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F0F5B">
      <w:pPr>
        <w:rPr>
          <w:rFonts w:ascii="微软雅黑" w:hAnsi="微软雅黑" w:eastAsia="微软雅黑" w:cs="微软雅黑"/>
          <w:b/>
          <w:bCs/>
          <w:i w:val="0"/>
          <w:iCs w:val="0"/>
          <w:caps w:val="0"/>
          <w:color w:val="666666"/>
          <w:spacing w:val="0"/>
          <w:sz w:val="27"/>
          <w:szCs w:val="27"/>
          <w:shd w:val="clear" w:fill="FFFFFF"/>
        </w:rPr>
      </w:pPr>
      <w:r>
        <w:rPr>
          <w:rFonts w:ascii="微软雅黑" w:hAnsi="微软雅黑" w:eastAsia="微软雅黑" w:cs="微软雅黑"/>
          <w:b/>
          <w:bCs/>
          <w:i w:val="0"/>
          <w:iCs w:val="0"/>
          <w:caps w:val="0"/>
          <w:color w:val="666666"/>
          <w:spacing w:val="0"/>
          <w:sz w:val="27"/>
          <w:szCs w:val="27"/>
          <w:shd w:val="clear" w:fill="FFFFFF"/>
        </w:rPr>
        <w:t>余姚市面向2025年普通高校应届毕业生招聘第一批教师简章</w:t>
      </w:r>
    </w:p>
    <w:p w14:paraId="2C9EE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为确保我市教育事业稳步发展，全面提高教师队伍素质，根据我市师资现状和2025年教师招聘计划，经商市有关部门同意，决定面向2025年普通高校应届毕业生招聘第一批教师。现将有关事项公告如下：</w:t>
      </w:r>
    </w:p>
    <w:p w14:paraId="3CC66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1"/>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一、招聘指标</w:t>
      </w:r>
    </w:p>
    <w:p w14:paraId="79382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本次计划招聘教师144名。招聘岗位、指标和相关要求详见《余姚市面向2025年普通高校应届毕业生招聘教师岗位计划表》（附件1）。</w:t>
      </w:r>
    </w:p>
    <w:p w14:paraId="59E5E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二、招聘原则</w:t>
      </w:r>
      <w:bookmarkStart w:id="0" w:name="_GoBack"/>
      <w:bookmarkEnd w:id="0"/>
    </w:p>
    <w:p w14:paraId="74F58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坚持“公开、公平、竞争、择优”原则。</w:t>
      </w:r>
    </w:p>
    <w:p w14:paraId="5A323B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三、招聘对象</w:t>
      </w:r>
    </w:p>
    <w:p w14:paraId="57ECAD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（一）高考第一段录取的2025年普通高校师范类应届本科毕业生（2025年全国重点高校应届本科毕业生不受师范类限制）。</w:t>
      </w:r>
    </w:p>
    <w:p w14:paraId="338DF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（二）本科为师范类毕业或研究生为教育类专业的2025年普通高校应届毕业研究生（2025年全国重点高校应届毕业研究生不受本科师范类和研究生教育类限制）。</w:t>
      </w:r>
    </w:p>
    <w:p w14:paraId="4E851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（三）中学心理学、职教专业岗位允许2025年普通高校应届本科毕业生报考。</w:t>
      </w:r>
    </w:p>
    <w:p w14:paraId="7954A9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（四）2024年9月1日至2025年8月31日国（境）外普通高</w:t>
      </w:r>
      <w:bookmarkStart w:id="1" w:name="_GoBack"/>
      <w:bookmarkEnd w:id="1"/>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校毕业生等同于国内2025年普通高校应届毕业生，报考时仍未毕业的可凭国（境）外学校学籍证明报名。</w:t>
      </w:r>
    </w:p>
    <w:p w14:paraId="072A2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五）符合上述“招聘对象”条件的2023届、2024届毕业生，或同期毕业并取得教育部留学服务中心出具的国（境）外学历学位认证书的国（境）外留学人员，以及按国家政策规定可以享受应届毕业生就业待遇的其他情形人员，可报考2025年应届毕业生岗位。</w:t>
      </w:r>
    </w:p>
    <w:p w14:paraId="368E3A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四、报考条件</w:t>
      </w:r>
    </w:p>
    <w:p w14:paraId="44DD7B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招聘对象还须符合以下条件：</w:t>
      </w:r>
    </w:p>
    <w:p w14:paraId="5CC44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（一）政治条件：拥护党的基本路线，热爱并安心教育事业，具备良好的职业素养，服从组织工作安排，遵纪守法，品行端正，无惩处记录。</w:t>
      </w:r>
    </w:p>
    <w:p w14:paraId="296F23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（二）年龄条件：1994年9月30日以后出生。 </w:t>
      </w:r>
    </w:p>
    <w:p w14:paraId="7C459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（三）生源地和户籍条件：宁波市生源或户籍（研究生学历报考人员为浙江省生源户籍，中学心理学和职教专业岗位报考人员户籍不限）。生源地须提交高中毕业证书予以界定。户籍入户时间截至2024年9月30日。</w:t>
      </w:r>
    </w:p>
    <w:p w14:paraId="2E660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（四）专业条件：所学专业须与报考岗位学科对口（以研究生学历报考的考生，本科或研究生所学专业须与报考岗位学科对口），详见附件2。</w:t>
      </w:r>
    </w:p>
    <w:p w14:paraId="2CC4E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（五）其他条件：详见招聘岗位计划表（附件1）备注栏要求。</w:t>
      </w:r>
    </w:p>
    <w:p w14:paraId="496FC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五、招聘程序和办法</w:t>
      </w:r>
    </w:p>
    <w:p w14:paraId="73DEF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招聘采取公开报名、资格审核、考试、体检、考察等办法择优聘用。具体程序及办法如下： </w:t>
      </w:r>
    </w:p>
    <w:p w14:paraId="32C9D7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（一）网上报名</w:t>
      </w:r>
    </w:p>
    <w:p w14:paraId="1879C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1.本次招聘只采用网上报名的方式，不接受现场报名。</w:t>
      </w:r>
    </w:p>
    <w:p w14:paraId="474EE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2.报名时间：2024年10月26日9：00—11月4日16：00。</w:t>
      </w:r>
    </w:p>
    <w:p w14:paraId="15EE5A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报考人员在规定时限内，登陆“余姚市教师招聘报名系统”</w:t>
      </w:r>
    </w:p>
    <w:p w14:paraId="50B195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"http://www.yuyaojiaoyuju.cc)/"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sz w:val="21"/>
          <w:szCs w:val="21"/>
          <w:u w:val="none"/>
          <w:bdr w:val="none" w:color="auto" w:sz="0" w:space="0"/>
          <w:shd w:val="clear" w:fill="FFFFFF"/>
        </w:rPr>
        <w:t>http://www.yuyaojiaoyuju.cc）</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，注册成功后，按要求如实填写个人信息和报考岗位，并保存。技术咨询电话：0574-89553151（吴老师）。</w:t>
      </w:r>
    </w:p>
    <w:p w14:paraId="72F975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3.每位报考人员只允许选择一个岗位报考，因招聘岗位错填、漏填造成的网上报名不成功，责任由报考人员自负。</w:t>
      </w:r>
    </w:p>
    <w:p w14:paraId="3877E4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4.2024年11月5日—11月6日11：00，招聘单位对报考人员进行资格初审，在此期间报名系统不再对报考人员开放。</w:t>
      </w:r>
    </w:p>
    <w:p w14:paraId="3067CC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5.2024年11月6日14：00—11月7日11：00报考人员可在“余姚市教师招聘报名系统”查看初审结果。</w:t>
      </w:r>
    </w:p>
    <w:p w14:paraId="16A9C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（二）现场资格审核</w:t>
      </w:r>
    </w:p>
    <w:p w14:paraId="02F768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1.时间和地点：2024年11月8日13:00—16:00，在浙江师范大学（金华市迎宾大道688号）进行，具体地址请关注招聘报名系统公告。</w:t>
      </w:r>
    </w:p>
    <w:p w14:paraId="49F3DB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2.报考人员按“现场资格审核材料清单”(附件4)规定，携带相关材料进行现场资格审核。其中附件3《余姚市面向2025年普通高校应届毕业生招聘教师报名表》必须在报名系统内打印。</w:t>
      </w:r>
    </w:p>
    <w:p w14:paraId="3FF75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3.准考证说明：本次招聘不发准考证，报考人员参加各环节的测试和体检时须随带本人身份证。</w:t>
      </w:r>
    </w:p>
    <w:p w14:paraId="688F1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4.岗位报名人数不足指标1：3比例的(以研究生要求报考的岗位不足指标1:2比例的），核减或调剂相应指标，指标调剂办法详见附件1说明。</w:t>
      </w:r>
    </w:p>
    <w:p w14:paraId="22503A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（三）考试</w:t>
      </w:r>
    </w:p>
    <w:p w14:paraId="706307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本次招聘考试含综合能力测试、笔试、面试三个环节。</w:t>
      </w:r>
    </w:p>
    <w:p w14:paraId="0775FB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9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1.综合能力测试</w:t>
      </w:r>
    </w:p>
    <w:p w14:paraId="2FC32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（1）对象：现场资格审核通过者。</w:t>
      </w:r>
    </w:p>
    <w:p w14:paraId="084935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（2）时间和地点：2024年11月9日上午8:00在浙江师范大学（金华市迎宾大道688号）进行，具体地址请留意现场通知或关注招聘报名系统公告。</w:t>
      </w:r>
    </w:p>
    <w:p w14:paraId="06737B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综合能力测试主要内容：教育教学观念、举止仪表、语言表达、综合分析、心理素质、在校学习表现等。以面谈方式为主，测试时间3分钟，成绩采用百分制，60分及以上者为合格人员(报名人数超过面谈人数上限时，采用无领导小组讨论模式，15人左右一组，集体面试15分钟时间），不合格的淘汰。</w:t>
      </w:r>
    </w:p>
    <w:p w14:paraId="0AF25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9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2.笔试</w:t>
      </w:r>
    </w:p>
    <w:p w14:paraId="3B876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（1）对象：在综合能力测试合格人员中，根据综合能力测试成绩按招聘岗位指标1：3的比例从高分到低分确定笔试对象，比例内最后一名分数并列的全部入围，不足比例的按实际人数入围。</w:t>
      </w:r>
    </w:p>
    <w:p w14:paraId="666161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（2）时间和地点：2024年11月9日下午15:00—17:00在浙江师范大学（金华市迎宾大道688号）进行。</w:t>
      </w:r>
    </w:p>
    <w:p w14:paraId="152AA0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（3）笔试主要测试学科专业知识，成绩采用百分制。</w:t>
      </w:r>
    </w:p>
    <w:p w14:paraId="620066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3.面试</w:t>
      </w:r>
    </w:p>
    <w:p w14:paraId="2EBCC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（1）对象：实际参加笔试人员。</w:t>
      </w:r>
    </w:p>
    <w:p w14:paraId="1282AE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（2）时间和地点：</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2024年11月10日8:00在浙江师范大学（金华市迎宾大道688号）进行；</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555555"/>
          <w:spacing w:val="0"/>
          <w:kern w:val="0"/>
          <w:sz w:val="21"/>
          <w:szCs w:val="21"/>
          <w:u w:val="single"/>
          <w:bdr w:val="none" w:color="auto" w:sz="0" w:space="0"/>
          <w:shd w:val="clear" w:fill="FFFFFF"/>
          <w:lang w:val="en-US" w:eastAsia="zh-CN" w:bidi="ar"/>
        </w:rPr>
        <w:t>职教工业机器人、宠物养护、园林园艺、烹饪、酒店管理、机械、人工智能技术与应用、网络信息安全、跨境电商等岗位，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下同）于2024年11月16日8:00在余姚进行（具体地点另行通知）。</w:t>
      </w:r>
    </w:p>
    <w:p w14:paraId="6F65A3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（3）面试形式：</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为模拟上课，模拟上课主要测试报考人员的课堂教学能力。报考人员准备时间45分钟，模拟上课时间10分钟。成绩采用百分制，60分及以上者为合格人员，不合格的淘汰。</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为模拟上课+专业技能测试。模拟上课办法同上；专业技能测试办法（测试项目、权重及相关要求）另行告知，成绩采用百分制，60分及以上者为合格人员。面试成绩=模拟上课×40%+技能测试×60%。</w:t>
      </w:r>
    </w:p>
    <w:p w14:paraId="7829C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（四）签约</w:t>
      </w:r>
    </w:p>
    <w:p w14:paraId="41228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1.签约人员确定方法：所有测试环节结束后，在同一招聘职位的面试合格人员中，根据考试总成绩（总成绩=综合能力测试成绩×30%+笔试成绩×30%+面试成绩×40%）从高分到低分按招聘岗位指标1:1的比例（比例内最后一个名次出现并列分的，面试成绩高者优先；若面试成绩也相同，综合能力测试成绩高者优先；若综合能力测试成绩也相同，则采用笔试形式加试，成绩高者优先；不足比例的按实际人数，下同）确定签约人员，并签订就业协议书。若有放弃签订就业协议书者，则在同一招聘职位的面试合格人员中按考试总成绩从高分到低分依次递补。</w:t>
      </w:r>
    </w:p>
    <w:p w14:paraId="659347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2.签约时间和地点：</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于2024年11月10日下午（具体时间网上公布）在浙江师范大学（金华市迎宾大道688号）进行（具体时间地点网上公布）；</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于2024年11月16日下午在余姚市（具体时间地点网上公布）进行。签订就业协议书后，签约人员因体检、考察等环节不合格，则签订的就业协议书自行解除。</w:t>
      </w:r>
    </w:p>
    <w:p w14:paraId="051FF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（五）体检</w:t>
      </w:r>
    </w:p>
    <w:p w14:paraId="4DEBD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对签约人员组织体检。因体检弃权或体检不合格而空缺的名额，可在同一招聘职位的面试合格人员中按考试总成绩从高分到低分依次递补（递补人员考试总成绩相同，则按上述确认签约人员办法确认递补人员），其他情况一律不予递补。体检标准参照《公务员录用体检通用标准（试行）》执行。体检时间、地点及有关事项另行通知。体检费用由个人承担。不按规定的时间、地点参加体检或体检结果不合格者淘汰。体检合格者进入考察。</w:t>
      </w:r>
    </w:p>
    <w:p w14:paraId="38198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（六）考察</w:t>
      </w:r>
    </w:p>
    <w:p w14:paraId="22014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考察按公务员录用考察工作相关规定执行，体检、考察实施前，国家或浙江省出台新规定的，原则上按新规定执行。考察结果仅作为本次招考是否录用的依据。考察不合格者淘汰，空缺名额不再递补。</w:t>
      </w:r>
    </w:p>
    <w:p w14:paraId="2911D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（七）聘用</w:t>
      </w:r>
    </w:p>
    <w:p w14:paraId="5AC3F2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1.考察合格者，为拟聘用对象，经公示无异议的，应聘者凭毕业证书，就业协议书，正式签约办理聘用手续。公示期间有异议的，经核实如不具备聘用条件的，取消聘用资格，空缺名额不再递补。</w:t>
      </w:r>
    </w:p>
    <w:p w14:paraId="125C1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2.拟聘用人员逾期不按规定报到的，或不能在2025年10月31日前取得规定学历等相关证书的，国（境）外留学毕业生不能在2025年12月31日前取得经中华人民共和国教育部认证的相关学历证书的，或拟聘用人员不服从教育局统一安排的，取消聘用资格，空缺名额不再递补。</w:t>
      </w:r>
    </w:p>
    <w:p w14:paraId="2AAA0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3.凡定向招聘的岗位有两个及以上定向学校的，拟聘用人员按考试总成绩由高分到低分，依次选择定向招聘学校。若同一招聘岗位拟聘用人员的考试总成绩相同，则抽签确定优先选择权。</w:t>
      </w:r>
    </w:p>
    <w:p w14:paraId="5B65E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4.新聘用的人员按有关规定实行事业单位人员聘用制度，并按规定实行试用期。无教师资格证书的聘用人员须在聘用起一年内取得相应的教师资格证书，届时仍未取得的解除聘用合同。试用期满不能胜任教育教学工作并经考核不合格的，取消聘用资格；能胜任教育教学工作并经考核合格的，予以正式任职定级。</w:t>
      </w:r>
    </w:p>
    <w:p w14:paraId="5D34E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5.新聘用人员的工资福利待遇按有关规定执行。</w:t>
      </w:r>
    </w:p>
    <w:p w14:paraId="3CAD7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六、招聘对象相关说明</w:t>
      </w:r>
    </w:p>
    <w:p w14:paraId="68B61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1.全国重点高校毕业生说明</w:t>
      </w:r>
    </w:p>
    <w:p w14:paraId="22620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全国重点高校毕业生指:建设“世界一流大学”高校毕业生，建设“世界一流学科”的该学科毕业生和位列ARWU、THE、U.S.News、QS等世界大学排名最新榜单（以2024年8月31日为准）前100名国（境）外高校毕业生。</w:t>
      </w:r>
    </w:p>
    <w:p w14:paraId="080F29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2.高考第一段录取说明</w:t>
      </w:r>
    </w:p>
    <w:p w14:paraId="3119D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高考成绩达到浙江省普通类一段分数线（2021年高考成绩达到浙江省特殊类型招生控制线）的普通高校应届本科毕业生。</w:t>
      </w:r>
    </w:p>
    <w:p w14:paraId="58BD1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3．我市教育部门不举办也不委托任何机构举办针对本次考试的辅导培训班。社会上出现的任何针对本次招聘的辅导班、辅导网站或发行的出版物等，均与我市教育部门无关。</w:t>
      </w:r>
    </w:p>
    <w:p w14:paraId="1BAC6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4.本次招聘在余姚市人力资源和社会保障局、余姚市纪委监委派驻第四纪检监察组监督下进行。</w:t>
      </w:r>
    </w:p>
    <w:p w14:paraId="7EFC1C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textAlignment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七、本简章由余姚市教育局负责解释</w:t>
      </w:r>
    </w:p>
    <w:p w14:paraId="474B94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报名咨询电话：（0574）89553220，89553225，89553232，89553233</w:t>
      </w:r>
    </w:p>
    <w:p w14:paraId="60925F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技术咨询电话：（0574）89553151</w:t>
      </w:r>
    </w:p>
    <w:p w14:paraId="771AD9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监督电话：（0574）89553211，89553222</w:t>
      </w:r>
    </w:p>
    <w:p w14:paraId="516A9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上述电话请在工作时间联系。</w:t>
      </w:r>
    </w:p>
    <w:p w14:paraId="6315A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4"/>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附件1：《余姚市面向2025年普通高校应届毕业生招聘教师岗位计划表》</w:t>
      </w:r>
    </w:p>
    <w:p w14:paraId="666AF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附件2：余姚市面向2025年普通高校应届毕业生招聘教师报考专业要求</w:t>
      </w:r>
    </w:p>
    <w:p w14:paraId="306B8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附件3：《余姚市面向2025年普通高校应届毕业生招聘教师报名表》</w:t>
      </w:r>
    </w:p>
    <w:p w14:paraId="6C17C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附件4：现场资格审核材料清单</w:t>
      </w:r>
    </w:p>
    <w:p w14:paraId="26D2D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附件5：在读证明</w:t>
      </w:r>
    </w:p>
    <w:p w14:paraId="659D7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附件6：余姚市教师招聘报名系统二维码</w:t>
      </w:r>
    </w:p>
    <w:p w14:paraId="3A675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72F88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余姚市教育局</w:t>
      </w:r>
    </w:p>
    <w:p w14:paraId="743BE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2024年10月  日</w:t>
      </w:r>
    </w:p>
    <w:p w14:paraId="664B6D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附件1：</w:t>
      </w:r>
    </w:p>
    <w:p w14:paraId="030A7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                                 余姚市面向2025年普通高校应届毕业生招聘教师岗位计划表</w:t>
      </w:r>
    </w:p>
    <w:tbl>
      <w:tblPr>
        <w:tblW w:w="0" w:type="auto"/>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07"/>
        <w:gridCol w:w="600"/>
        <w:gridCol w:w="575"/>
        <w:gridCol w:w="4519"/>
        <w:gridCol w:w="1525"/>
      </w:tblGrid>
      <w:tr w14:paraId="2CE4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8BCB3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666666"/>
                <w:spacing w:val="0"/>
                <w:kern w:val="0"/>
                <w:sz w:val="20"/>
                <w:szCs w:val="20"/>
                <w:bdr w:val="none" w:color="auto" w:sz="0" w:space="0"/>
                <w:lang w:val="en-US" w:eastAsia="zh-CN" w:bidi="ar"/>
              </w:rPr>
              <w:t>岗位</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7B6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666666"/>
                <w:spacing w:val="0"/>
                <w:kern w:val="0"/>
                <w:sz w:val="20"/>
                <w:szCs w:val="20"/>
                <w:bdr w:val="none" w:color="auto" w:sz="0" w:space="0"/>
                <w:lang w:val="en-US" w:eastAsia="zh-CN" w:bidi="ar"/>
              </w:rPr>
              <w:t>岗位代码</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1B6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666666"/>
                <w:spacing w:val="0"/>
                <w:kern w:val="0"/>
                <w:sz w:val="20"/>
                <w:szCs w:val="20"/>
                <w:bdr w:val="none" w:color="auto" w:sz="0" w:space="0"/>
                <w:lang w:val="en-US" w:eastAsia="zh-CN" w:bidi="ar"/>
              </w:rPr>
              <w:t>招聘指标</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88EE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666666"/>
                <w:spacing w:val="0"/>
                <w:kern w:val="0"/>
                <w:sz w:val="20"/>
                <w:szCs w:val="20"/>
                <w:bdr w:val="none" w:color="auto" w:sz="0" w:space="0"/>
                <w:lang w:val="en-US" w:eastAsia="zh-CN" w:bidi="ar"/>
              </w:rPr>
              <w:t>定向学校</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FB3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666666"/>
                <w:spacing w:val="0"/>
                <w:kern w:val="0"/>
                <w:sz w:val="20"/>
                <w:szCs w:val="20"/>
                <w:bdr w:val="none" w:color="auto" w:sz="0" w:space="0"/>
                <w:lang w:val="en-US" w:eastAsia="zh-CN" w:bidi="ar"/>
              </w:rPr>
              <w:t>说明</w:t>
            </w:r>
          </w:p>
        </w:tc>
      </w:tr>
      <w:tr w14:paraId="0F6C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8AC1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高中语文定向1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BB4E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08336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0D6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浙江省余姚中学（1人）、浙江省余姚市第二中学（1人）、余姚市梦麟中学（1人）、浙江省余姚市第七中学（1人）、余姚市职业技术学校（1人）、余姚技师学院（1人）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237B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1873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C678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高中语文定向2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D8A3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D98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C795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浙江省余姚中学（1人）、浙江省余姚市第三中学（1人）、浙江省余姚市第七中学（1人）、浙江省余姚市第八中学（1人）、余姚市第二职业技术学校（1人）、余姚市第四职业技术学校（1人）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247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18BB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47E8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高中数学定向1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C20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6B3B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8FD3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浙江省余姚中学（1人）、余姚市梦麟中学（1人）、浙江省余姚市第二中学（1人）、浙江省余姚市第七中学（1人）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316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4DFF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CC3E4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高中数学定向2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762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DM4</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BD2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3</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B12E6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浙江省余姚市第二中学（1人）、余姚市职业技术学校（1人）、浙江省余姚市高级中学（1人）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17AF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5FBB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9C02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高中英语定向1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CCDE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DM5</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B77F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2</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5B4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浙江省余姚中学（1人）、余姚市梦麟中学（1人）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579D6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2B6C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6A65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高中英语定向2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F7A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DM6</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5CE5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2</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77B5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余姚市梦麟中学（1人）、浙江省余姚市第二中学（1人）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EDB9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2A9B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6B65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高中物理定向1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E6F7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DM7</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472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6AD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浙江省余姚中学（1人）、余姚市梦麟中学（1人）、浙江省余姚市第二中学（1人）、浙江省余姚市第三中学（1人）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1696F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78D0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D21F6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高中物理定向2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B4B1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DM8</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E064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3</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688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浙江省余姚市第二中学（1人）、浙江省余姚市第三中学（1人）、浙江省余姚市第七中学（1人）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8631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4EED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2289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高中化学定向1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A729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DM9</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74C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7D426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余姚市梦麟中学（1人）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1BD7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3A7A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DE9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高中化学定向2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9725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DM10</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D0137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2</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0FE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浙江省余姚市高级中学（1人）、浙江省余姚市第八中学（1人）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935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2001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1FD7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高中政治定向</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1D3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DM11</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566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075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浙江省余姚市第七中学（1人）、浙江省余姚市第八中学（1人）、余姚技师学院（1人）、浙江省余姚市高级中学（1人）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06F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1A4A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D940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高中历史定向</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249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DM12</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2D48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3</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186C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浙江省余姚市第三中学（1人）、浙江省余姚市第七中学（1人）、浙江省余姚市第八中学（1人）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DCA0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0F73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B05B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高中地理定向</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CDF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DM13</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2194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6D94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浙江省余姚中学（1人）、余姚市梦麟中学（2人）、浙江省余姚市第二中学（1人）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0C385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6F4C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027F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工业机器人</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F8E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DM14</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037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2</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1A01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余姚市职业技术学校（1人）、余姚技师学院（1人）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D5B0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2C5C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1757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宠物养护</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F599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DM15</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F089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E13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余姚市第二职业技术学校（1人）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1C0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7C1B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B4C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园林园艺</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93D50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DM16</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7EA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B537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余姚市第二职业技术学校（1人）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CA20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1A6E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0660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烹饪</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A310B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DM17</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898C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F04F8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余姚技师学院（1人）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B34D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1CED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5A5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酒店管理</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877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DM18</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A37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61C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余姚技师学院（1人）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B89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20AA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23D7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机械(数控方向）</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A72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DM19</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3152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A39B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余姚技师学院（1人）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88B9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6885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301C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人工智能技术与应用</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EAAF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DM20</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7C52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1CF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余姚市第四职业技术学校（1人）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0DB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72FD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34DF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网络信息安全</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F8E7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DM21</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5D91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3D25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余姚市第四职业技术学校（1人）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A3083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3241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39F1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跨境电商</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7791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DM22</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8967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53DE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余姚市第四职业技术学校（1人）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34F9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2DC9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DBB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初中语文定向1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C51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DM23</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200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3</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39E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北京师范大学余姚实验学校（1人）、余姚市姚北实验学校（1人）、余姚市丈亭镇初级中学（1人）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691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446C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A6CD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初中语文定向2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18C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DM24</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A991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5</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7DE2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余姚市姚江中学（1人）、余姚市子陵中学教育集团世南校区（1人）、余姚市阳明中学（1人）、余姚市低塘初级中学（1人）、余姚市姚北实验学校（1人）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9C27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19A8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9DEB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初中数学定向1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BBCA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DM25</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EB20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5</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A8B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北京师范大学余姚实验学校（1人）、余姚市梁辉初级中学（1人）、余姚市梨洲中学（1人）、余姚市瑞云学校（1人）、余姚市低塘初级中学（1人）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D27F6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0155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D3E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初中数学定向2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9F8B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DM26</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6D6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81C8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余姚市姚江中学（1人）、余姚市子陵中学教育集团世南校区（1人）、余姚市瑞云学校（1人）、余姚市朗霞初级中学（1人）、余姚市大隐镇中心学校（1人）、余姚市丈亭镇初级中学（1人）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167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5BC7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1289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初中英语定向1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1364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DM27</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AE9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5</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759F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北京师范大学余姚实验学校（1人）、余姚市子陵中学教育集团子陵校区（1人）、余姚市低塘初级中学（1人）、余姚市朗霞初级中学（1人）、余姚市黄家埠镇初级中学（1人）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5387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10C1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5BE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初中英语定向2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56C6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DM28</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509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5</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EF87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余姚市子陵中学教育集团世南校区（1人）、余姚市梁弄镇初级中学（1人）、余姚市三七市镇初级中学（1人）、余姚市临山镇初级中学（1人）、余姚市黄家埠镇初级中学（1人）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D19B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7542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9278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初中科学定向1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3542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DM29</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377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683E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余姚市兰江中学（1人）、余姚市梨洲中学（1人）、余姚市姚江中学（1人）、余姚市梁辉初级中学（1人）、余姚市陆埠镇初级中学（1人）、余姚市临山镇初级中学（1人）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1FA2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756C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711F7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初中科学定向2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676E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DM30</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1E8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ED9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余姚市子陵中学教育集团世南校区（1人）、余姚市阳明中学（1人）、余姚市丰北中学（1人）、余姚市低塘初级中学（1人）、余姚市姚北实验学校（1人）、余姚市陆埠镇初级中学（1人）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084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5DDC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ADE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初中历史与社会（含道德与法治）定向1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7FE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DM31</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FF7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2D16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北京师范大学余姚实验学校（1人）、余姚市子陵中学教育集团子陵校区（1人）、余姚市子陵中学教育集团世南校区（1人）、余姚市舜水中学（1人）、浙江师范大学附属泗门实验中学（1人）、余姚市小曹娥镇初级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FD2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6551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B93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初中历史与社会（含道德与法治）定向2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BAA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DM32</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017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5</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A20D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余姚市兰江中学（1人）、余姚市梨洲中学（1人）、余姚市姚北实验学校（1人）、余姚市马渚镇初级中学（1人）、浙江师范大学附属泗门实验中学（1人）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8C24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29DA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ED19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初中历史与社会（地理方向）定向3</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1B82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DM33</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66B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FED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北京师范大学余姚实验学校（1人）、余姚市舜水中学（1人）、余姚市马渚镇初级中学（1人）、浙江师范大学附属泗门实验中学（1人）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4E8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r>
              <w:rPr>
                <w:rFonts w:hint="eastAsia" w:ascii="宋体" w:hAnsi="宋体" w:eastAsia="宋体" w:cs="宋体"/>
                <w:b/>
                <w:bCs/>
                <w:i w:val="0"/>
                <w:iCs w:val="0"/>
                <w:caps w:val="0"/>
                <w:color w:val="666666"/>
                <w:spacing w:val="0"/>
                <w:kern w:val="0"/>
                <w:sz w:val="18"/>
                <w:szCs w:val="18"/>
                <w:bdr w:val="none" w:color="auto" w:sz="0" w:space="0"/>
                <w:lang w:val="en-US" w:eastAsia="zh-CN" w:bidi="ar"/>
              </w:rPr>
              <w:t>要求地理专业报考。</w:t>
            </w:r>
          </w:p>
        </w:tc>
      </w:tr>
      <w:tr w14:paraId="41B6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1A99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初中心理定向</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C43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DM34</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2482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2</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EEF6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余姚市姚北实验学校（1人）、浙江师范大学附属泗门实验中学（1人）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A49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4BFC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AEE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高中物理定向3</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BFB8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DM35</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C9AA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9B49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余姚市高风中学（民办学校）（1人）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9C2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r>
              <w:rPr>
                <w:rFonts w:hint="eastAsia" w:ascii="宋体" w:hAnsi="宋体" w:eastAsia="宋体" w:cs="宋体"/>
                <w:b/>
                <w:bCs/>
                <w:i w:val="0"/>
                <w:iCs w:val="0"/>
                <w:caps w:val="0"/>
                <w:color w:val="666666"/>
                <w:spacing w:val="0"/>
                <w:kern w:val="0"/>
                <w:sz w:val="18"/>
                <w:szCs w:val="18"/>
                <w:bdr w:val="none" w:color="auto" w:sz="0" w:space="0"/>
                <w:lang w:val="en-US" w:eastAsia="zh-CN" w:bidi="ar"/>
              </w:rPr>
              <w:t>代招，录用后按相关规定参加报备管理。</w:t>
            </w:r>
          </w:p>
        </w:tc>
      </w:tr>
      <w:tr w14:paraId="3A41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A0DE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初中语文定向3</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901C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DM36</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9748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348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余姚市实验学校（民办学校）（1人）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A6B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r>
              <w:rPr>
                <w:rFonts w:hint="eastAsia" w:ascii="宋体" w:hAnsi="宋体" w:eastAsia="宋体" w:cs="宋体"/>
                <w:b/>
                <w:bCs/>
                <w:i w:val="0"/>
                <w:iCs w:val="0"/>
                <w:caps w:val="0"/>
                <w:color w:val="666666"/>
                <w:spacing w:val="0"/>
                <w:kern w:val="0"/>
                <w:sz w:val="18"/>
                <w:szCs w:val="18"/>
                <w:bdr w:val="none" w:color="auto" w:sz="0" w:space="0"/>
                <w:lang w:val="en-US" w:eastAsia="zh-CN" w:bidi="ar"/>
              </w:rPr>
              <w:t>代招，录用后按相关规定参加报备管理。</w:t>
            </w:r>
          </w:p>
        </w:tc>
      </w:tr>
      <w:tr w14:paraId="75DA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1C8E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初中数学定向3</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CE7E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DM37</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2467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0D2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余姚市实验学校（民办学校）（1人）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E6218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r>
              <w:rPr>
                <w:rFonts w:hint="eastAsia" w:ascii="宋体" w:hAnsi="宋体" w:eastAsia="宋体" w:cs="宋体"/>
                <w:b/>
                <w:bCs/>
                <w:i w:val="0"/>
                <w:iCs w:val="0"/>
                <w:caps w:val="0"/>
                <w:color w:val="666666"/>
                <w:spacing w:val="0"/>
                <w:kern w:val="0"/>
                <w:sz w:val="18"/>
                <w:szCs w:val="18"/>
                <w:bdr w:val="none" w:color="auto" w:sz="0" w:space="0"/>
                <w:lang w:val="en-US" w:eastAsia="zh-CN" w:bidi="ar"/>
              </w:rPr>
              <w:t>代招，录用后按相关规定参加报备管理。</w:t>
            </w:r>
          </w:p>
        </w:tc>
      </w:tr>
      <w:tr w14:paraId="3F13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0A36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小学语文定向1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D73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DM38</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8808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CABB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北京师范大学余姚实验学校（1人）、余姚市第二实验小学（1人）、余姚市姚江小学（1人）、余姚市新城市小学（1人）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F4B1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硕士研究生/硕士及以上学历和学位</w:t>
            </w:r>
          </w:p>
        </w:tc>
      </w:tr>
      <w:tr w14:paraId="4F3C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D42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小学语文定向2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0B8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DM39</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8278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517F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中意宁波生态园实验学校（1人）、余姚市舜北小学（1人）、余姚市陆埠镇中心小学（1人）、余姚市马渚镇中心小学（1人）、余姚市三七市镇中心小学（1人）、余姚市小曹娥镇中心小学（1人）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764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473C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74FA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小学语文定向3</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B95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DM40</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0732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6</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A6ED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余姚市低塘小学（1人）、余姚市姚北实验学校（1人）、余姚市朗霞小学（1人）、余姚市泗门镇中心小学（1人）、余姚市泗门镇第二小学（1人）、余姚市黄家埠镇中心小学（1人）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4CD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4D9C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278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小学数学定向1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4818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DM41</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2D667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10F4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北京师范大学余姚实验学校（1人）、余姚市第二实验小学（1人）、余姚市姚江小学（1人）、余姚市富巷小学（1人）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350A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2D66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E08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小学数学定向2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8E09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DM42</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15566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436B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余姚市舜水小学（1人）、余姚市姚北实验学校（1人）、余姚市河姆渡镇中心小学（1人）、余姚市小曹娥镇中心小学（1人）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A6D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5E44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6A0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小学英语定向1</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BEBC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DM43</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1342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2</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7933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余姚市舜北小学（1人）、余姚市新建小学（1人）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FA15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C0C0C0"/>
                <w:lang w:val="en-US" w:eastAsia="zh-CN" w:bidi="ar"/>
              </w:rPr>
              <w:t>硕士研究生/硕士及以上学历和学位</w:t>
            </w:r>
          </w:p>
        </w:tc>
      </w:tr>
      <w:tr w14:paraId="7049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3E47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小学英语定向2</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70D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DM44</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6BC26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3</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6F3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中意宁波生态园实验学校（1人）、余姚市低塘小学（1人）、余姚市泗门镇中心小学塘后校区（1人）</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B91E6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本科/学士及以上学历和学位</w:t>
            </w:r>
          </w:p>
        </w:tc>
      </w:tr>
      <w:tr w14:paraId="13F6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C13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合计</w:t>
            </w:r>
          </w:p>
        </w:tc>
        <w:tc>
          <w:tcPr>
            <w:tcW w:w="6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9D78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 </w:t>
            </w:r>
          </w:p>
        </w:tc>
        <w:tc>
          <w:tcPr>
            <w:tcW w:w="6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029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144</w:t>
            </w:r>
          </w:p>
        </w:tc>
        <w:tc>
          <w:tcPr>
            <w:tcW w:w="51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1864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8"/>
                <w:szCs w:val="18"/>
                <w:bdr w:val="none" w:color="auto" w:sz="0" w:space="0"/>
                <w:lang w:val="en-US" w:eastAsia="zh-CN" w:bidi="ar"/>
              </w:rPr>
              <w:t> </w:t>
            </w:r>
          </w:p>
        </w:tc>
        <w:tc>
          <w:tcPr>
            <w:tcW w:w="16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737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18"/>
                <w:szCs w:val="18"/>
                <w:bdr w:val="none" w:color="auto" w:sz="0" w:space="0"/>
                <w:lang w:val="en-US" w:eastAsia="zh-CN" w:bidi="ar"/>
              </w:rPr>
              <w:t> </w:t>
            </w:r>
          </w:p>
        </w:tc>
      </w:tr>
    </w:tbl>
    <w:p w14:paraId="205B28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 </w:t>
      </w:r>
    </w:p>
    <w:p w14:paraId="65E7BF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说明：</w:t>
      </w:r>
    </w:p>
    <w:p w14:paraId="67E212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各岗位报名人数不足指标1：3比例，招聘指标从最后一个岗位开始核减。其中以研究生要求报考的岗位不足指标1:2比例，招聘指标从最后一个岗位开始核减，依次调剂到同学科相应岗位，若无同学科岗位则不再调剂。</w:t>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附件2：</w:t>
      </w:r>
    </w:p>
    <w:p w14:paraId="2EBFE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                                     余姚市面向2025年普通高校应届毕业生招聘教师报考专业要求</w:t>
      </w:r>
    </w:p>
    <w:tbl>
      <w:tblPr>
        <w:tblW w:w="0" w:type="auto"/>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372"/>
        <w:gridCol w:w="6954"/>
      </w:tblGrid>
      <w:tr w14:paraId="274D0C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E7FA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666666"/>
                <w:spacing w:val="0"/>
                <w:kern w:val="0"/>
                <w:sz w:val="24"/>
                <w:szCs w:val="24"/>
                <w:bdr w:val="none" w:color="auto" w:sz="0" w:space="0"/>
                <w:lang w:val="en-US" w:eastAsia="zh-CN" w:bidi="ar"/>
              </w:rPr>
              <w:t>学科/岗位</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15D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666666"/>
                <w:spacing w:val="0"/>
                <w:kern w:val="0"/>
                <w:sz w:val="24"/>
                <w:szCs w:val="24"/>
                <w:bdr w:val="none" w:color="auto" w:sz="0" w:space="0"/>
                <w:lang w:val="en-US" w:eastAsia="zh-CN" w:bidi="ar"/>
              </w:rPr>
              <w:t>专  业  要  求</w:t>
            </w:r>
          </w:p>
        </w:tc>
      </w:tr>
      <w:tr w14:paraId="3CA50A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888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中小学语文</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109A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本科专业：</w:t>
            </w:r>
            <w:r>
              <w:rPr>
                <w:rFonts w:hint="eastAsia" w:ascii="宋体" w:hAnsi="宋体" w:eastAsia="宋体" w:cs="宋体"/>
                <w:i w:val="0"/>
                <w:iCs w:val="0"/>
                <w:caps w:val="0"/>
                <w:color w:val="666666"/>
                <w:spacing w:val="0"/>
                <w:kern w:val="0"/>
                <w:sz w:val="24"/>
                <w:szCs w:val="24"/>
                <w:bdr w:val="none" w:color="auto" w:sz="0" w:space="0"/>
                <w:lang w:val="en-US" w:eastAsia="zh-CN" w:bidi="ar"/>
              </w:rPr>
              <w:t>汉语言文学、汉语言、汉语国际教育、对外汉语、中国语言文化、中国学、应用语言学、小学教育（语文方向）</w:t>
            </w:r>
          </w:p>
          <w:p w14:paraId="7CF51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中国古代文学、中国现当代文学、语言学及应用语言学、课程与教学论（语文方向）、学科教学（语文方向）、比较文学与世界文学、汉语国际教育、小学教育（语文方向）</w:t>
            </w:r>
          </w:p>
        </w:tc>
      </w:tr>
      <w:tr w14:paraId="07BE14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C476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中小学数学</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F5D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本科专业：</w:t>
            </w:r>
            <w:r>
              <w:rPr>
                <w:rFonts w:hint="eastAsia" w:ascii="宋体" w:hAnsi="宋体" w:eastAsia="宋体" w:cs="宋体"/>
                <w:i w:val="0"/>
                <w:iCs w:val="0"/>
                <w:caps w:val="0"/>
                <w:color w:val="666666"/>
                <w:spacing w:val="0"/>
                <w:kern w:val="0"/>
                <w:sz w:val="24"/>
                <w:szCs w:val="24"/>
                <w:bdr w:val="none" w:color="auto" w:sz="0" w:space="0"/>
                <w:lang w:val="en-US" w:eastAsia="zh-CN" w:bidi="ar"/>
              </w:rPr>
              <w:t>数学与应用数学、信息与计算科学、小学教育（数学方向）</w:t>
            </w:r>
          </w:p>
          <w:p w14:paraId="7368B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课程与教学论（数学方向）、学科教学（数学方向）、基础数学、计算数学、应用数学、概率论与数理统计、小学教育（数学方向）</w:t>
            </w:r>
          </w:p>
        </w:tc>
      </w:tr>
      <w:tr w14:paraId="073ACE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651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中小学英语</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849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本科专业：</w:t>
            </w:r>
            <w:r>
              <w:rPr>
                <w:rFonts w:hint="eastAsia" w:ascii="宋体" w:hAnsi="宋体" w:eastAsia="宋体" w:cs="宋体"/>
                <w:i w:val="0"/>
                <w:iCs w:val="0"/>
                <w:caps w:val="0"/>
                <w:color w:val="666666"/>
                <w:spacing w:val="0"/>
                <w:kern w:val="0"/>
                <w:sz w:val="24"/>
                <w:szCs w:val="24"/>
                <w:bdr w:val="none" w:color="auto" w:sz="0" w:space="0"/>
                <w:lang w:val="en-US" w:eastAsia="zh-CN" w:bidi="ar"/>
              </w:rPr>
              <w:t>英语、翻译（英语方向）、小学教育（英语方向）</w:t>
            </w:r>
          </w:p>
          <w:p w14:paraId="5F96E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课程与教学论（英语方向）、学科教学（英语方向）、外国语言学及应用语言学（英语方向）、英语语言文学、翻译（英语方向）、小学教育（英语方向）</w:t>
            </w:r>
          </w:p>
        </w:tc>
      </w:tr>
      <w:tr w14:paraId="2F105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CA6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初中科学</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D6AB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本科专业：</w:t>
            </w:r>
            <w:r>
              <w:rPr>
                <w:rFonts w:hint="eastAsia" w:ascii="宋体" w:hAnsi="宋体" w:eastAsia="宋体" w:cs="宋体"/>
                <w:i w:val="0"/>
                <w:iCs w:val="0"/>
                <w:caps w:val="0"/>
                <w:color w:val="666666"/>
                <w:spacing w:val="0"/>
                <w:kern w:val="0"/>
                <w:sz w:val="24"/>
                <w:szCs w:val="24"/>
                <w:bdr w:val="none" w:color="auto" w:sz="0" w:space="0"/>
                <w:lang w:val="en-US" w:eastAsia="zh-CN" w:bidi="ar"/>
              </w:rPr>
              <w:t>科学教育、物理学、应用物理学、化学、应用化学、生物科学、生物技术、化学生物学、</w:t>
            </w:r>
            <w:r>
              <w:rPr>
                <w:rFonts w:hint="eastAsia" w:ascii="宋体" w:hAnsi="宋体" w:eastAsia="宋体" w:cs="宋体"/>
                <w:i w:val="0"/>
                <w:iCs w:val="0"/>
                <w:caps w:val="0"/>
                <w:color w:val="000000"/>
                <w:spacing w:val="0"/>
                <w:kern w:val="0"/>
                <w:sz w:val="24"/>
                <w:szCs w:val="24"/>
                <w:bdr w:val="none" w:color="auto" w:sz="0" w:space="0"/>
                <w:lang w:val="en-US" w:eastAsia="zh-CN" w:bidi="ar"/>
              </w:rPr>
              <w:t>地理科学、地理信息科学</w:t>
            </w:r>
          </w:p>
          <w:p w14:paraId="15E669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物理化学、有机化学、无机化学、分析化学、课程与教学论（物理、化学、生物、</w:t>
            </w:r>
            <w:r>
              <w:rPr>
                <w:rFonts w:hint="eastAsia" w:ascii="宋体" w:hAnsi="宋体" w:eastAsia="宋体" w:cs="宋体"/>
                <w:i w:val="0"/>
                <w:iCs w:val="0"/>
                <w:caps w:val="0"/>
                <w:color w:val="000000"/>
                <w:spacing w:val="0"/>
                <w:kern w:val="0"/>
                <w:sz w:val="24"/>
                <w:szCs w:val="24"/>
                <w:bdr w:val="none" w:color="auto" w:sz="0" w:space="0"/>
                <w:lang w:val="en-US" w:eastAsia="zh-CN" w:bidi="ar"/>
              </w:rPr>
              <w:t>地理方向）、学科教学（物理、化学、生物、地理</w:t>
            </w:r>
            <w:r>
              <w:rPr>
                <w:rFonts w:hint="eastAsia" w:ascii="宋体" w:hAnsi="宋体" w:eastAsia="宋体" w:cs="宋体"/>
                <w:i w:val="0"/>
                <w:iCs w:val="0"/>
                <w:caps w:val="0"/>
                <w:color w:val="666666"/>
                <w:spacing w:val="0"/>
                <w:kern w:val="0"/>
                <w:sz w:val="24"/>
                <w:szCs w:val="24"/>
                <w:bdr w:val="none" w:color="auto" w:sz="0" w:space="0"/>
                <w:lang w:val="en-US" w:eastAsia="zh-CN" w:bidi="ar"/>
              </w:rPr>
              <w:t>方向）、理论物理、生物物理学</w:t>
            </w:r>
          </w:p>
        </w:tc>
      </w:tr>
      <w:tr w14:paraId="2C66FF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50A9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初中社会</w:t>
            </w:r>
          </w:p>
          <w:p w14:paraId="54BBE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（含道德与法治）</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A87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本科专业：</w:t>
            </w:r>
            <w:r>
              <w:rPr>
                <w:rFonts w:hint="eastAsia" w:ascii="宋体" w:hAnsi="宋体" w:eastAsia="宋体" w:cs="宋体"/>
                <w:i w:val="0"/>
                <w:iCs w:val="0"/>
                <w:caps w:val="0"/>
                <w:color w:val="666666"/>
                <w:spacing w:val="0"/>
                <w:kern w:val="0"/>
                <w:sz w:val="24"/>
                <w:szCs w:val="24"/>
                <w:bdr w:val="none" w:color="auto" w:sz="0" w:space="0"/>
                <w:lang w:val="en-US" w:eastAsia="zh-CN" w:bidi="ar"/>
              </w:rPr>
              <w:t>历史学、法学、人文教育、地理科学、地理信息科学、世界史、政治学与行政学</w:t>
            </w:r>
          </w:p>
          <w:p w14:paraId="30CFF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政治学理论、课程与教学论（思想政治、地理、历史方向）、学科教学（思想政治、地理、历史方向）、中国古代史、中国近现代史、世界史、中国史</w:t>
            </w:r>
          </w:p>
        </w:tc>
      </w:tr>
      <w:tr w14:paraId="3AABA7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E04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高中物理</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BE2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本科专业：</w:t>
            </w:r>
            <w:r>
              <w:rPr>
                <w:rFonts w:hint="eastAsia" w:ascii="宋体" w:hAnsi="宋体" w:eastAsia="宋体" w:cs="宋体"/>
                <w:i w:val="0"/>
                <w:iCs w:val="0"/>
                <w:caps w:val="0"/>
                <w:color w:val="666666"/>
                <w:spacing w:val="0"/>
                <w:kern w:val="0"/>
                <w:sz w:val="24"/>
                <w:szCs w:val="24"/>
                <w:bdr w:val="none" w:color="auto" w:sz="0" w:space="0"/>
                <w:lang w:val="en-US" w:eastAsia="zh-CN" w:bidi="ar"/>
              </w:rPr>
              <w:t>物理学类、地球物理学类、力学类一级学科专业</w:t>
            </w:r>
          </w:p>
          <w:p w14:paraId="77472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物理学、力学、电子科学与技术、光学工程、地球物理学、天文学、核科学与技术一级学科专业，材料物理与化学、学科教学（物理）、课程与教学论（物理）二级学科专业</w:t>
            </w:r>
          </w:p>
        </w:tc>
      </w:tr>
      <w:tr w14:paraId="7AD8D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45FA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高中化学</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C788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本科专业：</w:t>
            </w:r>
            <w:r>
              <w:rPr>
                <w:rFonts w:hint="eastAsia" w:ascii="宋体" w:hAnsi="宋体" w:eastAsia="宋体" w:cs="宋体"/>
                <w:i w:val="0"/>
                <w:iCs w:val="0"/>
                <w:caps w:val="0"/>
                <w:color w:val="666666"/>
                <w:spacing w:val="0"/>
                <w:kern w:val="0"/>
                <w:sz w:val="24"/>
                <w:szCs w:val="24"/>
                <w:bdr w:val="none" w:color="auto" w:sz="0" w:space="0"/>
                <w:lang w:val="en-US" w:eastAsia="zh-CN" w:bidi="ar"/>
              </w:rPr>
              <w:t>化学类一级学科专业，化学工程与工艺二级学科专业</w:t>
            </w:r>
          </w:p>
          <w:p w14:paraId="36115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化学、材料科学与工程、化学工程与技术、材料与化工一级学科专业，材料物理与化学、学科教学（化学）、课程与教学论（化学）二级学科专业</w:t>
            </w:r>
          </w:p>
        </w:tc>
      </w:tr>
      <w:tr w14:paraId="047E3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4AD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高中政治</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3378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本科专业：</w:t>
            </w:r>
            <w:r>
              <w:rPr>
                <w:rFonts w:hint="eastAsia" w:ascii="宋体" w:hAnsi="宋体" w:eastAsia="宋体" w:cs="宋体"/>
                <w:i w:val="0"/>
                <w:iCs w:val="0"/>
                <w:caps w:val="0"/>
                <w:color w:val="666666"/>
                <w:spacing w:val="0"/>
                <w:sz w:val="24"/>
                <w:szCs w:val="24"/>
                <w:bdr w:val="none" w:color="auto" w:sz="0" w:space="0"/>
              </w:rPr>
              <w:t>思想政治教育，国际政治，政治学与行政学，政治学、经济学与哲学，马克思主义理论</w:t>
            </w:r>
          </w:p>
          <w:p w14:paraId="5A2A2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研究生专业：</w:t>
            </w:r>
            <w:r>
              <w:rPr>
                <w:rFonts w:hint="eastAsia" w:ascii="宋体" w:hAnsi="宋体" w:eastAsia="宋体" w:cs="宋体"/>
                <w:i w:val="0"/>
                <w:iCs w:val="0"/>
                <w:caps w:val="0"/>
                <w:color w:val="666666"/>
                <w:spacing w:val="0"/>
                <w:sz w:val="24"/>
                <w:szCs w:val="24"/>
                <w:bdr w:val="none" w:color="auto" w:sz="0" w:space="0"/>
              </w:rPr>
              <w:t>课程与教学论（思政），学科教学(思政)，思想政治教育，人文教育，政治学，政治学理论，政治哲学与思想史，马克思主义理论</w:t>
            </w:r>
          </w:p>
        </w:tc>
      </w:tr>
      <w:tr w14:paraId="0F4C02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91E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高中地理</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483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本科专业：</w:t>
            </w:r>
            <w:r>
              <w:rPr>
                <w:rFonts w:hint="eastAsia" w:ascii="宋体" w:hAnsi="宋体" w:eastAsia="宋体" w:cs="宋体"/>
                <w:i w:val="0"/>
                <w:iCs w:val="0"/>
                <w:caps w:val="0"/>
                <w:color w:val="666666"/>
                <w:spacing w:val="0"/>
                <w:sz w:val="24"/>
                <w:szCs w:val="24"/>
                <w:bdr w:val="none" w:color="auto" w:sz="0" w:space="0"/>
              </w:rPr>
              <w:t>地理科学类、自然地理学类、人文地理学类一级学科专业</w:t>
            </w:r>
          </w:p>
          <w:p w14:paraId="378A8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研究生专业：</w:t>
            </w:r>
            <w:r>
              <w:rPr>
                <w:rFonts w:hint="eastAsia" w:ascii="宋体" w:hAnsi="宋体" w:eastAsia="宋体" w:cs="宋体"/>
                <w:i w:val="0"/>
                <w:iCs w:val="0"/>
                <w:caps w:val="0"/>
                <w:color w:val="666666"/>
                <w:spacing w:val="0"/>
                <w:sz w:val="24"/>
                <w:szCs w:val="24"/>
                <w:bdr w:val="none" w:color="auto" w:sz="0" w:space="0"/>
              </w:rPr>
              <w:t>地理学一级学科专业，学科教学（地理）、课程与教学论（地理）二级学科专业</w:t>
            </w:r>
          </w:p>
        </w:tc>
      </w:tr>
      <w:tr w14:paraId="6DB9DE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BA52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初中心理</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0B58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本科专业：</w:t>
            </w:r>
            <w:r>
              <w:rPr>
                <w:rFonts w:hint="eastAsia" w:ascii="宋体" w:hAnsi="宋体" w:eastAsia="宋体" w:cs="宋体"/>
                <w:i w:val="0"/>
                <w:iCs w:val="0"/>
                <w:caps w:val="0"/>
                <w:color w:val="666666"/>
                <w:spacing w:val="0"/>
                <w:sz w:val="24"/>
                <w:szCs w:val="24"/>
                <w:bdr w:val="none" w:color="auto" w:sz="0" w:space="0"/>
              </w:rPr>
              <w:t>心理学,应用心理学</w:t>
            </w:r>
          </w:p>
          <w:p w14:paraId="161D6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研究生专业：</w:t>
            </w:r>
            <w:r>
              <w:rPr>
                <w:rFonts w:hint="eastAsia" w:ascii="宋体" w:hAnsi="宋体" w:eastAsia="宋体" w:cs="宋体"/>
                <w:i w:val="0"/>
                <w:iCs w:val="0"/>
                <w:caps w:val="0"/>
                <w:color w:val="666666"/>
                <w:spacing w:val="0"/>
                <w:sz w:val="24"/>
                <w:szCs w:val="24"/>
                <w:bdr w:val="none" w:color="auto" w:sz="0" w:space="0"/>
              </w:rPr>
              <w:t>研究生专业：基础心理学,发展与教育心理学,应用心理学,人格与心理健康,临床心理学</w:t>
            </w:r>
          </w:p>
        </w:tc>
      </w:tr>
      <w:tr w14:paraId="534B31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F55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职高工业机器人</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438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研究生专业：</w:t>
            </w:r>
            <w:r>
              <w:rPr>
                <w:rFonts w:hint="eastAsia" w:ascii="宋体" w:hAnsi="宋体" w:eastAsia="宋体" w:cs="宋体"/>
                <w:i w:val="0"/>
                <w:iCs w:val="0"/>
                <w:caps w:val="0"/>
                <w:color w:val="666666"/>
                <w:spacing w:val="0"/>
                <w:sz w:val="24"/>
                <w:szCs w:val="24"/>
                <w:bdr w:val="none" w:color="auto" w:sz="0" w:space="0"/>
              </w:rPr>
              <w:t>智能制造与机器人、机器人科学与工程、机器人工程、机器人技术、电气工程及其自动化等相关专业，有大赛经历获奖者优先。</w:t>
            </w:r>
          </w:p>
        </w:tc>
      </w:tr>
      <w:tr w14:paraId="65121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1FFA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职高宠物养护</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071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sz w:val="24"/>
                <w:szCs w:val="24"/>
                <w:bdr w:val="none" w:color="auto" w:sz="0" w:space="0"/>
              </w:rPr>
              <w:t>宠物养护与经营方向，包括动物医学、经济动物学、饲料工程、兽医公共卫生、实验动物学、动物科学、智慧牧业科学与工程等相关专业</w:t>
            </w:r>
          </w:p>
        </w:tc>
      </w:tr>
      <w:tr w14:paraId="689AC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0996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职高园林园艺</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C62C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sz w:val="24"/>
                <w:szCs w:val="24"/>
                <w:bdr w:val="none" w:color="auto" w:sz="0" w:space="0"/>
              </w:rPr>
              <w:t>园林园艺方向，包括园林、园艺、农学、智慧农业、园艺教育、农艺教育、应用生物科学、设施农业科学与工程、植物科学与技术、植物保护、林学等相关专业</w:t>
            </w:r>
          </w:p>
        </w:tc>
      </w:tr>
      <w:tr w14:paraId="12005A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EA8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职高烹饪</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07E0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sz w:val="24"/>
                <w:szCs w:val="24"/>
                <w:bdr w:val="none" w:color="auto" w:sz="0" w:space="0"/>
              </w:rPr>
              <w:t>烹饪工艺与营养、营养与食品卫生学、烹饪与营养教育、食品营养与健康、食品科学与工程等相关专业，有相关大赛经历的优先。</w:t>
            </w:r>
          </w:p>
        </w:tc>
      </w:tr>
      <w:tr w14:paraId="34F09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3308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职高酒店管理</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A6D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sz w:val="24"/>
                <w:szCs w:val="24"/>
                <w:bdr w:val="none" w:color="auto" w:sz="0" w:space="0"/>
              </w:rPr>
              <w:t>旅游管理、酒店管理、旅游管理与服务教育等旅游管理类相关专业，有相关大赛经历的优先。</w:t>
            </w:r>
          </w:p>
        </w:tc>
      </w:tr>
      <w:tr w14:paraId="5A9EE5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E91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职高机械(数控方向）</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C9F8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sz w:val="24"/>
                <w:szCs w:val="24"/>
                <w:bdr w:val="none" w:color="auto" w:sz="0" w:space="0"/>
              </w:rPr>
              <w:t>研究生专业：</w:t>
            </w:r>
            <w:r>
              <w:rPr>
                <w:rFonts w:hint="eastAsia" w:ascii="宋体" w:hAnsi="宋体" w:eastAsia="宋体" w:cs="宋体"/>
                <w:i w:val="0"/>
                <w:iCs w:val="0"/>
                <w:caps w:val="0"/>
                <w:color w:val="666666"/>
                <w:spacing w:val="0"/>
                <w:sz w:val="24"/>
                <w:szCs w:val="24"/>
                <w:bdr w:val="none" w:color="auto" w:sz="0" w:space="0"/>
              </w:rPr>
              <w:t>机械工程、机械制造及其自动化等相关专业，有相关大赛经历的优先。</w:t>
            </w:r>
          </w:p>
        </w:tc>
      </w:tr>
      <w:tr w14:paraId="55D58B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886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职高人工智能技术与应用</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3BC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4"/>
                <w:szCs w:val="24"/>
                <w:bdr w:val="none" w:color="auto" w:sz="0" w:space="0"/>
                <w:lang w:val="en-US" w:eastAsia="zh-CN" w:bidi="ar"/>
              </w:rPr>
              <w:t>计算机专业、教育技术专业、人工智能专业等相关专业</w:t>
            </w:r>
          </w:p>
        </w:tc>
      </w:tr>
      <w:tr w14:paraId="3432CC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F972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职高网络信息安全</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AC3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bCs/>
                <w:i w:val="0"/>
                <w:iCs w:val="0"/>
                <w:caps w:val="0"/>
                <w:color w:val="666666"/>
                <w:spacing w:val="0"/>
                <w:kern w:val="0"/>
                <w:sz w:val="24"/>
                <w:szCs w:val="24"/>
                <w:bdr w:val="none" w:color="auto" w:sz="0" w:space="0"/>
                <w:lang w:val="en-US" w:eastAsia="zh-CN" w:bidi="ar"/>
              </w:rPr>
              <w:t>研究生专业：</w:t>
            </w:r>
            <w:r>
              <w:rPr>
                <w:rFonts w:hint="eastAsia" w:ascii="宋体" w:hAnsi="宋体" w:eastAsia="宋体" w:cs="宋体"/>
                <w:i w:val="0"/>
                <w:iCs w:val="0"/>
                <w:caps w:val="0"/>
                <w:color w:val="666666"/>
                <w:spacing w:val="0"/>
                <w:kern w:val="0"/>
                <w:sz w:val="24"/>
                <w:szCs w:val="24"/>
                <w:bdr w:val="none" w:color="auto" w:sz="0" w:space="0"/>
                <w:lang w:val="en-US" w:eastAsia="zh-CN" w:bidi="ar"/>
              </w:rPr>
              <w:t>计算机技术、现代教育技术、网络安全技术与工程等相关专业</w:t>
            </w:r>
          </w:p>
        </w:tc>
      </w:tr>
      <w:tr w14:paraId="2371D1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56C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4"/>
                <w:szCs w:val="24"/>
                <w:bdr w:val="none" w:color="auto" w:sz="0" w:space="0"/>
                <w:lang w:val="en-US" w:eastAsia="zh-CN" w:bidi="ar"/>
              </w:rPr>
              <w:t>职高跨境电商</w:t>
            </w:r>
          </w:p>
        </w:tc>
        <w:tc>
          <w:tcPr>
            <w:tcW w:w="79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2E3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4"/>
                <w:szCs w:val="24"/>
                <w:bdr w:val="none" w:color="auto" w:sz="0" w:space="0"/>
                <w:lang w:val="en-US" w:eastAsia="zh-CN" w:bidi="ar"/>
              </w:rPr>
              <w:t>电子商务专业、跨境电子商务、互联网金融、国际经济与贸易、会展经济与管理等相关专业</w:t>
            </w:r>
          </w:p>
        </w:tc>
      </w:tr>
    </w:tbl>
    <w:p w14:paraId="18AE5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备注：1.报考岗位均应按已经明确的专业要求报考；未明确的专业原则上不能报考。国（境）外高校毕业生专业相近的以所学主干课程为准。</w:t>
      </w:r>
    </w:p>
    <w:p w14:paraId="034F4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2.专业有报考方向要求的，报考人员需提供学校相关专业方向或侧重方向证明及学习成绩单。</w:t>
      </w:r>
    </w:p>
    <w:p w14:paraId="3AC2AB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3.小学教育专业只能报考小学岗位。</w:t>
      </w:r>
    </w:p>
    <w:p w14:paraId="46B5C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附件3：</w:t>
      </w:r>
      <w:r>
        <w:rPr>
          <w:rStyle w:val="5"/>
          <w:rFonts w:hint="eastAsia" w:ascii="微软雅黑" w:hAnsi="微软雅黑" w:eastAsia="微软雅黑" w:cs="微软雅黑"/>
          <w:i w:val="0"/>
          <w:iCs w:val="0"/>
          <w:caps w:val="0"/>
          <w:color w:val="E53333"/>
          <w:spacing w:val="0"/>
          <w:kern w:val="0"/>
          <w:sz w:val="21"/>
          <w:szCs w:val="21"/>
          <w:bdr w:val="none" w:color="auto" w:sz="0" w:space="0"/>
          <w:shd w:val="clear" w:fill="FFFFFF"/>
          <w:lang w:val="en-US" w:eastAsia="zh-CN" w:bidi="ar"/>
        </w:rPr>
        <w:t>（报名信息填写后，在系统内生成报名表并打印）</w:t>
      </w:r>
    </w:p>
    <w:tbl>
      <w:tblPr>
        <w:tblW w:w="0" w:type="auto"/>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72"/>
        <w:gridCol w:w="991"/>
        <w:gridCol w:w="905"/>
        <w:gridCol w:w="1261"/>
        <w:gridCol w:w="1128"/>
        <w:gridCol w:w="1034"/>
        <w:gridCol w:w="1412"/>
        <w:gridCol w:w="723"/>
      </w:tblGrid>
      <w:tr w14:paraId="4ABB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9540" w:type="dxa"/>
            <w:gridSpan w:val="8"/>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215C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9" w:right="0" w:firstLine="0"/>
              <w:jc w:val="center"/>
              <w:textAlignment w:val="center"/>
            </w:pPr>
            <w:r>
              <w:rPr>
                <w:rFonts w:hint="eastAsia" w:ascii="宋体" w:hAnsi="宋体" w:eastAsia="宋体" w:cs="宋体"/>
                <w:b/>
                <w:bCs/>
                <w:i w:val="0"/>
                <w:iCs w:val="0"/>
                <w:caps w:val="0"/>
                <w:color w:val="666666"/>
                <w:spacing w:val="0"/>
                <w:kern w:val="0"/>
                <w:sz w:val="28"/>
                <w:szCs w:val="28"/>
                <w:bdr w:val="none" w:color="auto" w:sz="0" w:space="0"/>
                <w:lang w:val="en-US" w:eastAsia="zh-CN" w:bidi="ar"/>
              </w:rPr>
              <w:t>余姚市面向2025年普通高校应届毕业生招聘教师报名表（示例）</w:t>
            </w:r>
          </w:p>
        </w:tc>
      </w:tr>
      <w:tr w14:paraId="365C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256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姓名</w:t>
            </w:r>
          </w:p>
        </w:tc>
        <w:tc>
          <w:tcPr>
            <w:tcW w:w="117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EF71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4832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性别</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942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5622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出生年月</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2D82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835A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E53333"/>
                <w:spacing w:val="0"/>
                <w:kern w:val="0"/>
                <w:sz w:val="20"/>
                <w:szCs w:val="20"/>
                <w:bdr w:val="none" w:color="auto" w:sz="0" w:space="0"/>
                <w:lang w:val="en-US" w:eastAsia="zh-CN" w:bidi="ar"/>
              </w:rPr>
              <w:t>近期免冠</w:t>
            </w:r>
          </w:p>
          <w:p w14:paraId="62A0C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E53333"/>
                <w:spacing w:val="0"/>
                <w:kern w:val="0"/>
                <w:sz w:val="20"/>
                <w:szCs w:val="20"/>
                <w:bdr w:val="none" w:color="auto" w:sz="0" w:space="0"/>
                <w:lang w:val="en-US" w:eastAsia="zh-CN" w:bidi="ar"/>
              </w:rPr>
              <w:t>彩色照片</w:t>
            </w:r>
          </w:p>
        </w:tc>
      </w:tr>
      <w:tr w14:paraId="0DEE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9342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民族</w:t>
            </w:r>
          </w:p>
        </w:tc>
        <w:tc>
          <w:tcPr>
            <w:tcW w:w="117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876C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19C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籍贯</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06E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nil"/>
              <w:left w:val="nil"/>
              <w:bottom w:val="nil"/>
              <w:right w:val="nil"/>
            </w:tcBorders>
            <w:shd w:val="clear" w:color="auto" w:fill="FFFFFF"/>
            <w:tcMar>
              <w:top w:w="0" w:type="dxa"/>
              <w:left w:w="0" w:type="dxa"/>
              <w:bottom w:w="0" w:type="dxa"/>
              <w:right w:w="0" w:type="dxa"/>
            </w:tcMar>
            <w:vAlign w:val="center"/>
          </w:tcPr>
          <w:p w14:paraId="5479F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政治面貌</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E1491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5828B6A">
            <w:pPr>
              <w:jc w:val="both"/>
              <w:rPr>
                <w:rFonts w:hint="eastAsia" w:ascii="微软雅黑" w:hAnsi="微软雅黑" w:eastAsia="微软雅黑" w:cs="微软雅黑"/>
                <w:i w:val="0"/>
                <w:iCs w:val="0"/>
                <w:caps w:val="0"/>
                <w:color w:val="666666"/>
                <w:spacing w:val="0"/>
                <w:sz w:val="18"/>
                <w:szCs w:val="18"/>
              </w:rPr>
            </w:pPr>
          </w:p>
        </w:tc>
      </w:tr>
      <w:tr w14:paraId="5817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5180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身份证号码</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1097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E61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联系手机</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042F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BCA2318">
            <w:pPr>
              <w:jc w:val="both"/>
              <w:rPr>
                <w:rFonts w:hint="eastAsia" w:ascii="微软雅黑" w:hAnsi="微软雅黑" w:eastAsia="微软雅黑" w:cs="微软雅黑"/>
                <w:i w:val="0"/>
                <w:iCs w:val="0"/>
                <w:caps w:val="0"/>
                <w:color w:val="666666"/>
                <w:spacing w:val="0"/>
                <w:sz w:val="18"/>
                <w:szCs w:val="18"/>
              </w:rPr>
            </w:pPr>
          </w:p>
        </w:tc>
      </w:tr>
      <w:tr w14:paraId="34B1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B90A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家庭地址</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39BA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2AC6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家庭电话</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4CC7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71AA620">
            <w:pPr>
              <w:jc w:val="both"/>
              <w:rPr>
                <w:rFonts w:hint="eastAsia" w:ascii="微软雅黑" w:hAnsi="微软雅黑" w:eastAsia="微软雅黑" w:cs="微软雅黑"/>
                <w:i w:val="0"/>
                <w:iCs w:val="0"/>
                <w:caps w:val="0"/>
                <w:color w:val="666666"/>
                <w:spacing w:val="0"/>
                <w:sz w:val="18"/>
                <w:szCs w:val="18"/>
              </w:rPr>
            </w:pPr>
          </w:p>
        </w:tc>
      </w:tr>
      <w:tr w14:paraId="0491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EEF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户籍所在地(2024年9月30日前)</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1E6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C2BC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生源地</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DC9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6EDDFD9">
            <w:pPr>
              <w:jc w:val="both"/>
              <w:rPr>
                <w:rFonts w:hint="eastAsia" w:ascii="微软雅黑" w:hAnsi="微软雅黑" w:eastAsia="微软雅黑" w:cs="微软雅黑"/>
                <w:i w:val="0"/>
                <w:iCs w:val="0"/>
                <w:caps w:val="0"/>
                <w:color w:val="666666"/>
                <w:spacing w:val="0"/>
                <w:sz w:val="18"/>
                <w:szCs w:val="18"/>
              </w:rPr>
            </w:pPr>
          </w:p>
        </w:tc>
      </w:tr>
      <w:tr w14:paraId="569E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nil"/>
              <w:left w:val="nil"/>
              <w:bottom w:val="nil"/>
              <w:right w:val="nil"/>
            </w:tcBorders>
            <w:shd w:val="clear" w:color="auto" w:fill="FFFFFF"/>
            <w:tcMar>
              <w:top w:w="0" w:type="dxa"/>
              <w:left w:w="0" w:type="dxa"/>
              <w:bottom w:w="0" w:type="dxa"/>
              <w:right w:w="0" w:type="dxa"/>
            </w:tcMar>
            <w:vAlign w:val="center"/>
          </w:tcPr>
          <w:p w14:paraId="0463D2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考生类别</w:t>
            </w:r>
          </w:p>
        </w:tc>
        <w:tc>
          <w:tcPr>
            <w:tcW w:w="6270"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06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2025年普通高校应届毕业生（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2023-2024年普通高校毕业生（  ）</w:t>
            </w:r>
          </w:p>
        </w:tc>
        <w:tc>
          <w:tcPr>
            <w:tcW w:w="1425" w:type="dxa"/>
            <w:tcBorders>
              <w:top w:val="nil"/>
              <w:left w:val="nil"/>
              <w:bottom w:val="nil"/>
              <w:right w:val="nil"/>
            </w:tcBorders>
            <w:shd w:val="clear" w:color="auto" w:fill="FFFFFF"/>
            <w:tcMar>
              <w:top w:w="0" w:type="dxa"/>
              <w:left w:w="0" w:type="dxa"/>
              <w:bottom w:w="0" w:type="dxa"/>
              <w:right w:w="0" w:type="dxa"/>
            </w:tcMar>
            <w:vAlign w:val="center"/>
          </w:tcPr>
          <w:p w14:paraId="17B41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高考录取段次（或批次）</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78C6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14:paraId="1301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restart"/>
            <w:tcBorders>
              <w:top w:val="nil"/>
              <w:left w:val="nil"/>
              <w:bottom w:val="nil"/>
              <w:right w:val="nil"/>
            </w:tcBorders>
            <w:shd w:val="clear" w:color="auto" w:fill="FFFFFF"/>
            <w:tcMar>
              <w:top w:w="0" w:type="dxa"/>
              <w:left w:w="0" w:type="dxa"/>
              <w:bottom w:w="0" w:type="dxa"/>
              <w:right w:w="0" w:type="dxa"/>
            </w:tcMar>
            <w:vAlign w:val="center"/>
          </w:tcPr>
          <w:p w14:paraId="48172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毕业学校和专业</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FD3A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本科阶段</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CF348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学校</w:t>
            </w:r>
          </w:p>
        </w:tc>
        <w:tc>
          <w:tcPr>
            <w:tcW w:w="405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1E5E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BD76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是否“世界一流大学建设”高校：（   ）</w:t>
            </w:r>
          </w:p>
        </w:tc>
      </w:tr>
      <w:tr w14:paraId="23FA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nil"/>
              <w:left w:val="nil"/>
              <w:bottom w:val="nil"/>
              <w:right w:val="nil"/>
            </w:tcBorders>
            <w:shd w:val="clear" w:color="auto" w:fill="FFFFFF"/>
            <w:tcMar>
              <w:top w:w="0" w:type="dxa"/>
              <w:left w:w="0" w:type="dxa"/>
              <w:bottom w:w="0" w:type="dxa"/>
              <w:right w:w="0" w:type="dxa"/>
            </w:tcMar>
            <w:vAlign w:val="center"/>
          </w:tcPr>
          <w:p w14:paraId="796AF306">
            <w:pPr>
              <w:jc w:val="both"/>
              <w:rPr>
                <w:rFonts w:hint="eastAsia" w:ascii="微软雅黑" w:hAnsi="微软雅黑" w:eastAsia="微软雅黑" w:cs="微软雅黑"/>
                <w:i w:val="0"/>
                <w:iCs w:val="0"/>
                <w:caps w:val="0"/>
                <w:color w:val="666666"/>
                <w:spacing w:val="0"/>
                <w:sz w:val="18"/>
                <w:szCs w:val="18"/>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5104EBE">
            <w:pPr>
              <w:jc w:val="both"/>
              <w:rPr>
                <w:rFonts w:hint="eastAsia" w:ascii="微软雅黑" w:hAnsi="微软雅黑" w:eastAsia="微软雅黑" w:cs="微软雅黑"/>
                <w:i w:val="0"/>
                <w:iCs w:val="0"/>
                <w:caps w:val="0"/>
                <w:color w:val="666666"/>
                <w:spacing w:val="0"/>
                <w:sz w:val="18"/>
                <w:szCs w:val="18"/>
              </w:rPr>
            </w:pP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288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C367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84F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专业成绩排名(名次/总人数)</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4CAC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7AAC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1.是否“世界一流学科建设”专业：（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2.是否师范类：（   ）</w:t>
            </w:r>
          </w:p>
        </w:tc>
      </w:tr>
      <w:tr w14:paraId="4B49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nil"/>
              <w:left w:val="nil"/>
              <w:bottom w:val="nil"/>
              <w:right w:val="nil"/>
            </w:tcBorders>
            <w:shd w:val="clear" w:color="auto" w:fill="FFFFFF"/>
            <w:tcMar>
              <w:top w:w="0" w:type="dxa"/>
              <w:left w:w="0" w:type="dxa"/>
              <w:bottom w:w="0" w:type="dxa"/>
              <w:right w:w="0" w:type="dxa"/>
            </w:tcMar>
            <w:vAlign w:val="center"/>
          </w:tcPr>
          <w:p w14:paraId="54C031AC">
            <w:pPr>
              <w:jc w:val="both"/>
              <w:rPr>
                <w:rFonts w:hint="eastAsia" w:ascii="微软雅黑" w:hAnsi="微软雅黑" w:eastAsia="微软雅黑" w:cs="微软雅黑"/>
                <w:i w:val="0"/>
                <w:iCs w:val="0"/>
                <w:caps w:val="0"/>
                <w:color w:val="666666"/>
                <w:spacing w:val="0"/>
                <w:sz w:val="18"/>
                <w:szCs w:val="18"/>
              </w:rPr>
            </w:pP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46A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研究生阶段</w:t>
            </w: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156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学校</w:t>
            </w:r>
          </w:p>
        </w:tc>
        <w:tc>
          <w:tcPr>
            <w:tcW w:w="405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59EE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825F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是否“世界一流大学建设”高校：（   ）</w:t>
            </w:r>
          </w:p>
        </w:tc>
      </w:tr>
      <w:tr w14:paraId="2730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nil"/>
              <w:left w:val="nil"/>
              <w:bottom w:val="nil"/>
              <w:right w:val="nil"/>
            </w:tcBorders>
            <w:shd w:val="clear" w:color="auto" w:fill="FFFFFF"/>
            <w:tcMar>
              <w:top w:w="0" w:type="dxa"/>
              <w:left w:w="0" w:type="dxa"/>
              <w:bottom w:w="0" w:type="dxa"/>
              <w:right w:w="0" w:type="dxa"/>
            </w:tcMar>
            <w:vAlign w:val="center"/>
          </w:tcPr>
          <w:p w14:paraId="465AEBCC">
            <w:pPr>
              <w:jc w:val="both"/>
              <w:rPr>
                <w:rFonts w:hint="eastAsia" w:ascii="微软雅黑" w:hAnsi="微软雅黑" w:eastAsia="微软雅黑" w:cs="微软雅黑"/>
                <w:i w:val="0"/>
                <w:iCs w:val="0"/>
                <w:caps w:val="0"/>
                <w:color w:val="666666"/>
                <w:spacing w:val="0"/>
                <w:sz w:val="18"/>
                <w:szCs w:val="18"/>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BC26BB7">
            <w:pPr>
              <w:jc w:val="both"/>
              <w:rPr>
                <w:rFonts w:hint="eastAsia" w:ascii="微软雅黑" w:hAnsi="微软雅黑" w:eastAsia="微软雅黑" w:cs="微软雅黑"/>
                <w:i w:val="0"/>
                <w:iCs w:val="0"/>
                <w:caps w:val="0"/>
                <w:color w:val="666666"/>
                <w:spacing w:val="0"/>
                <w:sz w:val="18"/>
                <w:szCs w:val="18"/>
              </w:rPr>
            </w:pPr>
          </w:p>
        </w:tc>
        <w:tc>
          <w:tcPr>
            <w:tcW w:w="105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54CD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B309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EEC0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专业成绩排名(名次/总人数)</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4D5B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ECF9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1.是否“世界一流学科建设”专业：（   ）</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2.是否教育类：（   ）</w:t>
            </w:r>
          </w:p>
        </w:tc>
      </w:tr>
      <w:tr w14:paraId="5821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nil"/>
              <w:left w:val="nil"/>
              <w:bottom w:val="nil"/>
              <w:right w:val="nil"/>
            </w:tcBorders>
            <w:shd w:val="clear" w:color="auto" w:fill="FFFFFF"/>
            <w:tcMar>
              <w:top w:w="0" w:type="dxa"/>
              <w:left w:w="0" w:type="dxa"/>
              <w:bottom w:w="0" w:type="dxa"/>
              <w:right w:w="0" w:type="dxa"/>
            </w:tcMar>
            <w:vAlign w:val="center"/>
          </w:tcPr>
          <w:p w14:paraId="06976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大学期间获奖情况</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FD0D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p w14:paraId="31932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p w14:paraId="2B904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r>
      <w:tr w14:paraId="09FE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A642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证书等情况说明</w:t>
            </w: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0C77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教师资格证书</w:t>
            </w:r>
          </w:p>
        </w:tc>
        <w:tc>
          <w:tcPr>
            <w:tcW w:w="6165"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D26A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FF0000"/>
                <w:spacing w:val="0"/>
                <w:kern w:val="0"/>
                <w:sz w:val="24"/>
                <w:szCs w:val="24"/>
                <w:bdr w:val="none" w:color="auto" w:sz="0" w:space="0"/>
                <w:lang w:val="en-US" w:eastAsia="zh-CN" w:bidi="ar"/>
              </w:rPr>
              <w:t>（资格种类及任教学科）</w:t>
            </w:r>
          </w:p>
        </w:tc>
      </w:tr>
      <w:tr w14:paraId="6EDE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23097E0">
            <w:pPr>
              <w:jc w:val="both"/>
              <w:rPr>
                <w:rFonts w:hint="eastAsia" w:ascii="微软雅黑" w:hAnsi="微软雅黑" w:eastAsia="微软雅黑" w:cs="微软雅黑"/>
                <w:i w:val="0"/>
                <w:iCs w:val="0"/>
                <w:caps w:val="0"/>
                <w:color w:val="666666"/>
                <w:spacing w:val="0"/>
                <w:sz w:val="18"/>
                <w:szCs w:val="18"/>
              </w:rPr>
            </w:pP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A87B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其他资格证书</w:t>
            </w:r>
          </w:p>
        </w:tc>
        <w:tc>
          <w:tcPr>
            <w:tcW w:w="6165"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D18A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r>
      <w:tr w14:paraId="3845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0E15986">
            <w:pPr>
              <w:jc w:val="both"/>
              <w:rPr>
                <w:rFonts w:hint="eastAsia" w:ascii="微软雅黑" w:hAnsi="微软雅黑" w:eastAsia="微软雅黑" w:cs="微软雅黑"/>
                <w:i w:val="0"/>
                <w:iCs w:val="0"/>
                <w:caps w:val="0"/>
                <w:color w:val="666666"/>
                <w:spacing w:val="0"/>
                <w:sz w:val="18"/>
                <w:szCs w:val="18"/>
              </w:rPr>
            </w:pP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AAAF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普通话等级</w:t>
            </w:r>
          </w:p>
        </w:tc>
        <w:tc>
          <w:tcPr>
            <w:tcW w:w="1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1E038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16"/>
                <w:szCs w:val="16"/>
                <w:bdr w:val="none" w:color="auto" w:sz="0" w:space="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55B1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计算机等级</w:t>
            </w:r>
          </w:p>
        </w:tc>
        <w:tc>
          <w:tcPr>
            <w:tcW w:w="121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E181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43F7B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英语等级</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3E3F4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14:paraId="3AB4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7CDF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3085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50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A7E33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报考岗位代码</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E2D9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14:paraId="777B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24391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本人简历</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14:paraId="79CFF0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top"/>
            </w:pPr>
            <w:r>
              <w:rPr>
                <w:rFonts w:hint="eastAsia" w:ascii="宋体" w:hAnsi="宋体" w:eastAsia="宋体" w:cs="宋体"/>
                <w:i w:val="0"/>
                <w:iCs w:val="0"/>
                <w:caps w:val="0"/>
                <w:color w:val="666666"/>
                <w:spacing w:val="0"/>
                <w:kern w:val="0"/>
                <w:sz w:val="20"/>
                <w:szCs w:val="20"/>
                <w:bdr w:val="none" w:color="auto" w:sz="0" w:space="0"/>
                <w:lang w:val="en-US" w:eastAsia="zh-CN" w:bidi="ar"/>
              </w:rPr>
              <w:t>（</w:t>
            </w:r>
            <w:r>
              <w:rPr>
                <w:rFonts w:hint="eastAsia" w:ascii="宋体" w:hAnsi="宋体" w:eastAsia="宋体" w:cs="宋体"/>
                <w:b/>
                <w:bCs/>
                <w:i w:val="0"/>
                <w:iCs w:val="0"/>
                <w:caps w:val="0"/>
                <w:color w:val="666666"/>
                <w:spacing w:val="0"/>
                <w:kern w:val="0"/>
                <w:sz w:val="20"/>
                <w:szCs w:val="20"/>
                <w:bdr w:val="none" w:color="auto" w:sz="0" w:space="0"/>
                <w:lang w:val="en-US" w:eastAsia="zh-CN" w:bidi="ar"/>
              </w:rPr>
              <w:t>从高中阶段开始，年份连续填写，不能中断。</w:t>
            </w:r>
            <w:r>
              <w:rPr>
                <w:rFonts w:hint="eastAsia" w:ascii="宋体" w:hAnsi="宋体" w:eastAsia="宋体" w:cs="宋体"/>
                <w:i w:val="0"/>
                <w:iCs w:val="0"/>
                <w:caps w:val="0"/>
                <w:color w:val="666666"/>
                <w:spacing w:val="0"/>
                <w:kern w:val="0"/>
                <w:sz w:val="20"/>
                <w:szCs w:val="20"/>
                <w:bdr w:val="none" w:color="auto" w:sz="0" w:space="0"/>
                <w:lang w:val="en-US" w:eastAsia="zh-CN" w:bidi="ar"/>
              </w:rPr>
              <w:t>）</w:t>
            </w:r>
          </w:p>
        </w:tc>
      </w:tr>
      <w:tr w14:paraId="59EA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7E6C1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诚信承诺</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557EE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本表填写情况及提供报名资料完全真实，如有作假，一经查实，自动放弃被录用资格。</w:t>
            </w:r>
          </w:p>
          <w:p w14:paraId="09347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                              承诺人手写签名：               2024年    月    日</w:t>
            </w:r>
          </w:p>
        </w:tc>
      </w:tr>
      <w:tr w14:paraId="758B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0E75D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资格审查</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意见</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14:paraId="602B4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审查人签名：                   2024年    月    日</w:t>
            </w:r>
          </w:p>
        </w:tc>
      </w:tr>
    </w:tbl>
    <w:p w14:paraId="4F84E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注：《报名表》要求通过“余姚市教师招聘报名系统”打印，为保证网页效果，建议在360浏览器极速模式下进入报名系统。</w:t>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附件4：</w:t>
      </w:r>
    </w:p>
    <w:p w14:paraId="107EE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现场资格审核材料清单 </w:t>
      </w:r>
    </w:p>
    <w:p w14:paraId="477C0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（请将材料原件和复印件按清单顺序依次叠放）</w:t>
      </w: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28A66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1．《余姚市面向2025年普通高校应届毕业生招聘教师报名表》（附件3）一式一份 </w:t>
      </w:r>
      <w:r>
        <w:rPr>
          <w:rStyle w:val="5"/>
          <w:rFonts w:hint="eastAsia" w:ascii="微软雅黑" w:hAnsi="微软雅黑" w:eastAsia="微软雅黑" w:cs="微软雅黑"/>
          <w:i w:val="0"/>
          <w:iCs w:val="0"/>
          <w:caps w:val="0"/>
          <w:color w:val="E53333"/>
          <w:spacing w:val="0"/>
          <w:sz w:val="21"/>
          <w:szCs w:val="21"/>
          <w:bdr w:val="none" w:color="auto" w:sz="0" w:space="0"/>
          <w:shd w:val="clear" w:fill="FFFFFF"/>
        </w:rPr>
        <w:t> （报名信息填写后，在系统内生成报名表并打印）</w:t>
      </w:r>
      <w:r>
        <w:rPr>
          <w:rFonts w:hint="eastAsia" w:ascii="微软雅黑" w:hAnsi="微软雅黑" w:eastAsia="微软雅黑" w:cs="微软雅黑"/>
          <w:i w:val="0"/>
          <w:iCs w:val="0"/>
          <w:caps w:val="0"/>
          <w:color w:val="555555"/>
          <w:spacing w:val="0"/>
          <w:sz w:val="21"/>
          <w:szCs w:val="21"/>
          <w:bdr w:val="none" w:color="auto" w:sz="0" w:space="0"/>
          <w:shd w:val="clear" w:fill="FFFFFF"/>
        </w:rPr>
        <w:t>。</w:t>
      </w:r>
    </w:p>
    <w:p w14:paraId="5A5C6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2．本人有效期内第二代身份证、户口簿或公安部门出具的有效期内户籍证明（常住人口登记表）。</w:t>
      </w:r>
    </w:p>
    <w:p w14:paraId="12523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3．学生证或各层次学历学位证书复印件，港澳台及国外留学人员须提供教育部留学服务中心出具的国（境）外学历学位认证书。</w:t>
      </w:r>
    </w:p>
    <w:p w14:paraId="3E448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4．凭生源地报名的报考人员另须提供高中毕业证书。</w:t>
      </w:r>
    </w:p>
    <w:p w14:paraId="2F3CC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5．学校（学院）提供的在读证明（附件5）。 </w:t>
      </w:r>
    </w:p>
    <w:p w14:paraId="6ACEF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6．其他所需的各类证明，如：院校出具的相关大赛证明、在校期间获得的院级及以上荣誉和奖励证书等。</w:t>
      </w:r>
    </w:p>
    <w:p w14:paraId="5067F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496E3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52F1F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Fonts w:hint="eastAsia" w:ascii="微软雅黑" w:hAnsi="微软雅黑" w:eastAsia="微软雅黑" w:cs="微软雅黑"/>
          <w:b/>
          <w:bCs/>
          <w:i w:val="0"/>
          <w:iCs w:val="0"/>
          <w:caps w:val="0"/>
          <w:color w:val="555555"/>
          <w:spacing w:val="0"/>
          <w:sz w:val="21"/>
          <w:szCs w:val="21"/>
          <w:bdr w:val="none" w:color="auto" w:sz="0" w:space="0"/>
          <w:shd w:val="clear" w:fill="FFFFFF"/>
        </w:rPr>
        <w:t>备注：</w:t>
      </w: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526BE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1．身份证须复印正反面。  </w:t>
      </w:r>
    </w:p>
    <w:p w14:paraId="43E7C9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2．户口簿须复印户主页及本人页。</w:t>
      </w:r>
    </w:p>
    <w:p w14:paraId="47E3F1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3．上述相关材料（除第1、5类）均需提供原件和复印件各1份。</w:t>
      </w:r>
    </w:p>
    <w:p w14:paraId="512726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附件5：</w:t>
      </w:r>
    </w:p>
    <w:p w14:paraId="2957A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sz w:val="21"/>
          <w:szCs w:val="21"/>
          <w:bdr w:val="none" w:color="auto" w:sz="0" w:space="0"/>
          <w:shd w:val="clear" w:fill="FFFFFF"/>
        </w:rPr>
        <w:t>在读证明</w:t>
      </w:r>
    </w:p>
    <w:p w14:paraId="1ACD06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3D3E8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兹证明</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（姓名），性别：</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，身份证号码：</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，该生于</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年</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月于生源地</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，经高考第</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段（或特控线）录取进入我校</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学院</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专业学习，该专业（是/否）师范类专业，学制为</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年，现在读。 </w:t>
      </w:r>
    </w:p>
    <w:p w14:paraId="66AF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若按时修满学分并达到毕业条件和学位授予条件，将于</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年</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月毕业并获得</w:t>
      </w:r>
      <w:r>
        <w:rPr>
          <w:rFonts w:hint="eastAsia" w:ascii="微软雅黑" w:hAnsi="微软雅黑" w:eastAsia="微软雅黑" w:cs="微软雅黑"/>
          <w:i w:val="0"/>
          <w:iCs w:val="0"/>
          <w:caps w:val="0"/>
          <w:color w:val="555555"/>
          <w:spacing w:val="0"/>
          <w:sz w:val="21"/>
          <w:szCs w:val="21"/>
          <w:u w:val="single"/>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学士（硕士）学位。 </w:t>
      </w:r>
    </w:p>
    <w:p w14:paraId="3A3106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另，该生的《毕业生就业推荐表》与《就业协议书》已核发（或未核发）。 </w:t>
      </w:r>
    </w:p>
    <w:p w14:paraId="12292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特此证明。 </w:t>
      </w:r>
    </w:p>
    <w:p w14:paraId="1BA2A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33B31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p>
    <w:p w14:paraId="52DFA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2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学校（学院）盖章： </w:t>
      </w:r>
    </w:p>
    <w:p w14:paraId="47EA3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2024年    月    日</w:t>
      </w:r>
    </w:p>
    <w:p w14:paraId="05F75895">
      <w:pPr>
        <w:rPr>
          <w:rFonts w:ascii="微软雅黑" w:hAnsi="微软雅黑" w:eastAsia="微软雅黑" w:cs="微软雅黑"/>
          <w:b/>
          <w:bCs/>
          <w:i w:val="0"/>
          <w:iCs w:val="0"/>
          <w:caps w:val="0"/>
          <w:color w:val="666666"/>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C7E6EE8"/>
    <w:rsid w:val="1C7E6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2024-10-28T05:36:00Z</dcterms:created>
  <dc:creator>水无鱼</dc:creator>
  <cp:lastModifiedBy>水无鱼</cp:lastModifiedBy>
  <dcterms:modified xsi:type="dcterms:W3CDTF">2024-10-28T05:39:15Z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9C5A266760E9400BB71FBA2EDA41F51D_11</vt:lpwstr>
  </property>
</Properties>
</file>