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20639">
      <w:pPr>
        <w:rPr>
          <w:rFonts w:hint="eastAsia" w:ascii="微软雅黑" w:hAnsi="微软雅黑" w:eastAsia="微软雅黑" w:cs="微软雅黑"/>
          <w:i w:val="0"/>
          <w:iCs w:val="0"/>
          <w:caps w:val="0"/>
          <w:color w:val="000000"/>
          <w:spacing w:val="0"/>
          <w:kern w:val="0"/>
          <w:sz w:val="37"/>
          <w:szCs w:val="37"/>
          <w:u w:val="none"/>
          <w:lang w:val="en-US" w:eastAsia="zh-CN" w:bidi="ar"/>
        </w:rPr>
      </w:pPr>
      <w:r>
        <w:rPr>
          <w:rFonts w:hint="eastAsia" w:ascii="微软雅黑" w:hAnsi="微软雅黑" w:eastAsia="微软雅黑" w:cs="微软雅黑"/>
          <w:i w:val="0"/>
          <w:iCs w:val="0"/>
          <w:caps w:val="0"/>
          <w:color w:val="000000"/>
          <w:spacing w:val="0"/>
          <w:kern w:val="0"/>
          <w:sz w:val="37"/>
          <w:szCs w:val="37"/>
          <w:u w:val="none"/>
          <w:lang w:val="en-US" w:eastAsia="zh-CN" w:bidi="ar"/>
        </w:rPr>
        <w:t>玉环市公开招聘2025年玉环中学高中教师公告</w:t>
      </w:r>
    </w:p>
    <w:p w14:paraId="1E441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ascii="仿宋" w:hAnsi="仿宋" w:eastAsia="仿宋" w:cs="仿宋"/>
          <w:i w:val="0"/>
          <w:iCs w:val="0"/>
          <w:caps w:val="0"/>
          <w:color w:val="000000"/>
          <w:spacing w:val="0"/>
          <w:sz w:val="28"/>
          <w:szCs w:val="28"/>
          <w:u w:val="none"/>
        </w:rPr>
        <w:t>为加强我市玉环中学师资队伍建设，改善师资队伍层次结构，提高师资队伍整体水平，经研究，决定组织实施公开招聘</w:t>
      </w:r>
      <w:r>
        <w:rPr>
          <w:rFonts w:hint="default" w:ascii="Times New Roman" w:hAnsi="Times New Roman" w:eastAsia="微软雅黑" w:cs="Times New Roman"/>
          <w:i w:val="0"/>
          <w:iCs w:val="0"/>
          <w:caps w:val="0"/>
          <w:color w:val="000000"/>
          <w:spacing w:val="0"/>
          <w:sz w:val="28"/>
          <w:szCs w:val="28"/>
          <w:u w:val="none"/>
        </w:rPr>
        <w:t>2025</w:t>
      </w:r>
      <w:r>
        <w:rPr>
          <w:rFonts w:hint="eastAsia" w:ascii="仿宋" w:hAnsi="仿宋" w:eastAsia="仿宋" w:cs="仿宋"/>
          <w:i w:val="0"/>
          <w:iCs w:val="0"/>
          <w:caps w:val="0"/>
          <w:color w:val="000000"/>
          <w:spacing w:val="0"/>
          <w:sz w:val="28"/>
          <w:szCs w:val="28"/>
          <w:u w:val="none"/>
        </w:rPr>
        <w:t>年玉环中学高中教师工作。现将有关事项公告如下：</w:t>
      </w:r>
    </w:p>
    <w:p w14:paraId="0F298A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ascii="黑体" w:hAnsi="宋体" w:eastAsia="黑体" w:cs="黑体"/>
          <w:i w:val="0"/>
          <w:iCs w:val="0"/>
          <w:caps w:val="0"/>
          <w:color w:val="000000"/>
          <w:spacing w:val="0"/>
          <w:sz w:val="28"/>
          <w:szCs w:val="28"/>
          <w:u w:val="none"/>
        </w:rPr>
        <w:t>一、招聘计划</w:t>
      </w:r>
    </w:p>
    <w:p w14:paraId="1A1B71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公开招聘玉环中学全额拨款事业编制普通高中教师</w:t>
      </w:r>
      <w:r>
        <w:rPr>
          <w:rFonts w:hint="default" w:ascii="Times New Roman" w:hAnsi="Times New Roman" w:eastAsia="微软雅黑" w:cs="Times New Roman"/>
          <w:i w:val="0"/>
          <w:iCs w:val="0"/>
          <w:caps w:val="0"/>
          <w:color w:val="000000"/>
          <w:spacing w:val="0"/>
          <w:sz w:val="28"/>
          <w:szCs w:val="28"/>
          <w:u w:val="none"/>
        </w:rPr>
        <w:t>7</w:t>
      </w:r>
      <w:r>
        <w:rPr>
          <w:rFonts w:hint="eastAsia" w:ascii="仿宋" w:hAnsi="仿宋" w:eastAsia="仿宋" w:cs="仿宋"/>
          <w:i w:val="0"/>
          <w:iCs w:val="0"/>
          <w:caps w:val="0"/>
          <w:color w:val="000000"/>
          <w:spacing w:val="0"/>
          <w:sz w:val="28"/>
          <w:szCs w:val="28"/>
          <w:u w:val="none"/>
        </w:rPr>
        <w:t>人， 具体的招聘岗位、人数、专业要求等详见《玉环市公开招聘</w:t>
      </w:r>
      <w:r>
        <w:rPr>
          <w:rFonts w:hint="default" w:ascii="Times New Roman" w:hAnsi="Times New Roman" w:eastAsia="微软雅黑" w:cs="Times New Roman"/>
          <w:i w:val="0"/>
          <w:iCs w:val="0"/>
          <w:caps w:val="0"/>
          <w:color w:val="000000"/>
          <w:spacing w:val="0"/>
          <w:sz w:val="28"/>
          <w:szCs w:val="28"/>
          <w:u w:val="none"/>
        </w:rPr>
        <w:t>2025</w:t>
      </w:r>
      <w:r>
        <w:rPr>
          <w:rFonts w:hint="eastAsia" w:ascii="仿宋" w:hAnsi="仿宋" w:eastAsia="仿宋" w:cs="仿宋"/>
          <w:i w:val="0"/>
          <w:iCs w:val="0"/>
          <w:caps w:val="0"/>
          <w:color w:val="000000"/>
          <w:spacing w:val="0"/>
          <w:sz w:val="28"/>
          <w:szCs w:val="28"/>
          <w:u w:val="none"/>
        </w:rPr>
        <w:t>年玉环中学高中教师计划一览表》（附件</w:t>
      </w:r>
      <w:r>
        <w:rPr>
          <w:rFonts w:hint="default" w:ascii="Times New Roman" w:hAnsi="Times New Roman" w:eastAsia="微软雅黑" w:cs="Times New Roman"/>
          <w:i w:val="0"/>
          <w:iCs w:val="0"/>
          <w:caps w:val="0"/>
          <w:color w:val="000000"/>
          <w:spacing w:val="0"/>
          <w:sz w:val="28"/>
          <w:szCs w:val="28"/>
          <w:u w:val="none"/>
        </w:rPr>
        <w:t>1</w:t>
      </w:r>
      <w:r>
        <w:rPr>
          <w:rFonts w:hint="eastAsia" w:ascii="仿宋" w:hAnsi="仿宋" w:eastAsia="仿宋" w:cs="仿宋"/>
          <w:i w:val="0"/>
          <w:iCs w:val="0"/>
          <w:caps w:val="0"/>
          <w:color w:val="000000"/>
          <w:spacing w:val="0"/>
          <w:sz w:val="28"/>
          <w:szCs w:val="28"/>
          <w:u w:val="none"/>
        </w:rPr>
        <w:t>），可登录下列网站查询：</w:t>
      </w:r>
    </w:p>
    <w:p w14:paraId="2A9A6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（一）玉环市人民政府门户网站（“玉环市人民政府”-“市人力社保局”-“法定主动公开内容”-“公告公示”专栏）</w:t>
      </w:r>
    </w:p>
    <w:p w14:paraId="088663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http://www.yuhuan.gov.cn/col/col1229307084/index.html</w:t>
      </w:r>
      <w:r>
        <w:rPr>
          <w:rFonts w:hint="eastAsia" w:ascii="仿宋" w:hAnsi="仿宋" w:eastAsia="仿宋" w:cs="仿宋"/>
          <w:i w:val="0"/>
          <w:iCs w:val="0"/>
          <w:caps w:val="0"/>
          <w:color w:val="000000"/>
          <w:spacing w:val="0"/>
          <w:sz w:val="28"/>
          <w:szCs w:val="28"/>
          <w:u w:val="none"/>
        </w:rPr>
        <w:t>）</w:t>
      </w:r>
    </w:p>
    <w:p w14:paraId="203BAA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（二）玉环市人民政府门户网站（“玉环市人民政府”-“市教育局”-“法定主动公开内容”-“人事信息”专栏）</w:t>
      </w:r>
    </w:p>
    <w:p w14:paraId="7D9781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仿宋" w:cs="Times New Roman"/>
          <w:i w:val="0"/>
          <w:iCs w:val="0"/>
          <w:caps w:val="0"/>
          <w:color w:val="000000"/>
          <w:spacing w:val="0"/>
          <w:sz w:val="28"/>
          <w:szCs w:val="28"/>
          <w:u w:val="none"/>
        </w:rPr>
        <w:t>http://www.yuhuan.gov.cn/col/col1229304949/index.html</w:t>
      </w:r>
      <w:r>
        <w:rPr>
          <w:rFonts w:hint="eastAsia" w:ascii="仿宋" w:hAnsi="仿宋" w:eastAsia="仿宋" w:cs="仿宋"/>
          <w:i w:val="0"/>
          <w:iCs w:val="0"/>
          <w:caps w:val="0"/>
          <w:color w:val="000000"/>
          <w:spacing w:val="0"/>
          <w:sz w:val="28"/>
          <w:szCs w:val="28"/>
          <w:u w:val="none"/>
        </w:rPr>
        <w:t>）</w:t>
      </w:r>
    </w:p>
    <w:p w14:paraId="620C9C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（三）微信公众号“玉环微教育”</w:t>
      </w:r>
    </w:p>
    <w:p w14:paraId="1E4F2A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其中，微信公众号“玉环微教育”为发布本次招聘信息的指定公众号。</w:t>
      </w:r>
    </w:p>
    <w:p w14:paraId="43CB3F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28"/>
          <w:szCs w:val="28"/>
          <w:u w:val="none"/>
        </w:rPr>
        <w:t>二、招聘条件</w:t>
      </w:r>
    </w:p>
    <w:p w14:paraId="074742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28"/>
          <w:szCs w:val="28"/>
          <w:u w:val="none"/>
        </w:rPr>
        <w:t>（一）基本条件</w:t>
      </w:r>
    </w:p>
    <w:p w14:paraId="52340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1.</w:t>
      </w:r>
      <w:r>
        <w:rPr>
          <w:rFonts w:hint="eastAsia" w:ascii="仿宋" w:hAnsi="仿宋" w:eastAsia="仿宋" w:cs="仿宋"/>
          <w:i w:val="0"/>
          <w:iCs w:val="0"/>
          <w:caps w:val="0"/>
          <w:color w:val="000000"/>
          <w:spacing w:val="0"/>
          <w:sz w:val="28"/>
          <w:szCs w:val="28"/>
          <w:u w:val="none"/>
        </w:rPr>
        <w:t>具有中华人民共和国国籍，思想政治素质好，遵纪守法，品行端正，事业心和责任感强，热爱教育事业，立志从事教育工作。</w:t>
      </w:r>
    </w:p>
    <w:p w14:paraId="5948EF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2.</w:t>
      </w:r>
      <w:r>
        <w:rPr>
          <w:rFonts w:hint="eastAsia" w:ascii="仿宋" w:hAnsi="仿宋" w:eastAsia="仿宋" w:cs="仿宋"/>
          <w:i w:val="0"/>
          <w:iCs w:val="0"/>
          <w:caps w:val="0"/>
          <w:color w:val="000000"/>
          <w:spacing w:val="0"/>
          <w:sz w:val="28"/>
          <w:szCs w:val="28"/>
          <w:u w:val="none"/>
        </w:rPr>
        <w:t>具有与履行招聘岗位职责相适应的专业知识水平、教育教学能力和身体心理素质。</w:t>
      </w:r>
    </w:p>
    <w:p w14:paraId="54E40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3.</w:t>
      </w:r>
      <w:r>
        <w:rPr>
          <w:rFonts w:hint="eastAsia" w:ascii="仿宋" w:hAnsi="仿宋" w:eastAsia="仿宋" w:cs="仿宋"/>
          <w:i w:val="0"/>
          <w:iCs w:val="0"/>
          <w:caps w:val="0"/>
          <w:color w:val="000000"/>
          <w:spacing w:val="0"/>
          <w:sz w:val="28"/>
          <w:szCs w:val="28"/>
          <w:u w:val="none"/>
        </w:rPr>
        <w:t>本科学历的毕业生要求</w:t>
      </w:r>
      <w:r>
        <w:rPr>
          <w:rFonts w:hint="default" w:ascii="Times New Roman" w:hAnsi="Times New Roman" w:eastAsia="微软雅黑" w:cs="Times New Roman"/>
          <w:i w:val="0"/>
          <w:iCs w:val="0"/>
          <w:caps w:val="0"/>
          <w:color w:val="000000"/>
          <w:spacing w:val="0"/>
          <w:sz w:val="28"/>
          <w:szCs w:val="28"/>
          <w:u w:val="none"/>
        </w:rPr>
        <w:t>1994</w:t>
      </w:r>
      <w:r>
        <w:rPr>
          <w:rFonts w:hint="eastAsia" w:ascii="仿宋" w:hAnsi="仿宋" w:eastAsia="仿宋" w:cs="仿宋"/>
          <w:i w:val="0"/>
          <w:iCs w:val="0"/>
          <w:caps w:val="0"/>
          <w:color w:val="000000"/>
          <w:spacing w:val="0"/>
          <w:sz w:val="28"/>
          <w:szCs w:val="28"/>
          <w:u w:val="none"/>
        </w:rPr>
        <w:t>年</w:t>
      </w:r>
      <w:r>
        <w:rPr>
          <w:rFonts w:hint="default" w:ascii="Times New Roman" w:hAnsi="Times New Roman" w:eastAsia="微软雅黑" w:cs="Times New Roman"/>
          <w:i w:val="0"/>
          <w:iCs w:val="0"/>
          <w:caps w:val="0"/>
          <w:color w:val="000000"/>
          <w:spacing w:val="0"/>
          <w:sz w:val="28"/>
          <w:szCs w:val="28"/>
          <w:u w:val="none"/>
        </w:rPr>
        <w:t>10</w:t>
      </w:r>
      <w:r>
        <w:rPr>
          <w:rFonts w:hint="eastAsia" w:ascii="仿宋" w:hAnsi="仿宋" w:eastAsia="仿宋" w:cs="仿宋"/>
          <w:i w:val="0"/>
          <w:iCs w:val="0"/>
          <w:caps w:val="0"/>
          <w:color w:val="000000"/>
          <w:spacing w:val="0"/>
          <w:sz w:val="28"/>
          <w:szCs w:val="28"/>
          <w:u w:val="none"/>
        </w:rPr>
        <w:t>月</w:t>
      </w:r>
      <w:r>
        <w:rPr>
          <w:rFonts w:hint="default" w:ascii="Times New Roman" w:hAnsi="Times New Roman" w:eastAsia="微软雅黑" w:cs="Times New Roman"/>
          <w:i w:val="0"/>
          <w:iCs w:val="0"/>
          <w:caps w:val="0"/>
          <w:color w:val="000000"/>
          <w:spacing w:val="0"/>
          <w:sz w:val="28"/>
          <w:szCs w:val="28"/>
          <w:u w:val="none"/>
        </w:rPr>
        <w:t>29</w:t>
      </w:r>
      <w:r>
        <w:rPr>
          <w:rFonts w:hint="eastAsia" w:ascii="仿宋" w:hAnsi="仿宋" w:eastAsia="仿宋" w:cs="仿宋"/>
          <w:i w:val="0"/>
          <w:iCs w:val="0"/>
          <w:caps w:val="0"/>
          <w:color w:val="000000"/>
          <w:spacing w:val="0"/>
          <w:sz w:val="28"/>
          <w:szCs w:val="28"/>
          <w:u w:val="none"/>
        </w:rPr>
        <w:t>日及以后出生，硕士研究生及以上学历的毕业生要求</w:t>
      </w:r>
      <w:r>
        <w:rPr>
          <w:rFonts w:hint="default" w:ascii="Times New Roman" w:hAnsi="Times New Roman" w:eastAsia="微软雅黑" w:cs="Times New Roman"/>
          <w:i w:val="0"/>
          <w:iCs w:val="0"/>
          <w:caps w:val="0"/>
          <w:color w:val="000000"/>
          <w:spacing w:val="0"/>
          <w:sz w:val="28"/>
          <w:szCs w:val="28"/>
          <w:u w:val="none"/>
        </w:rPr>
        <w:t>1989</w:t>
      </w:r>
      <w:r>
        <w:rPr>
          <w:rFonts w:hint="eastAsia" w:ascii="仿宋" w:hAnsi="仿宋" w:eastAsia="仿宋" w:cs="仿宋"/>
          <w:i w:val="0"/>
          <w:iCs w:val="0"/>
          <w:caps w:val="0"/>
          <w:color w:val="000000"/>
          <w:spacing w:val="0"/>
          <w:sz w:val="28"/>
          <w:szCs w:val="28"/>
          <w:u w:val="none"/>
        </w:rPr>
        <w:t>年</w:t>
      </w:r>
      <w:r>
        <w:rPr>
          <w:rFonts w:hint="default" w:ascii="Times New Roman" w:hAnsi="Times New Roman" w:eastAsia="微软雅黑" w:cs="Times New Roman"/>
          <w:i w:val="0"/>
          <w:iCs w:val="0"/>
          <w:caps w:val="0"/>
          <w:color w:val="000000"/>
          <w:spacing w:val="0"/>
          <w:sz w:val="28"/>
          <w:szCs w:val="28"/>
          <w:u w:val="none"/>
        </w:rPr>
        <w:t>10</w:t>
      </w:r>
      <w:r>
        <w:rPr>
          <w:rFonts w:hint="eastAsia" w:ascii="仿宋" w:hAnsi="仿宋" w:eastAsia="仿宋" w:cs="仿宋"/>
          <w:i w:val="0"/>
          <w:iCs w:val="0"/>
          <w:caps w:val="0"/>
          <w:color w:val="000000"/>
          <w:spacing w:val="0"/>
          <w:sz w:val="28"/>
          <w:szCs w:val="28"/>
          <w:u w:val="none"/>
        </w:rPr>
        <w:t>月</w:t>
      </w:r>
      <w:r>
        <w:rPr>
          <w:rFonts w:hint="default" w:ascii="Times New Roman" w:hAnsi="Times New Roman" w:eastAsia="微软雅黑" w:cs="Times New Roman"/>
          <w:i w:val="0"/>
          <w:iCs w:val="0"/>
          <w:caps w:val="0"/>
          <w:color w:val="000000"/>
          <w:spacing w:val="0"/>
          <w:sz w:val="28"/>
          <w:szCs w:val="28"/>
          <w:u w:val="none"/>
        </w:rPr>
        <w:t>29</w:t>
      </w:r>
      <w:r>
        <w:rPr>
          <w:rFonts w:hint="eastAsia" w:ascii="仿宋" w:hAnsi="仿宋" w:eastAsia="仿宋" w:cs="仿宋"/>
          <w:i w:val="0"/>
          <w:iCs w:val="0"/>
          <w:caps w:val="0"/>
          <w:color w:val="000000"/>
          <w:spacing w:val="0"/>
          <w:sz w:val="28"/>
          <w:szCs w:val="28"/>
          <w:u w:val="none"/>
        </w:rPr>
        <w:t>日及以后出生，已具有副高级职称的放宽至</w:t>
      </w:r>
      <w:r>
        <w:rPr>
          <w:rFonts w:hint="default" w:ascii="Times New Roman" w:hAnsi="Times New Roman" w:eastAsia="微软雅黑" w:cs="Times New Roman"/>
          <w:i w:val="0"/>
          <w:iCs w:val="0"/>
          <w:caps w:val="0"/>
          <w:color w:val="000000"/>
          <w:spacing w:val="0"/>
          <w:sz w:val="28"/>
          <w:szCs w:val="28"/>
          <w:u w:val="none"/>
        </w:rPr>
        <w:t>1979</w:t>
      </w:r>
      <w:r>
        <w:rPr>
          <w:rFonts w:hint="eastAsia" w:ascii="仿宋" w:hAnsi="仿宋" w:eastAsia="仿宋" w:cs="仿宋"/>
          <w:i w:val="0"/>
          <w:iCs w:val="0"/>
          <w:caps w:val="0"/>
          <w:color w:val="000000"/>
          <w:spacing w:val="0"/>
          <w:sz w:val="28"/>
          <w:szCs w:val="28"/>
          <w:u w:val="none"/>
        </w:rPr>
        <w:t>年</w:t>
      </w:r>
      <w:r>
        <w:rPr>
          <w:rFonts w:hint="default" w:ascii="Times New Roman" w:hAnsi="Times New Roman" w:eastAsia="微软雅黑" w:cs="Times New Roman"/>
          <w:i w:val="0"/>
          <w:iCs w:val="0"/>
          <w:caps w:val="0"/>
          <w:color w:val="000000"/>
          <w:spacing w:val="0"/>
          <w:sz w:val="28"/>
          <w:szCs w:val="28"/>
          <w:u w:val="none"/>
        </w:rPr>
        <w:t>10</w:t>
      </w:r>
      <w:r>
        <w:rPr>
          <w:rFonts w:hint="eastAsia" w:ascii="仿宋" w:hAnsi="仿宋" w:eastAsia="仿宋" w:cs="仿宋"/>
          <w:i w:val="0"/>
          <w:iCs w:val="0"/>
          <w:caps w:val="0"/>
          <w:color w:val="000000"/>
          <w:spacing w:val="0"/>
          <w:sz w:val="28"/>
          <w:szCs w:val="28"/>
          <w:u w:val="none"/>
        </w:rPr>
        <w:t>月</w:t>
      </w:r>
      <w:r>
        <w:rPr>
          <w:rFonts w:hint="default" w:ascii="Times New Roman" w:hAnsi="Times New Roman" w:eastAsia="微软雅黑" w:cs="Times New Roman"/>
          <w:i w:val="0"/>
          <w:iCs w:val="0"/>
          <w:caps w:val="0"/>
          <w:color w:val="000000"/>
          <w:spacing w:val="0"/>
          <w:sz w:val="28"/>
          <w:szCs w:val="28"/>
          <w:u w:val="none"/>
        </w:rPr>
        <w:t>29</w:t>
      </w:r>
      <w:r>
        <w:rPr>
          <w:rFonts w:hint="eastAsia" w:ascii="仿宋" w:hAnsi="仿宋" w:eastAsia="仿宋" w:cs="仿宋"/>
          <w:i w:val="0"/>
          <w:iCs w:val="0"/>
          <w:caps w:val="0"/>
          <w:color w:val="000000"/>
          <w:spacing w:val="0"/>
          <w:sz w:val="28"/>
          <w:szCs w:val="28"/>
          <w:u w:val="none"/>
        </w:rPr>
        <w:t>日及以后出生，出生日期以公安机关发放的身份证为准。</w:t>
      </w:r>
    </w:p>
    <w:p w14:paraId="2E1E9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4.</w:t>
      </w:r>
      <w:r>
        <w:rPr>
          <w:rFonts w:hint="eastAsia" w:ascii="仿宋" w:hAnsi="仿宋" w:eastAsia="仿宋" w:cs="仿宋"/>
          <w:i w:val="0"/>
          <w:iCs w:val="0"/>
          <w:caps w:val="0"/>
          <w:color w:val="000000"/>
          <w:spacing w:val="0"/>
          <w:sz w:val="28"/>
          <w:szCs w:val="28"/>
          <w:u w:val="none"/>
        </w:rPr>
        <w:t>所学专业符合招聘岗位所需的专业要求（附件</w:t>
      </w:r>
      <w:r>
        <w:rPr>
          <w:rFonts w:hint="default" w:ascii="Times New Roman" w:hAnsi="Times New Roman" w:eastAsia="微软雅黑" w:cs="Times New Roman"/>
          <w:i w:val="0"/>
          <w:iCs w:val="0"/>
          <w:caps w:val="0"/>
          <w:color w:val="000000"/>
          <w:spacing w:val="0"/>
          <w:sz w:val="28"/>
          <w:szCs w:val="28"/>
          <w:u w:val="none"/>
        </w:rPr>
        <w:t>1</w:t>
      </w:r>
      <w:r>
        <w:rPr>
          <w:rFonts w:hint="eastAsia" w:ascii="仿宋" w:hAnsi="仿宋" w:eastAsia="仿宋" w:cs="仿宋"/>
          <w:i w:val="0"/>
          <w:iCs w:val="0"/>
          <w:caps w:val="0"/>
          <w:color w:val="000000"/>
          <w:spacing w:val="0"/>
          <w:sz w:val="28"/>
          <w:szCs w:val="28"/>
          <w:u w:val="none"/>
        </w:rPr>
        <w:t>）。</w:t>
      </w:r>
    </w:p>
    <w:p w14:paraId="6F1575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5.</w:t>
      </w:r>
      <w:r>
        <w:rPr>
          <w:rFonts w:hint="eastAsia" w:ascii="仿宋" w:hAnsi="仿宋" w:eastAsia="仿宋" w:cs="仿宋"/>
          <w:i w:val="0"/>
          <w:iCs w:val="0"/>
          <w:caps w:val="0"/>
          <w:color w:val="000000"/>
          <w:spacing w:val="0"/>
          <w:sz w:val="28"/>
          <w:szCs w:val="28"/>
          <w:u w:val="none"/>
        </w:rPr>
        <w:t>报考语文教师岗位的，须已取得普通话二甲及以上等级证书。</w:t>
      </w:r>
    </w:p>
    <w:p w14:paraId="49767C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6.</w:t>
      </w:r>
      <w:r>
        <w:rPr>
          <w:rFonts w:hint="eastAsia" w:ascii="仿宋" w:hAnsi="仿宋" w:eastAsia="仿宋" w:cs="仿宋"/>
          <w:i w:val="0"/>
          <w:iCs w:val="0"/>
          <w:caps w:val="0"/>
          <w:color w:val="000000"/>
          <w:spacing w:val="0"/>
          <w:sz w:val="28"/>
          <w:szCs w:val="28"/>
          <w:u w:val="none"/>
        </w:rPr>
        <w:t>已被玉环市聘用的事业编制教师（含已进入签约、体检、考察或公示环节的人员）不得报考，其他台州市内在职教师须所在单位及主管部门同意方可报考。</w:t>
      </w:r>
    </w:p>
    <w:p w14:paraId="103FF1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7.</w:t>
      </w:r>
      <w:r>
        <w:rPr>
          <w:rFonts w:hint="eastAsia" w:ascii="仿宋" w:hAnsi="仿宋" w:eastAsia="仿宋" w:cs="仿宋"/>
          <w:i w:val="0"/>
          <w:iCs w:val="0"/>
          <w:caps w:val="0"/>
          <w:color w:val="000000"/>
          <w:spacing w:val="0"/>
          <w:sz w:val="28"/>
          <w:szCs w:val="28"/>
          <w:u w:val="none"/>
        </w:rPr>
        <w:t>有以下情形之一的人员，不得报考：</w:t>
      </w:r>
    </w:p>
    <w:p w14:paraId="5A9284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1</w:t>
      </w:r>
      <w:r>
        <w:rPr>
          <w:rFonts w:hint="eastAsia" w:ascii="仿宋" w:hAnsi="仿宋" w:eastAsia="仿宋" w:cs="仿宋"/>
          <w:i w:val="0"/>
          <w:iCs w:val="0"/>
          <w:caps w:val="0"/>
          <w:color w:val="000000"/>
          <w:spacing w:val="0"/>
          <w:sz w:val="28"/>
          <w:szCs w:val="28"/>
          <w:u w:val="none"/>
        </w:rPr>
        <w:t>）现役军人；</w:t>
      </w:r>
    </w:p>
    <w:p w14:paraId="4AE99E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2</w:t>
      </w:r>
      <w:r>
        <w:rPr>
          <w:rFonts w:hint="eastAsia" w:ascii="仿宋" w:hAnsi="仿宋" w:eastAsia="仿宋" w:cs="仿宋"/>
          <w:i w:val="0"/>
          <w:iCs w:val="0"/>
          <w:caps w:val="0"/>
          <w:color w:val="000000"/>
          <w:spacing w:val="0"/>
          <w:sz w:val="28"/>
          <w:szCs w:val="28"/>
          <w:u w:val="none"/>
        </w:rPr>
        <w:t>）仍在普通高校就读的非</w:t>
      </w:r>
      <w:r>
        <w:rPr>
          <w:rFonts w:hint="default" w:ascii="Times New Roman" w:hAnsi="Times New Roman" w:eastAsia="微软雅黑" w:cs="Times New Roman"/>
          <w:i w:val="0"/>
          <w:iCs w:val="0"/>
          <w:caps w:val="0"/>
          <w:color w:val="000000"/>
          <w:spacing w:val="0"/>
          <w:sz w:val="28"/>
          <w:szCs w:val="28"/>
          <w:u w:val="none"/>
        </w:rPr>
        <w:t>2025</w:t>
      </w:r>
      <w:r>
        <w:rPr>
          <w:rFonts w:hint="eastAsia" w:ascii="仿宋" w:hAnsi="仿宋" w:eastAsia="仿宋" w:cs="仿宋"/>
          <w:i w:val="0"/>
          <w:iCs w:val="0"/>
          <w:caps w:val="0"/>
          <w:color w:val="000000"/>
          <w:spacing w:val="0"/>
          <w:sz w:val="28"/>
          <w:szCs w:val="28"/>
          <w:u w:val="none"/>
        </w:rPr>
        <w:t>届毕业的在校生（也不能以原已取得的学历、学位报考）；</w:t>
      </w:r>
    </w:p>
    <w:p w14:paraId="75F417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3</w:t>
      </w:r>
      <w:r>
        <w:rPr>
          <w:rFonts w:hint="eastAsia" w:ascii="仿宋" w:hAnsi="仿宋" w:eastAsia="仿宋" w:cs="仿宋"/>
          <w:i w:val="0"/>
          <w:iCs w:val="0"/>
          <w:caps w:val="0"/>
          <w:color w:val="000000"/>
          <w:spacing w:val="0"/>
          <w:sz w:val="28"/>
          <w:szCs w:val="28"/>
          <w:u w:val="none"/>
        </w:rPr>
        <w:t>）网络学院、成人教育学院毕业生；</w:t>
      </w:r>
    </w:p>
    <w:p w14:paraId="1F6818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4</w:t>
      </w:r>
      <w:r>
        <w:rPr>
          <w:rFonts w:hint="eastAsia" w:ascii="仿宋" w:hAnsi="仿宋" w:eastAsia="仿宋" w:cs="仿宋"/>
          <w:i w:val="0"/>
          <w:iCs w:val="0"/>
          <w:caps w:val="0"/>
          <w:color w:val="000000"/>
          <w:spacing w:val="0"/>
          <w:sz w:val="28"/>
          <w:szCs w:val="28"/>
          <w:u w:val="none"/>
        </w:rPr>
        <w:t>）与委培委托单位未解除培养协议的定向生、委培生；</w:t>
      </w:r>
    </w:p>
    <w:p w14:paraId="3FBD30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5</w:t>
      </w:r>
      <w:r>
        <w:rPr>
          <w:rFonts w:hint="eastAsia" w:ascii="仿宋" w:hAnsi="仿宋" w:eastAsia="仿宋" w:cs="仿宋"/>
          <w:i w:val="0"/>
          <w:iCs w:val="0"/>
          <w:caps w:val="0"/>
          <w:color w:val="000000"/>
          <w:spacing w:val="0"/>
          <w:sz w:val="28"/>
          <w:szCs w:val="28"/>
          <w:u w:val="none"/>
        </w:rPr>
        <w:t>）被开除中国共产党党籍的人员、被开除公职的人员、被依法列为失信联合惩戒对象的人员；</w:t>
      </w:r>
    </w:p>
    <w:p w14:paraId="6BF1E5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6</w:t>
      </w:r>
      <w:r>
        <w:rPr>
          <w:rFonts w:hint="eastAsia" w:ascii="仿宋" w:hAnsi="仿宋" w:eastAsia="仿宋" w:cs="仿宋"/>
          <w:i w:val="0"/>
          <w:iCs w:val="0"/>
          <w:caps w:val="0"/>
          <w:color w:val="000000"/>
          <w:spacing w:val="0"/>
          <w:sz w:val="28"/>
          <w:szCs w:val="28"/>
          <w:u w:val="none"/>
        </w:rPr>
        <w:t>）曾因犯罪受过刑事处罚的人员、受到党纪政纪处分期限未满或者正在接受纪律审查的人员、处于刑事处罚期间或者正在接受司法调查尚未做出结论的人员；</w:t>
      </w:r>
    </w:p>
    <w:p w14:paraId="45F665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7</w:t>
      </w:r>
      <w:r>
        <w:rPr>
          <w:rFonts w:hint="eastAsia" w:ascii="仿宋" w:hAnsi="仿宋" w:eastAsia="仿宋" w:cs="仿宋"/>
          <w:i w:val="0"/>
          <w:iCs w:val="0"/>
          <w:caps w:val="0"/>
          <w:color w:val="000000"/>
          <w:spacing w:val="0"/>
          <w:sz w:val="28"/>
          <w:szCs w:val="28"/>
          <w:u w:val="none"/>
        </w:rPr>
        <w:t>）在各类人事考试中被认定实施了考试作弊、弄虚作假行为且仍在限制报考期限内的人员；</w:t>
      </w:r>
    </w:p>
    <w:p w14:paraId="08F0A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8</w:t>
      </w:r>
      <w:r>
        <w:rPr>
          <w:rFonts w:hint="eastAsia" w:ascii="仿宋" w:hAnsi="仿宋" w:eastAsia="仿宋" w:cs="仿宋"/>
          <w:i w:val="0"/>
          <w:iCs w:val="0"/>
          <w:caps w:val="0"/>
          <w:color w:val="000000"/>
          <w:spacing w:val="0"/>
          <w:sz w:val="28"/>
          <w:szCs w:val="28"/>
          <w:u w:val="none"/>
        </w:rPr>
        <w:t>）国家和省市另行规定不得应聘到事业单位有关岗位的人员。</w:t>
      </w:r>
    </w:p>
    <w:p w14:paraId="3909E1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28"/>
          <w:szCs w:val="28"/>
          <w:u w:val="none"/>
        </w:rPr>
        <w:t>（二）资格条件。招聘应具备以下条件之一：</w:t>
      </w:r>
    </w:p>
    <w:p w14:paraId="101B9A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微软雅黑" w:hAnsi="微软雅黑" w:eastAsia="微软雅黑" w:cs="微软雅黑"/>
          <w:u w:val="none"/>
        </w:rPr>
      </w:pPr>
      <w:r>
        <w:rPr>
          <w:rFonts w:hint="eastAsia" w:ascii="仿宋" w:hAnsi="仿宋" w:eastAsia="仿宋" w:cs="仿宋"/>
          <w:i w:val="0"/>
          <w:iCs w:val="0"/>
          <w:caps w:val="0"/>
          <w:color w:val="000000"/>
          <w:spacing w:val="0"/>
          <w:sz w:val="28"/>
          <w:szCs w:val="28"/>
          <w:u w:val="none"/>
          <w:shd w:val="clear" w:fill="FFFFFF"/>
        </w:rPr>
        <w:t>第</w:t>
      </w:r>
      <w:r>
        <w:rPr>
          <w:rFonts w:hint="default" w:ascii="Times New Roman" w:hAnsi="Times New Roman" w:eastAsia="微软雅黑" w:cs="Times New Roman"/>
          <w:i w:val="0"/>
          <w:iCs w:val="0"/>
          <w:caps w:val="0"/>
          <w:color w:val="000000"/>
          <w:spacing w:val="0"/>
          <w:sz w:val="28"/>
          <w:szCs w:val="28"/>
          <w:u w:val="none"/>
          <w:shd w:val="clear" w:fill="FFFFFF"/>
        </w:rPr>
        <w:t>1-4</w:t>
      </w:r>
      <w:r>
        <w:rPr>
          <w:rFonts w:hint="eastAsia" w:ascii="仿宋" w:hAnsi="仿宋" w:eastAsia="仿宋" w:cs="仿宋"/>
          <w:i w:val="0"/>
          <w:iCs w:val="0"/>
          <w:caps w:val="0"/>
          <w:color w:val="000000"/>
          <w:spacing w:val="0"/>
          <w:sz w:val="28"/>
          <w:szCs w:val="28"/>
          <w:u w:val="none"/>
          <w:shd w:val="clear" w:fill="FFFFFF"/>
        </w:rPr>
        <w:t>项条件的招聘对象范围是</w:t>
      </w:r>
      <w:r>
        <w:rPr>
          <w:rFonts w:hint="default" w:ascii="Times New Roman" w:hAnsi="Times New Roman" w:eastAsia="微软雅黑" w:cs="Times New Roman"/>
          <w:i w:val="0"/>
          <w:iCs w:val="0"/>
          <w:caps w:val="0"/>
          <w:color w:val="000000"/>
          <w:spacing w:val="0"/>
          <w:sz w:val="28"/>
          <w:szCs w:val="28"/>
          <w:u w:val="none"/>
          <w:shd w:val="clear" w:fill="FFFFFF"/>
        </w:rPr>
        <w:t>2025</w:t>
      </w:r>
      <w:r>
        <w:rPr>
          <w:rFonts w:hint="eastAsia" w:ascii="仿宋" w:hAnsi="仿宋" w:eastAsia="仿宋" w:cs="仿宋"/>
          <w:i w:val="0"/>
          <w:iCs w:val="0"/>
          <w:caps w:val="0"/>
          <w:color w:val="000000"/>
          <w:spacing w:val="0"/>
          <w:sz w:val="28"/>
          <w:szCs w:val="28"/>
          <w:u w:val="none"/>
          <w:shd w:val="clear" w:fill="FFFFFF"/>
        </w:rPr>
        <w:t>年普通高校毕业生（包括</w:t>
      </w:r>
      <w:r>
        <w:rPr>
          <w:rFonts w:hint="default" w:ascii="Times New Roman" w:hAnsi="Times New Roman" w:eastAsia="微软雅黑" w:cs="Times New Roman"/>
          <w:i w:val="0"/>
          <w:iCs w:val="0"/>
          <w:caps w:val="0"/>
          <w:color w:val="000000"/>
          <w:spacing w:val="0"/>
          <w:sz w:val="28"/>
          <w:szCs w:val="28"/>
          <w:u w:val="none"/>
          <w:shd w:val="clear" w:fill="FFFFFF"/>
        </w:rPr>
        <w:t>2023</w:t>
      </w:r>
      <w:r>
        <w:rPr>
          <w:rFonts w:hint="eastAsia" w:ascii="仿宋" w:hAnsi="仿宋" w:eastAsia="仿宋" w:cs="仿宋"/>
          <w:i w:val="0"/>
          <w:iCs w:val="0"/>
          <w:caps w:val="0"/>
          <w:color w:val="000000"/>
          <w:spacing w:val="0"/>
          <w:sz w:val="28"/>
          <w:szCs w:val="28"/>
          <w:u w:val="none"/>
          <w:shd w:val="clear" w:fill="FFFFFF"/>
        </w:rPr>
        <w:t>年、</w:t>
      </w:r>
      <w:r>
        <w:rPr>
          <w:rFonts w:hint="default" w:ascii="Times New Roman" w:hAnsi="Times New Roman" w:eastAsia="微软雅黑" w:cs="Times New Roman"/>
          <w:i w:val="0"/>
          <w:iCs w:val="0"/>
          <w:caps w:val="0"/>
          <w:color w:val="000000"/>
          <w:spacing w:val="0"/>
          <w:sz w:val="28"/>
          <w:szCs w:val="28"/>
          <w:u w:val="none"/>
          <w:shd w:val="clear" w:fill="FFFFFF"/>
        </w:rPr>
        <w:t>2024</w:t>
      </w:r>
      <w:r>
        <w:rPr>
          <w:rFonts w:hint="eastAsia" w:ascii="仿宋" w:hAnsi="仿宋" w:eastAsia="仿宋" w:cs="仿宋"/>
          <w:i w:val="0"/>
          <w:iCs w:val="0"/>
          <w:caps w:val="0"/>
          <w:color w:val="000000"/>
          <w:spacing w:val="0"/>
          <w:sz w:val="28"/>
          <w:szCs w:val="28"/>
          <w:u w:val="none"/>
          <w:shd w:val="clear" w:fill="FFFFFF"/>
        </w:rPr>
        <w:t>年、</w:t>
      </w:r>
      <w:r>
        <w:rPr>
          <w:rFonts w:hint="default" w:ascii="Times New Roman" w:hAnsi="Times New Roman" w:eastAsia="微软雅黑" w:cs="Times New Roman"/>
          <w:i w:val="0"/>
          <w:iCs w:val="0"/>
          <w:caps w:val="0"/>
          <w:color w:val="000000"/>
          <w:spacing w:val="0"/>
          <w:sz w:val="28"/>
          <w:szCs w:val="28"/>
          <w:u w:val="none"/>
          <w:shd w:val="clear" w:fill="FFFFFF"/>
        </w:rPr>
        <w:t>2025</w:t>
      </w:r>
      <w:r>
        <w:rPr>
          <w:rFonts w:hint="eastAsia" w:ascii="仿宋" w:hAnsi="仿宋" w:eastAsia="仿宋" w:cs="仿宋"/>
          <w:i w:val="0"/>
          <w:iCs w:val="0"/>
          <w:caps w:val="0"/>
          <w:color w:val="000000"/>
          <w:spacing w:val="0"/>
          <w:sz w:val="28"/>
          <w:szCs w:val="28"/>
          <w:u w:val="none"/>
          <w:shd w:val="clear" w:fill="FFFFFF"/>
        </w:rPr>
        <w:t>年普通高校毕业生，以及按国家政策规定可以享受应届毕业生就业待遇的其他情形人员，其中国（境）外高校毕业生的毕业时间为</w:t>
      </w:r>
      <w:r>
        <w:rPr>
          <w:rFonts w:hint="default" w:ascii="Times New Roman" w:hAnsi="Times New Roman" w:eastAsia="微软雅黑" w:cs="Times New Roman"/>
          <w:i w:val="0"/>
          <w:iCs w:val="0"/>
          <w:caps w:val="0"/>
          <w:color w:val="000000"/>
          <w:spacing w:val="0"/>
          <w:sz w:val="28"/>
          <w:szCs w:val="28"/>
          <w:u w:val="none"/>
          <w:shd w:val="clear" w:fill="FFFFFF"/>
        </w:rPr>
        <w:t>2022</w:t>
      </w:r>
      <w:r>
        <w:rPr>
          <w:rFonts w:hint="eastAsia" w:ascii="仿宋" w:hAnsi="仿宋" w:eastAsia="仿宋" w:cs="仿宋"/>
          <w:i w:val="0"/>
          <w:iCs w:val="0"/>
          <w:caps w:val="0"/>
          <w:color w:val="000000"/>
          <w:spacing w:val="0"/>
          <w:sz w:val="28"/>
          <w:szCs w:val="28"/>
          <w:u w:val="none"/>
          <w:shd w:val="clear" w:fill="FFFFFF"/>
        </w:rPr>
        <w:t>年</w:t>
      </w:r>
      <w:r>
        <w:rPr>
          <w:rFonts w:hint="default" w:ascii="Times New Roman" w:hAnsi="Times New Roman" w:eastAsia="微软雅黑" w:cs="Times New Roman"/>
          <w:i w:val="0"/>
          <w:iCs w:val="0"/>
          <w:caps w:val="0"/>
          <w:color w:val="000000"/>
          <w:spacing w:val="0"/>
          <w:sz w:val="28"/>
          <w:szCs w:val="28"/>
          <w:u w:val="none"/>
          <w:shd w:val="clear" w:fill="FFFFFF"/>
        </w:rPr>
        <w:t>8</w:t>
      </w:r>
      <w:r>
        <w:rPr>
          <w:rFonts w:hint="eastAsia" w:ascii="仿宋" w:hAnsi="仿宋" w:eastAsia="仿宋" w:cs="仿宋"/>
          <w:i w:val="0"/>
          <w:iCs w:val="0"/>
          <w:caps w:val="0"/>
          <w:color w:val="000000"/>
          <w:spacing w:val="0"/>
          <w:sz w:val="28"/>
          <w:szCs w:val="28"/>
          <w:u w:val="none"/>
          <w:shd w:val="clear" w:fill="FFFFFF"/>
        </w:rPr>
        <w:t>月至</w:t>
      </w:r>
      <w:r>
        <w:rPr>
          <w:rFonts w:hint="default" w:ascii="Times New Roman" w:hAnsi="Times New Roman" w:eastAsia="微软雅黑" w:cs="Times New Roman"/>
          <w:i w:val="0"/>
          <w:iCs w:val="0"/>
          <w:caps w:val="0"/>
          <w:color w:val="000000"/>
          <w:spacing w:val="0"/>
          <w:sz w:val="28"/>
          <w:szCs w:val="28"/>
          <w:u w:val="none"/>
          <w:shd w:val="clear" w:fill="FFFFFF"/>
        </w:rPr>
        <w:t>2025</w:t>
      </w:r>
      <w:r>
        <w:rPr>
          <w:rFonts w:hint="eastAsia" w:ascii="仿宋" w:hAnsi="仿宋" w:eastAsia="仿宋" w:cs="仿宋"/>
          <w:i w:val="0"/>
          <w:iCs w:val="0"/>
          <w:caps w:val="0"/>
          <w:color w:val="000000"/>
          <w:spacing w:val="0"/>
          <w:sz w:val="28"/>
          <w:szCs w:val="28"/>
          <w:u w:val="none"/>
          <w:shd w:val="clear" w:fill="FFFFFF"/>
        </w:rPr>
        <w:t>年</w:t>
      </w:r>
      <w:r>
        <w:rPr>
          <w:rFonts w:hint="default" w:ascii="Times New Roman" w:hAnsi="Times New Roman" w:eastAsia="微软雅黑" w:cs="Times New Roman"/>
          <w:i w:val="0"/>
          <w:iCs w:val="0"/>
          <w:caps w:val="0"/>
          <w:color w:val="000000"/>
          <w:spacing w:val="0"/>
          <w:sz w:val="28"/>
          <w:szCs w:val="28"/>
          <w:u w:val="none"/>
          <w:shd w:val="clear" w:fill="FFFFFF"/>
        </w:rPr>
        <w:t>7</w:t>
      </w:r>
      <w:r>
        <w:rPr>
          <w:rFonts w:hint="eastAsia" w:ascii="仿宋" w:hAnsi="仿宋" w:eastAsia="仿宋" w:cs="仿宋"/>
          <w:i w:val="0"/>
          <w:iCs w:val="0"/>
          <w:caps w:val="0"/>
          <w:color w:val="000000"/>
          <w:spacing w:val="0"/>
          <w:sz w:val="28"/>
          <w:szCs w:val="28"/>
          <w:u w:val="none"/>
          <w:shd w:val="clear" w:fill="FFFFFF"/>
        </w:rPr>
        <w:t>月，非</w:t>
      </w:r>
      <w:r>
        <w:rPr>
          <w:rFonts w:hint="default" w:ascii="Times New Roman" w:hAnsi="Times New Roman" w:eastAsia="微软雅黑" w:cs="Times New Roman"/>
          <w:i w:val="0"/>
          <w:iCs w:val="0"/>
          <w:caps w:val="0"/>
          <w:color w:val="000000"/>
          <w:spacing w:val="0"/>
          <w:sz w:val="28"/>
          <w:szCs w:val="28"/>
          <w:u w:val="none"/>
          <w:shd w:val="clear" w:fill="FFFFFF"/>
        </w:rPr>
        <w:t>2025</w:t>
      </w:r>
      <w:r>
        <w:rPr>
          <w:rFonts w:hint="eastAsia" w:ascii="仿宋" w:hAnsi="仿宋" w:eastAsia="仿宋" w:cs="仿宋"/>
          <w:i w:val="0"/>
          <w:iCs w:val="0"/>
          <w:caps w:val="0"/>
          <w:color w:val="000000"/>
          <w:spacing w:val="0"/>
          <w:sz w:val="28"/>
          <w:szCs w:val="28"/>
          <w:u w:val="none"/>
          <w:shd w:val="clear" w:fill="FFFFFF"/>
        </w:rPr>
        <w:t>年毕业的须同时具备相应的学历证书和学位证书）。</w:t>
      </w:r>
    </w:p>
    <w:p w14:paraId="2BC1B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1.</w:t>
      </w:r>
      <w:r>
        <w:rPr>
          <w:rFonts w:hint="eastAsia" w:ascii="仿宋" w:hAnsi="仿宋" w:eastAsia="仿宋" w:cs="仿宋"/>
          <w:i w:val="0"/>
          <w:iCs w:val="0"/>
          <w:caps w:val="0"/>
          <w:color w:val="000000"/>
          <w:spacing w:val="0"/>
          <w:sz w:val="28"/>
          <w:szCs w:val="28"/>
          <w:u w:val="none"/>
        </w:rPr>
        <w:t>第二轮“双一流”建设高校相应“一流学科”本科毕业生，高校综合测试成绩专业排名前</w:t>
      </w:r>
      <w:r>
        <w:rPr>
          <w:rFonts w:hint="default" w:ascii="Times New Roman" w:hAnsi="Times New Roman" w:eastAsia="微软雅黑" w:cs="Times New Roman"/>
          <w:i w:val="0"/>
          <w:iCs w:val="0"/>
          <w:caps w:val="0"/>
          <w:color w:val="000000"/>
          <w:spacing w:val="0"/>
          <w:sz w:val="28"/>
          <w:szCs w:val="28"/>
          <w:u w:val="none"/>
        </w:rPr>
        <w:t>90%</w:t>
      </w:r>
      <w:r>
        <w:rPr>
          <w:rFonts w:hint="eastAsia" w:ascii="仿宋" w:hAnsi="仿宋" w:eastAsia="仿宋" w:cs="仿宋"/>
          <w:i w:val="0"/>
          <w:iCs w:val="0"/>
          <w:caps w:val="0"/>
          <w:color w:val="000000"/>
          <w:spacing w:val="0"/>
          <w:sz w:val="28"/>
          <w:szCs w:val="28"/>
          <w:u w:val="none"/>
        </w:rPr>
        <w:t>。</w:t>
      </w:r>
    </w:p>
    <w:p w14:paraId="11638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2.</w:t>
      </w:r>
      <w:r>
        <w:rPr>
          <w:rFonts w:hint="eastAsia" w:ascii="仿宋" w:hAnsi="仿宋" w:eastAsia="仿宋" w:cs="仿宋"/>
          <w:i w:val="0"/>
          <w:iCs w:val="0"/>
          <w:caps w:val="0"/>
          <w:color w:val="000000"/>
          <w:spacing w:val="0"/>
          <w:sz w:val="28"/>
          <w:szCs w:val="28"/>
          <w:u w:val="none"/>
        </w:rPr>
        <w:t>浙江师范大学初阳学院、杭州师范大学经亨颐实验班本科毕业生，高校综合测试成绩专业排名前</w:t>
      </w:r>
      <w:r>
        <w:rPr>
          <w:rFonts w:hint="default" w:ascii="Times New Roman" w:hAnsi="Times New Roman" w:eastAsia="微软雅黑" w:cs="Times New Roman"/>
          <w:i w:val="0"/>
          <w:iCs w:val="0"/>
          <w:caps w:val="0"/>
          <w:color w:val="000000"/>
          <w:spacing w:val="0"/>
          <w:sz w:val="28"/>
          <w:szCs w:val="28"/>
          <w:u w:val="none"/>
        </w:rPr>
        <w:t>90%</w:t>
      </w:r>
      <w:r>
        <w:rPr>
          <w:rFonts w:hint="eastAsia" w:ascii="仿宋" w:hAnsi="仿宋" w:eastAsia="仿宋" w:cs="仿宋"/>
          <w:i w:val="0"/>
          <w:iCs w:val="0"/>
          <w:caps w:val="0"/>
          <w:color w:val="000000"/>
          <w:spacing w:val="0"/>
          <w:sz w:val="28"/>
          <w:szCs w:val="28"/>
          <w:u w:val="none"/>
        </w:rPr>
        <w:t>。</w:t>
      </w:r>
    </w:p>
    <w:p w14:paraId="3DF423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微软雅黑" w:hAnsi="微软雅黑" w:eastAsia="微软雅黑" w:cs="微软雅黑"/>
          <w:u w:val="none"/>
        </w:rPr>
      </w:pPr>
      <w:r>
        <w:rPr>
          <w:rFonts w:hint="default" w:ascii="Times New Roman" w:hAnsi="Times New Roman" w:eastAsia="微软雅黑" w:cs="Times New Roman"/>
          <w:i w:val="0"/>
          <w:iCs w:val="0"/>
          <w:caps w:val="0"/>
          <w:color w:val="000000"/>
          <w:spacing w:val="0"/>
          <w:sz w:val="28"/>
          <w:szCs w:val="28"/>
          <w:u w:val="none"/>
          <w:shd w:val="clear" w:fill="FFFFFF"/>
        </w:rPr>
        <w:t>3.</w:t>
      </w:r>
      <w:r>
        <w:rPr>
          <w:rFonts w:hint="eastAsia" w:ascii="仿宋" w:hAnsi="仿宋" w:eastAsia="仿宋" w:cs="仿宋"/>
          <w:i w:val="0"/>
          <w:iCs w:val="0"/>
          <w:caps w:val="0"/>
          <w:color w:val="000000"/>
          <w:spacing w:val="0"/>
          <w:sz w:val="28"/>
          <w:szCs w:val="28"/>
          <w:u w:val="none"/>
          <w:shd w:val="clear" w:fill="FFFFFF"/>
        </w:rPr>
        <w:t>浙江师范大学、杭州师范大学本科毕业生，温州大学溯初班和化学创新班、浙江外国语学院卓越班、绍兴文理学院祖楠班、台州学院三台班等上述4所浙江省内高校师范类“精英班”本科毕业生，高校综合测试成绩专业排名前</w:t>
      </w:r>
      <w:r>
        <w:rPr>
          <w:rFonts w:hint="default" w:ascii="Times New Roman" w:hAnsi="Times New Roman" w:eastAsia="微软雅黑" w:cs="Times New Roman"/>
          <w:i w:val="0"/>
          <w:iCs w:val="0"/>
          <w:caps w:val="0"/>
          <w:color w:val="000000"/>
          <w:spacing w:val="0"/>
          <w:sz w:val="28"/>
          <w:szCs w:val="28"/>
          <w:u w:val="none"/>
          <w:shd w:val="clear" w:fill="FFFFFF"/>
        </w:rPr>
        <w:t>50%</w:t>
      </w:r>
      <w:r>
        <w:rPr>
          <w:rFonts w:hint="eastAsia" w:ascii="仿宋" w:hAnsi="仿宋" w:eastAsia="仿宋" w:cs="仿宋"/>
          <w:i w:val="0"/>
          <w:iCs w:val="0"/>
          <w:caps w:val="0"/>
          <w:color w:val="000000"/>
          <w:spacing w:val="0"/>
          <w:sz w:val="28"/>
          <w:szCs w:val="28"/>
          <w:u w:val="none"/>
          <w:shd w:val="clear" w:fill="FFFFFF"/>
        </w:rPr>
        <w:t>。</w:t>
      </w:r>
    </w:p>
    <w:p w14:paraId="22DB14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微软雅黑" w:hAnsi="微软雅黑" w:eastAsia="微软雅黑" w:cs="微软雅黑"/>
          <w:u w:val="none"/>
        </w:rPr>
      </w:pPr>
      <w:r>
        <w:rPr>
          <w:rFonts w:hint="default" w:ascii="Times New Roman" w:hAnsi="Times New Roman" w:eastAsia="微软雅黑" w:cs="Times New Roman"/>
          <w:i w:val="0"/>
          <w:iCs w:val="0"/>
          <w:caps w:val="0"/>
          <w:color w:val="000000"/>
          <w:spacing w:val="0"/>
          <w:sz w:val="28"/>
          <w:szCs w:val="28"/>
          <w:u w:val="none"/>
          <w:shd w:val="clear" w:fill="FFFFFF"/>
        </w:rPr>
        <w:t>4.</w:t>
      </w:r>
      <w:r>
        <w:rPr>
          <w:rFonts w:hint="eastAsia" w:ascii="仿宋" w:hAnsi="仿宋" w:eastAsia="仿宋" w:cs="仿宋"/>
          <w:i w:val="0"/>
          <w:iCs w:val="0"/>
          <w:caps w:val="0"/>
          <w:color w:val="000000"/>
          <w:spacing w:val="0"/>
          <w:sz w:val="28"/>
          <w:szCs w:val="28"/>
          <w:u w:val="none"/>
          <w:shd w:val="clear" w:fill="FFFFFF"/>
        </w:rPr>
        <w:t>普通高校（含国（境）外高校）硕士及以上研究生，要求本科毕业院校为上面</w:t>
      </w:r>
      <w:r>
        <w:rPr>
          <w:rFonts w:hint="default" w:ascii="Times New Roman" w:hAnsi="Times New Roman" w:eastAsia="微软雅黑" w:cs="Times New Roman"/>
          <w:i w:val="0"/>
          <w:iCs w:val="0"/>
          <w:caps w:val="0"/>
          <w:color w:val="000000"/>
          <w:spacing w:val="0"/>
          <w:sz w:val="28"/>
          <w:szCs w:val="28"/>
          <w:u w:val="none"/>
          <w:shd w:val="clear" w:fill="FFFFFF"/>
        </w:rPr>
        <w:t>1</w:t>
      </w:r>
      <w:r>
        <w:rPr>
          <w:rFonts w:hint="eastAsia" w:ascii="仿宋" w:hAnsi="仿宋" w:eastAsia="仿宋" w:cs="仿宋"/>
          <w:i w:val="0"/>
          <w:iCs w:val="0"/>
          <w:caps w:val="0"/>
          <w:color w:val="000000"/>
          <w:spacing w:val="0"/>
          <w:sz w:val="28"/>
          <w:szCs w:val="28"/>
          <w:u w:val="none"/>
          <w:shd w:val="clear" w:fill="FFFFFF"/>
        </w:rPr>
        <w:t>、</w:t>
      </w:r>
      <w:r>
        <w:rPr>
          <w:rFonts w:hint="default" w:ascii="Times New Roman" w:hAnsi="Times New Roman" w:eastAsia="微软雅黑" w:cs="Times New Roman"/>
          <w:i w:val="0"/>
          <w:iCs w:val="0"/>
          <w:caps w:val="0"/>
          <w:color w:val="000000"/>
          <w:spacing w:val="0"/>
          <w:sz w:val="28"/>
          <w:szCs w:val="28"/>
          <w:u w:val="none"/>
          <w:shd w:val="clear" w:fill="FFFFFF"/>
        </w:rPr>
        <w:t>2</w:t>
      </w:r>
      <w:r>
        <w:rPr>
          <w:rFonts w:hint="eastAsia" w:ascii="仿宋" w:hAnsi="仿宋" w:eastAsia="仿宋" w:cs="仿宋"/>
          <w:i w:val="0"/>
          <w:iCs w:val="0"/>
          <w:caps w:val="0"/>
          <w:color w:val="000000"/>
          <w:spacing w:val="0"/>
          <w:sz w:val="28"/>
          <w:szCs w:val="28"/>
          <w:u w:val="none"/>
          <w:shd w:val="clear" w:fill="FFFFFF"/>
        </w:rPr>
        <w:t>、</w:t>
      </w:r>
      <w:r>
        <w:rPr>
          <w:rFonts w:hint="default" w:ascii="Times New Roman" w:hAnsi="Times New Roman" w:eastAsia="微软雅黑" w:cs="Times New Roman"/>
          <w:i w:val="0"/>
          <w:iCs w:val="0"/>
          <w:caps w:val="0"/>
          <w:color w:val="000000"/>
          <w:spacing w:val="0"/>
          <w:sz w:val="28"/>
          <w:szCs w:val="28"/>
          <w:u w:val="none"/>
          <w:shd w:val="clear" w:fill="FFFFFF"/>
        </w:rPr>
        <w:t>3</w:t>
      </w:r>
      <w:r>
        <w:rPr>
          <w:rFonts w:hint="eastAsia" w:ascii="仿宋" w:hAnsi="仿宋" w:eastAsia="仿宋" w:cs="仿宋"/>
          <w:i w:val="0"/>
          <w:iCs w:val="0"/>
          <w:caps w:val="0"/>
          <w:color w:val="000000"/>
          <w:spacing w:val="0"/>
          <w:sz w:val="28"/>
          <w:szCs w:val="28"/>
          <w:u w:val="none"/>
          <w:shd w:val="clear" w:fill="FFFFFF"/>
        </w:rPr>
        <w:t>条件中的高校，且研究生所学专业与本科所学专业相同或者相近。</w:t>
      </w:r>
    </w:p>
    <w:p w14:paraId="41F478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7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5.</w:t>
      </w:r>
      <w:r>
        <w:rPr>
          <w:rFonts w:hint="eastAsia" w:ascii="仿宋" w:hAnsi="仿宋" w:eastAsia="仿宋" w:cs="仿宋"/>
          <w:i w:val="0"/>
          <w:iCs w:val="0"/>
          <w:caps w:val="0"/>
          <w:color w:val="000000"/>
          <w:spacing w:val="0"/>
          <w:sz w:val="28"/>
          <w:szCs w:val="28"/>
          <w:u w:val="none"/>
        </w:rPr>
        <w:t>本科及以上学历，且具有副高级及以上职称的普高教师，同时具备以下条件（所获荣誉应与所任教学科一致）之一：</w:t>
      </w:r>
    </w:p>
    <w:p w14:paraId="2B250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7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1</w:t>
      </w:r>
      <w:r>
        <w:rPr>
          <w:rFonts w:hint="eastAsia" w:ascii="仿宋" w:hAnsi="仿宋" w:eastAsia="仿宋" w:cs="仿宋"/>
          <w:i w:val="0"/>
          <w:iCs w:val="0"/>
          <w:caps w:val="0"/>
          <w:color w:val="000000"/>
          <w:spacing w:val="0"/>
          <w:sz w:val="28"/>
          <w:szCs w:val="28"/>
          <w:u w:val="none"/>
        </w:rPr>
        <w:t>）曾获地市级及以上教学相关综合荣誉（特级教师、名教师、教坛新秀）；</w:t>
      </w:r>
    </w:p>
    <w:p w14:paraId="62EDA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7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2</w:t>
      </w:r>
      <w:r>
        <w:rPr>
          <w:rFonts w:hint="eastAsia" w:ascii="仿宋" w:hAnsi="仿宋" w:eastAsia="仿宋" w:cs="仿宋"/>
          <w:i w:val="0"/>
          <w:iCs w:val="0"/>
          <w:caps w:val="0"/>
          <w:color w:val="000000"/>
          <w:spacing w:val="0"/>
          <w:sz w:val="28"/>
          <w:szCs w:val="28"/>
          <w:u w:val="none"/>
        </w:rPr>
        <w:t>）在教育行政部门组织的课堂教学评比、教学大比武中获得地市级一等奖及以上；</w:t>
      </w:r>
    </w:p>
    <w:p w14:paraId="1CE9D0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70"/>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3</w:t>
      </w:r>
      <w:r>
        <w:rPr>
          <w:rFonts w:hint="eastAsia" w:ascii="仿宋" w:hAnsi="仿宋" w:eastAsia="仿宋" w:cs="仿宋"/>
          <w:i w:val="0"/>
          <w:iCs w:val="0"/>
          <w:caps w:val="0"/>
          <w:color w:val="000000"/>
          <w:spacing w:val="0"/>
          <w:sz w:val="28"/>
          <w:szCs w:val="28"/>
          <w:u w:val="none"/>
        </w:rPr>
        <w:t>）辅导学生参加学科竞赛（数学、物理、化学）获省级赛区一等奖及以上，且本人获得省级赛区及以上“优秀教练员”称号。</w:t>
      </w:r>
    </w:p>
    <w:p w14:paraId="36C2D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28"/>
          <w:szCs w:val="28"/>
          <w:u w:val="none"/>
        </w:rPr>
        <w:t>三、招聘程序</w:t>
      </w:r>
    </w:p>
    <w:p w14:paraId="790ACE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u w:val="none"/>
        </w:rPr>
      </w:pPr>
      <w:r>
        <w:rPr>
          <w:rStyle w:val="5"/>
          <w:rFonts w:hint="eastAsia" w:ascii="仿宋" w:hAnsi="仿宋" w:eastAsia="仿宋" w:cs="仿宋"/>
          <w:i w:val="0"/>
          <w:iCs w:val="0"/>
          <w:caps w:val="0"/>
          <w:color w:val="000000"/>
          <w:spacing w:val="0"/>
          <w:sz w:val="28"/>
          <w:szCs w:val="28"/>
          <w:u w:val="none"/>
        </w:rPr>
        <w:t>（一）报名</w:t>
      </w:r>
    </w:p>
    <w:p w14:paraId="1E53D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u w:val="none"/>
        </w:rPr>
      </w:pPr>
      <w:r>
        <w:rPr>
          <w:rFonts w:hint="eastAsia" w:ascii="仿宋" w:hAnsi="仿宋" w:eastAsia="仿宋" w:cs="仿宋"/>
          <w:i w:val="0"/>
          <w:iCs w:val="0"/>
          <w:caps w:val="0"/>
          <w:color w:val="000000"/>
          <w:spacing w:val="0"/>
          <w:sz w:val="28"/>
          <w:szCs w:val="28"/>
          <w:u w:val="none"/>
        </w:rPr>
        <w:t>本次招聘采取网络报名和现场报名两种方式。</w:t>
      </w:r>
    </w:p>
    <w:p w14:paraId="413735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u w:val="none"/>
        </w:rPr>
      </w:pPr>
      <w:r>
        <w:rPr>
          <w:rFonts w:hint="default" w:ascii="Times New Roman" w:hAnsi="Times New Roman" w:eastAsia="微软雅黑" w:cs="Times New Roman"/>
          <w:i w:val="0"/>
          <w:iCs w:val="0"/>
          <w:caps w:val="0"/>
          <w:color w:val="000000"/>
          <w:spacing w:val="0"/>
          <w:sz w:val="28"/>
          <w:szCs w:val="28"/>
          <w:u w:val="none"/>
        </w:rPr>
        <w:t>1.</w:t>
      </w:r>
      <w:r>
        <w:rPr>
          <w:rFonts w:hint="eastAsia" w:ascii="仿宋" w:hAnsi="仿宋" w:eastAsia="仿宋" w:cs="仿宋"/>
          <w:i w:val="0"/>
          <w:iCs w:val="0"/>
          <w:caps w:val="0"/>
          <w:color w:val="000000"/>
          <w:spacing w:val="0"/>
          <w:sz w:val="28"/>
          <w:szCs w:val="28"/>
          <w:u w:val="none"/>
        </w:rPr>
        <w:t>网络报名：报名时间为公告之日起至</w:t>
      </w:r>
      <w:r>
        <w:rPr>
          <w:rFonts w:hint="default" w:ascii="Times New Roman" w:hAnsi="Times New Roman" w:eastAsia="微软雅黑" w:cs="Times New Roman"/>
          <w:i w:val="0"/>
          <w:iCs w:val="0"/>
          <w:caps w:val="0"/>
          <w:color w:val="000000"/>
          <w:spacing w:val="0"/>
          <w:sz w:val="28"/>
          <w:szCs w:val="28"/>
          <w:u w:val="none"/>
        </w:rPr>
        <w:t>2024</w:t>
      </w:r>
      <w:r>
        <w:rPr>
          <w:rFonts w:hint="eastAsia" w:ascii="仿宋" w:hAnsi="仿宋" w:eastAsia="仿宋" w:cs="仿宋"/>
          <w:i w:val="0"/>
          <w:iCs w:val="0"/>
          <w:caps w:val="0"/>
          <w:color w:val="000000"/>
          <w:spacing w:val="0"/>
          <w:sz w:val="28"/>
          <w:szCs w:val="28"/>
          <w:u w:val="none"/>
        </w:rPr>
        <w:t>年</w:t>
      </w:r>
      <w:r>
        <w:rPr>
          <w:rFonts w:hint="default" w:ascii="Times New Roman" w:hAnsi="Times New Roman" w:eastAsia="微软雅黑" w:cs="Times New Roman"/>
          <w:i w:val="0"/>
          <w:iCs w:val="0"/>
          <w:caps w:val="0"/>
          <w:color w:val="000000"/>
          <w:spacing w:val="0"/>
          <w:sz w:val="28"/>
          <w:szCs w:val="28"/>
          <w:u w:val="none"/>
        </w:rPr>
        <w:t>11</w:t>
      </w:r>
      <w:r>
        <w:rPr>
          <w:rFonts w:hint="eastAsia" w:ascii="仿宋" w:hAnsi="仿宋" w:eastAsia="仿宋" w:cs="仿宋"/>
          <w:i w:val="0"/>
          <w:iCs w:val="0"/>
          <w:caps w:val="0"/>
          <w:color w:val="000000"/>
          <w:spacing w:val="0"/>
          <w:sz w:val="28"/>
          <w:szCs w:val="28"/>
          <w:u w:val="none"/>
        </w:rPr>
        <w:t>月</w:t>
      </w:r>
      <w:r>
        <w:rPr>
          <w:rFonts w:hint="default" w:ascii="Times New Roman" w:hAnsi="Times New Roman" w:eastAsia="微软雅黑" w:cs="Times New Roman"/>
          <w:i w:val="0"/>
          <w:iCs w:val="0"/>
          <w:caps w:val="0"/>
          <w:color w:val="000000"/>
          <w:spacing w:val="0"/>
          <w:sz w:val="28"/>
          <w:szCs w:val="28"/>
          <w:u w:val="none"/>
        </w:rPr>
        <w:t>8</w:t>
      </w:r>
      <w:r>
        <w:rPr>
          <w:rFonts w:hint="eastAsia" w:ascii="仿宋" w:hAnsi="仿宋" w:eastAsia="仿宋" w:cs="仿宋"/>
          <w:i w:val="0"/>
          <w:iCs w:val="0"/>
          <w:caps w:val="0"/>
          <w:color w:val="000000"/>
          <w:spacing w:val="0"/>
          <w:sz w:val="28"/>
          <w:szCs w:val="28"/>
          <w:u w:val="none"/>
        </w:rPr>
        <w:t>日。报考者须将相关报名资料电子版（现场资格确认须提供的资料和个人成绩、所获荣誉证明）发送至指定邮箱</w:t>
      </w:r>
      <w:r>
        <w:rPr>
          <w:rFonts w:hint="default" w:ascii="Times New Roman" w:hAnsi="Times New Roman" w:eastAsia="微软雅黑" w:cs="Times New Roman"/>
          <w:i w:val="0"/>
          <w:iCs w:val="0"/>
          <w:caps w:val="0"/>
          <w:color w:val="000000"/>
          <w:spacing w:val="0"/>
          <w:sz w:val="28"/>
          <w:szCs w:val="28"/>
          <w:u w:val="none"/>
        </w:rPr>
        <w:t>yhsjyj7088@163.com</w:t>
      </w:r>
      <w:r>
        <w:rPr>
          <w:rFonts w:hint="eastAsia" w:ascii="仿宋" w:hAnsi="仿宋" w:eastAsia="仿宋" w:cs="仿宋"/>
          <w:i w:val="0"/>
          <w:iCs w:val="0"/>
          <w:caps w:val="0"/>
          <w:color w:val="000000"/>
          <w:spacing w:val="0"/>
          <w:sz w:val="28"/>
          <w:szCs w:val="28"/>
          <w:u w:val="none"/>
        </w:rPr>
        <w:t>进行报名，邮件主题请标明“姓名+应聘岗位”。一人限报一个岗位。</w:t>
      </w:r>
    </w:p>
    <w:p w14:paraId="7FA317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u w:val="none"/>
        </w:rPr>
      </w:pPr>
      <w:r>
        <w:rPr>
          <w:rFonts w:hint="default" w:ascii="Times New Roman" w:hAnsi="Times New Roman" w:eastAsia="微软雅黑" w:cs="Times New Roman"/>
          <w:i w:val="0"/>
          <w:iCs w:val="0"/>
          <w:caps w:val="0"/>
          <w:color w:val="000000"/>
          <w:spacing w:val="0"/>
          <w:sz w:val="28"/>
          <w:szCs w:val="28"/>
          <w:u w:val="none"/>
        </w:rPr>
        <w:t>2.</w:t>
      </w:r>
      <w:r>
        <w:rPr>
          <w:rFonts w:hint="eastAsia" w:ascii="仿宋" w:hAnsi="仿宋" w:eastAsia="仿宋" w:cs="仿宋"/>
          <w:i w:val="0"/>
          <w:iCs w:val="0"/>
          <w:caps w:val="0"/>
          <w:color w:val="000000"/>
          <w:spacing w:val="0"/>
          <w:sz w:val="28"/>
          <w:szCs w:val="28"/>
          <w:u w:val="none"/>
        </w:rPr>
        <w:t>现场报名：与现场资格确认同时进行。</w:t>
      </w:r>
    </w:p>
    <w:p w14:paraId="196278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u w:val="none"/>
        </w:rPr>
      </w:pPr>
      <w:r>
        <w:rPr>
          <w:rStyle w:val="5"/>
          <w:rFonts w:hint="eastAsia" w:ascii="仿宋" w:hAnsi="仿宋" w:eastAsia="仿宋" w:cs="仿宋"/>
          <w:i w:val="0"/>
          <w:iCs w:val="0"/>
          <w:caps w:val="0"/>
          <w:color w:val="000000"/>
          <w:spacing w:val="0"/>
          <w:sz w:val="28"/>
          <w:szCs w:val="28"/>
          <w:u w:val="none"/>
        </w:rPr>
        <w:t>（二）现场资格确认</w:t>
      </w:r>
    </w:p>
    <w:p w14:paraId="64241B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u w:val="none"/>
        </w:rPr>
      </w:pPr>
      <w:r>
        <w:rPr>
          <w:rFonts w:hint="eastAsia" w:ascii="仿宋" w:hAnsi="仿宋" w:eastAsia="仿宋" w:cs="仿宋"/>
          <w:i w:val="0"/>
          <w:iCs w:val="0"/>
          <w:caps w:val="0"/>
          <w:color w:val="000000"/>
          <w:spacing w:val="0"/>
          <w:sz w:val="28"/>
          <w:szCs w:val="28"/>
          <w:u w:val="none"/>
        </w:rPr>
        <w:t>完成网络报名的人员和现场报名人员均须参加现场资格确认，是否具备考试资格以现场确认结果为准。未进行现场确认或现场确认未通过的，报名无效。</w:t>
      </w:r>
    </w:p>
    <w:p w14:paraId="22E682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微软雅黑" w:hAnsi="微软雅黑" w:eastAsia="微软雅黑" w:cs="微软雅黑"/>
          <w:u w:val="none"/>
        </w:rPr>
      </w:pPr>
      <w:r>
        <w:rPr>
          <w:rFonts w:hint="default" w:ascii="Times New Roman" w:hAnsi="Times New Roman" w:eastAsia="微软雅黑" w:cs="Times New Roman"/>
          <w:i w:val="0"/>
          <w:iCs w:val="0"/>
          <w:caps w:val="0"/>
          <w:color w:val="000000"/>
          <w:spacing w:val="0"/>
          <w:sz w:val="28"/>
          <w:szCs w:val="28"/>
          <w:u w:val="none"/>
          <w:shd w:val="clear" w:fill="FFFFFF"/>
        </w:rPr>
        <w:t>1.</w:t>
      </w:r>
      <w:r>
        <w:rPr>
          <w:rFonts w:hint="eastAsia" w:ascii="仿宋" w:hAnsi="仿宋" w:eastAsia="仿宋" w:cs="仿宋"/>
          <w:i w:val="0"/>
          <w:iCs w:val="0"/>
          <w:caps w:val="0"/>
          <w:color w:val="000000"/>
          <w:spacing w:val="0"/>
          <w:sz w:val="28"/>
          <w:szCs w:val="28"/>
          <w:u w:val="none"/>
          <w:shd w:val="clear" w:fill="FFFFFF"/>
        </w:rPr>
        <w:t>现场确认时间：</w:t>
      </w:r>
      <w:r>
        <w:rPr>
          <w:rFonts w:hint="default" w:ascii="Times New Roman" w:hAnsi="Times New Roman" w:eastAsia="微软雅黑" w:cs="Times New Roman"/>
          <w:i w:val="0"/>
          <w:iCs w:val="0"/>
          <w:caps w:val="0"/>
          <w:color w:val="000000"/>
          <w:spacing w:val="0"/>
          <w:sz w:val="28"/>
          <w:szCs w:val="28"/>
          <w:u w:val="none"/>
          <w:shd w:val="clear" w:fill="FFFFFF"/>
        </w:rPr>
        <w:t>2024</w:t>
      </w:r>
      <w:r>
        <w:rPr>
          <w:rFonts w:hint="eastAsia" w:ascii="仿宋" w:hAnsi="仿宋" w:eastAsia="仿宋" w:cs="仿宋"/>
          <w:i w:val="0"/>
          <w:iCs w:val="0"/>
          <w:caps w:val="0"/>
          <w:color w:val="000000"/>
          <w:spacing w:val="0"/>
          <w:sz w:val="28"/>
          <w:szCs w:val="28"/>
          <w:u w:val="none"/>
          <w:shd w:val="clear" w:fill="FFFFFF"/>
        </w:rPr>
        <w:t>年</w:t>
      </w:r>
      <w:r>
        <w:rPr>
          <w:rFonts w:hint="default" w:ascii="Times New Roman" w:hAnsi="Times New Roman" w:eastAsia="微软雅黑" w:cs="Times New Roman"/>
          <w:i w:val="0"/>
          <w:iCs w:val="0"/>
          <w:caps w:val="0"/>
          <w:color w:val="000000"/>
          <w:spacing w:val="0"/>
          <w:sz w:val="28"/>
          <w:szCs w:val="28"/>
          <w:u w:val="none"/>
          <w:shd w:val="clear" w:fill="FFFFFF"/>
        </w:rPr>
        <w:t>11</w:t>
      </w:r>
      <w:r>
        <w:rPr>
          <w:rFonts w:hint="eastAsia" w:ascii="仿宋" w:hAnsi="仿宋" w:eastAsia="仿宋" w:cs="仿宋"/>
          <w:i w:val="0"/>
          <w:iCs w:val="0"/>
          <w:caps w:val="0"/>
          <w:color w:val="000000"/>
          <w:spacing w:val="0"/>
          <w:sz w:val="28"/>
          <w:szCs w:val="28"/>
          <w:u w:val="none"/>
          <w:shd w:val="clear" w:fill="FFFFFF"/>
        </w:rPr>
        <w:t>月</w:t>
      </w:r>
      <w:r>
        <w:rPr>
          <w:rFonts w:hint="default" w:ascii="Times New Roman" w:hAnsi="Times New Roman" w:eastAsia="微软雅黑" w:cs="Times New Roman"/>
          <w:i w:val="0"/>
          <w:iCs w:val="0"/>
          <w:caps w:val="0"/>
          <w:color w:val="000000"/>
          <w:spacing w:val="0"/>
          <w:sz w:val="28"/>
          <w:szCs w:val="28"/>
          <w:u w:val="none"/>
          <w:shd w:val="clear" w:fill="FFFFFF"/>
        </w:rPr>
        <w:t>16</w:t>
      </w:r>
      <w:r>
        <w:rPr>
          <w:rFonts w:hint="eastAsia" w:ascii="仿宋" w:hAnsi="仿宋" w:eastAsia="仿宋" w:cs="仿宋"/>
          <w:i w:val="0"/>
          <w:iCs w:val="0"/>
          <w:caps w:val="0"/>
          <w:color w:val="000000"/>
          <w:spacing w:val="0"/>
          <w:sz w:val="28"/>
          <w:szCs w:val="28"/>
          <w:u w:val="none"/>
          <w:shd w:val="clear" w:fill="FFFFFF"/>
        </w:rPr>
        <w:t>日上午</w:t>
      </w:r>
      <w:r>
        <w:rPr>
          <w:rFonts w:hint="default" w:ascii="Times New Roman" w:hAnsi="Times New Roman" w:eastAsia="微软雅黑" w:cs="Times New Roman"/>
          <w:i w:val="0"/>
          <w:iCs w:val="0"/>
          <w:caps w:val="0"/>
          <w:color w:val="000000"/>
          <w:spacing w:val="0"/>
          <w:sz w:val="28"/>
          <w:szCs w:val="28"/>
          <w:u w:val="none"/>
          <w:shd w:val="clear" w:fill="FFFFFF"/>
        </w:rPr>
        <w:t>8:30-10:30</w:t>
      </w:r>
      <w:r>
        <w:rPr>
          <w:rFonts w:hint="eastAsia" w:ascii="仿宋" w:hAnsi="仿宋" w:eastAsia="仿宋" w:cs="仿宋"/>
          <w:i w:val="0"/>
          <w:iCs w:val="0"/>
          <w:caps w:val="0"/>
          <w:color w:val="000000"/>
          <w:spacing w:val="0"/>
          <w:sz w:val="28"/>
          <w:szCs w:val="28"/>
          <w:u w:val="none"/>
          <w:shd w:val="clear" w:fill="FFFFFF"/>
        </w:rPr>
        <w:t>。</w:t>
      </w:r>
    </w:p>
    <w:p w14:paraId="03C717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both"/>
        <w:rPr>
          <w:rFonts w:hint="eastAsia" w:ascii="微软雅黑" w:hAnsi="微软雅黑" w:eastAsia="微软雅黑" w:cs="微软雅黑"/>
          <w:u w:val="none"/>
        </w:rPr>
      </w:pPr>
      <w:r>
        <w:rPr>
          <w:rFonts w:hint="default" w:ascii="Times New Roman" w:hAnsi="Times New Roman" w:eastAsia="微软雅黑" w:cs="Times New Roman"/>
          <w:i w:val="0"/>
          <w:iCs w:val="0"/>
          <w:caps w:val="0"/>
          <w:color w:val="000000"/>
          <w:spacing w:val="0"/>
          <w:sz w:val="28"/>
          <w:szCs w:val="28"/>
          <w:u w:val="none"/>
          <w:shd w:val="clear" w:fill="FFFFFF"/>
        </w:rPr>
        <w:t>2.</w:t>
      </w:r>
      <w:r>
        <w:rPr>
          <w:rFonts w:hint="eastAsia" w:ascii="仿宋" w:hAnsi="仿宋" w:eastAsia="仿宋" w:cs="仿宋"/>
          <w:i w:val="0"/>
          <w:iCs w:val="0"/>
          <w:caps w:val="0"/>
          <w:color w:val="000000"/>
          <w:spacing w:val="0"/>
          <w:sz w:val="28"/>
          <w:szCs w:val="28"/>
          <w:u w:val="none"/>
          <w:shd w:val="clear" w:fill="FFFFFF"/>
        </w:rPr>
        <w:t>现场确认地点：杭州师范大学仓前校区（杭州市余杭区余杭塘路</w:t>
      </w:r>
      <w:r>
        <w:rPr>
          <w:rFonts w:hint="default" w:ascii="Times New Roman" w:hAnsi="Times New Roman" w:eastAsia="微软雅黑" w:cs="Times New Roman"/>
          <w:i w:val="0"/>
          <w:iCs w:val="0"/>
          <w:caps w:val="0"/>
          <w:color w:val="000000"/>
          <w:spacing w:val="0"/>
          <w:sz w:val="28"/>
          <w:szCs w:val="28"/>
          <w:u w:val="none"/>
          <w:shd w:val="clear" w:fill="FFFFFF"/>
        </w:rPr>
        <w:t>2318</w:t>
      </w:r>
      <w:r>
        <w:rPr>
          <w:rFonts w:hint="eastAsia" w:ascii="仿宋" w:hAnsi="仿宋" w:eastAsia="仿宋" w:cs="仿宋"/>
          <w:i w:val="0"/>
          <w:iCs w:val="0"/>
          <w:caps w:val="0"/>
          <w:color w:val="000000"/>
          <w:spacing w:val="0"/>
          <w:sz w:val="28"/>
          <w:szCs w:val="28"/>
          <w:u w:val="none"/>
          <w:shd w:val="clear" w:fill="FFFFFF"/>
        </w:rPr>
        <w:t>号），具体地点另行通知。</w:t>
      </w:r>
    </w:p>
    <w:p w14:paraId="04C9CA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3.</w:t>
      </w:r>
      <w:r>
        <w:rPr>
          <w:rFonts w:hint="eastAsia" w:ascii="仿宋" w:hAnsi="仿宋" w:eastAsia="仿宋" w:cs="仿宋"/>
          <w:i w:val="0"/>
          <w:iCs w:val="0"/>
          <w:caps w:val="0"/>
          <w:color w:val="000000"/>
          <w:spacing w:val="0"/>
          <w:sz w:val="28"/>
          <w:szCs w:val="28"/>
          <w:u w:val="none"/>
        </w:rPr>
        <w:t>报考人员按“现场确认材料清单”（附件</w:t>
      </w:r>
      <w:r>
        <w:rPr>
          <w:rFonts w:hint="default" w:ascii="Times New Roman" w:hAnsi="Times New Roman" w:eastAsia="微软雅黑" w:cs="Times New Roman"/>
          <w:i w:val="0"/>
          <w:iCs w:val="0"/>
          <w:caps w:val="0"/>
          <w:color w:val="000000"/>
          <w:spacing w:val="0"/>
          <w:sz w:val="28"/>
          <w:szCs w:val="28"/>
          <w:u w:val="none"/>
        </w:rPr>
        <w:t>3</w:t>
      </w:r>
      <w:r>
        <w:rPr>
          <w:rFonts w:hint="eastAsia" w:ascii="仿宋" w:hAnsi="仿宋" w:eastAsia="仿宋" w:cs="仿宋"/>
          <w:i w:val="0"/>
          <w:iCs w:val="0"/>
          <w:caps w:val="0"/>
          <w:color w:val="000000"/>
          <w:spacing w:val="0"/>
          <w:sz w:val="28"/>
          <w:szCs w:val="28"/>
          <w:u w:val="none"/>
        </w:rPr>
        <w:t>）规定，携带相关材料进行现场资格审核。</w:t>
      </w:r>
    </w:p>
    <w:p w14:paraId="7283D5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4.</w:t>
      </w:r>
      <w:r>
        <w:rPr>
          <w:rFonts w:hint="eastAsia" w:ascii="仿宋" w:hAnsi="仿宋" w:eastAsia="仿宋" w:cs="仿宋"/>
          <w:i w:val="0"/>
          <w:iCs w:val="0"/>
          <w:caps w:val="0"/>
          <w:color w:val="000000"/>
          <w:spacing w:val="0"/>
          <w:sz w:val="28"/>
          <w:szCs w:val="28"/>
          <w:u w:val="none"/>
        </w:rPr>
        <w:t>现场确认通过人数不足招聘岗位计划数</w:t>
      </w:r>
      <w:r>
        <w:rPr>
          <w:rFonts w:hint="default" w:ascii="Times New Roman" w:hAnsi="Times New Roman" w:eastAsia="微软雅黑" w:cs="Times New Roman"/>
          <w:i w:val="0"/>
          <w:iCs w:val="0"/>
          <w:caps w:val="0"/>
          <w:color w:val="000000"/>
          <w:spacing w:val="0"/>
          <w:sz w:val="28"/>
          <w:szCs w:val="28"/>
          <w:u w:val="none"/>
        </w:rPr>
        <w:t>3</w:t>
      </w:r>
      <w:r>
        <w:rPr>
          <w:rFonts w:hint="eastAsia" w:ascii="仿宋" w:hAnsi="仿宋" w:eastAsia="仿宋" w:cs="仿宋"/>
          <w:i w:val="0"/>
          <w:iCs w:val="0"/>
          <w:caps w:val="0"/>
          <w:color w:val="000000"/>
          <w:spacing w:val="0"/>
          <w:sz w:val="28"/>
          <w:szCs w:val="28"/>
          <w:u w:val="none"/>
        </w:rPr>
        <w:t>倍的岗位，核减或取消该岗位招聘计划。</w:t>
      </w:r>
    </w:p>
    <w:p w14:paraId="0296B0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28"/>
          <w:szCs w:val="28"/>
          <w:u w:val="none"/>
        </w:rPr>
        <w:t> （三）考试</w:t>
      </w:r>
    </w:p>
    <w:p w14:paraId="323DD7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本次招聘考试采用笔试、面试相结合的方式进行。考试总成绩中，笔试成绩占</w:t>
      </w:r>
      <w:r>
        <w:rPr>
          <w:rFonts w:hint="default" w:ascii="Times New Roman" w:hAnsi="Times New Roman" w:eastAsia="微软雅黑" w:cs="Times New Roman"/>
          <w:i w:val="0"/>
          <w:iCs w:val="0"/>
          <w:caps w:val="0"/>
          <w:color w:val="000000"/>
          <w:spacing w:val="0"/>
          <w:sz w:val="28"/>
          <w:szCs w:val="28"/>
          <w:u w:val="none"/>
        </w:rPr>
        <w:t>40%</w:t>
      </w:r>
      <w:r>
        <w:rPr>
          <w:rFonts w:hint="eastAsia" w:ascii="仿宋" w:hAnsi="仿宋" w:eastAsia="仿宋" w:cs="仿宋"/>
          <w:i w:val="0"/>
          <w:iCs w:val="0"/>
          <w:caps w:val="0"/>
          <w:color w:val="000000"/>
          <w:spacing w:val="0"/>
          <w:sz w:val="28"/>
          <w:szCs w:val="28"/>
          <w:u w:val="none"/>
        </w:rPr>
        <w:t>，面试成绩占</w:t>
      </w:r>
      <w:r>
        <w:rPr>
          <w:rFonts w:hint="default" w:ascii="Times New Roman" w:hAnsi="Times New Roman" w:eastAsia="微软雅黑" w:cs="Times New Roman"/>
          <w:i w:val="0"/>
          <w:iCs w:val="0"/>
          <w:caps w:val="0"/>
          <w:color w:val="000000"/>
          <w:spacing w:val="0"/>
          <w:sz w:val="28"/>
          <w:szCs w:val="28"/>
          <w:u w:val="none"/>
        </w:rPr>
        <w:t>60%</w:t>
      </w:r>
      <w:r>
        <w:rPr>
          <w:rFonts w:hint="eastAsia" w:ascii="仿宋" w:hAnsi="仿宋" w:eastAsia="仿宋" w:cs="仿宋"/>
          <w:i w:val="0"/>
          <w:iCs w:val="0"/>
          <w:caps w:val="0"/>
          <w:color w:val="000000"/>
          <w:spacing w:val="0"/>
          <w:sz w:val="28"/>
          <w:szCs w:val="28"/>
          <w:u w:val="none"/>
        </w:rPr>
        <w:t>。未按规定时间和地点参加考试的人员，视作放弃本次招聘。</w:t>
      </w:r>
    </w:p>
    <w:p w14:paraId="168B85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考试时间：</w:t>
      </w:r>
      <w:r>
        <w:rPr>
          <w:rFonts w:hint="default" w:ascii="Times New Roman" w:hAnsi="Times New Roman" w:eastAsia="微软雅黑" w:cs="Times New Roman"/>
          <w:i w:val="0"/>
          <w:iCs w:val="0"/>
          <w:caps w:val="0"/>
          <w:color w:val="000000"/>
          <w:spacing w:val="0"/>
          <w:sz w:val="28"/>
          <w:szCs w:val="28"/>
          <w:u w:val="none"/>
        </w:rPr>
        <w:t>2024</w:t>
      </w:r>
      <w:r>
        <w:rPr>
          <w:rFonts w:hint="eastAsia" w:ascii="仿宋" w:hAnsi="仿宋" w:eastAsia="仿宋" w:cs="仿宋"/>
          <w:i w:val="0"/>
          <w:iCs w:val="0"/>
          <w:caps w:val="0"/>
          <w:color w:val="000000"/>
          <w:spacing w:val="0"/>
          <w:sz w:val="28"/>
          <w:szCs w:val="28"/>
          <w:u w:val="none"/>
        </w:rPr>
        <w:t>年</w:t>
      </w:r>
      <w:r>
        <w:rPr>
          <w:rFonts w:hint="default" w:ascii="Times New Roman" w:hAnsi="Times New Roman" w:eastAsia="微软雅黑" w:cs="Times New Roman"/>
          <w:i w:val="0"/>
          <w:iCs w:val="0"/>
          <w:caps w:val="0"/>
          <w:color w:val="000000"/>
          <w:spacing w:val="0"/>
          <w:sz w:val="28"/>
          <w:szCs w:val="28"/>
          <w:u w:val="none"/>
        </w:rPr>
        <w:t>11</w:t>
      </w:r>
      <w:r>
        <w:rPr>
          <w:rFonts w:hint="eastAsia" w:ascii="仿宋" w:hAnsi="仿宋" w:eastAsia="仿宋" w:cs="仿宋"/>
          <w:i w:val="0"/>
          <w:iCs w:val="0"/>
          <w:caps w:val="0"/>
          <w:color w:val="000000"/>
          <w:spacing w:val="0"/>
          <w:sz w:val="28"/>
          <w:szCs w:val="28"/>
          <w:u w:val="none"/>
        </w:rPr>
        <w:t>月</w:t>
      </w:r>
      <w:r>
        <w:rPr>
          <w:rFonts w:hint="default" w:ascii="Times New Roman" w:hAnsi="Times New Roman" w:eastAsia="微软雅黑" w:cs="Times New Roman"/>
          <w:i w:val="0"/>
          <w:iCs w:val="0"/>
          <w:caps w:val="0"/>
          <w:color w:val="000000"/>
          <w:spacing w:val="0"/>
          <w:sz w:val="28"/>
          <w:szCs w:val="28"/>
          <w:u w:val="none"/>
        </w:rPr>
        <w:t>16</w:t>
      </w:r>
      <w:r>
        <w:rPr>
          <w:rFonts w:hint="eastAsia" w:ascii="仿宋" w:hAnsi="仿宋" w:eastAsia="仿宋" w:cs="仿宋"/>
          <w:i w:val="0"/>
          <w:iCs w:val="0"/>
          <w:caps w:val="0"/>
          <w:color w:val="000000"/>
          <w:spacing w:val="0"/>
          <w:sz w:val="28"/>
          <w:szCs w:val="28"/>
          <w:u w:val="none"/>
        </w:rPr>
        <w:t>日，具体时间另行通知。</w:t>
      </w:r>
    </w:p>
    <w:p w14:paraId="5DA54A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考试地点：杭州师范大学仓前校区，具体地点另行通知。</w:t>
      </w:r>
    </w:p>
    <w:p w14:paraId="1828C6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Style w:val="5"/>
          <w:rFonts w:hint="default" w:ascii="Times New Roman" w:hAnsi="Times New Roman" w:eastAsia="微软雅黑" w:cs="Times New Roman"/>
          <w:i w:val="0"/>
          <w:iCs w:val="0"/>
          <w:caps w:val="0"/>
          <w:color w:val="000000"/>
          <w:spacing w:val="0"/>
          <w:sz w:val="28"/>
          <w:szCs w:val="28"/>
          <w:u w:val="none"/>
        </w:rPr>
        <w:t>1.</w:t>
      </w:r>
      <w:r>
        <w:rPr>
          <w:rStyle w:val="5"/>
          <w:rFonts w:hint="eastAsia" w:ascii="仿宋" w:hAnsi="仿宋" w:eastAsia="仿宋" w:cs="仿宋"/>
          <w:i w:val="0"/>
          <w:iCs w:val="0"/>
          <w:caps w:val="0"/>
          <w:color w:val="000000"/>
          <w:spacing w:val="0"/>
          <w:sz w:val="28"/>
          <w:szCs w:val="28"/>
          <w:u w:val="none"/>
        </w:rPr>
        <w:t>笔试</w:t>
      </w:r>
    </w:p>
    <w:p w14:paraId="2A1806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所有考生须参加笔试遴选，笔试内容为学科高考教学内容及部分省级竞赛相关内容。在笔试考生中按招聘岗位计划数</w:t>
      </w:r>
      <w:r>
        <w:rPr>
          <w:rFonts w:hint="default" w:ascii="Times New Roman" w:hAnsi="Times New Roman" w:eastAsia="微软雅黑" w:cs="Times New Roman"/>
          <w:i w:val="0"/>
          <w:iCs w:val="0"/>
          <w:caps w:val="0"/>
          <w:color w:val="000000"/>
          <w:spacing w:val="0"/>
          <w:sz w:val="28"/>
          <w:szCs w:val="28"/>
          <w:u w:val="none"/>
        </w:rPr>
        <w:t>1:3</w:t>
      </w:r>
      <w:r>
        <w:rPr>
          <w:rFonts w:hint="eastAsia" w:ascii="仿宋" w:hAnsi="仿宋" w:eastAsia="仿宋" w:cs="仿宋"/>
          <w:i w:val="0"/>
          <w:iCs w:val="0"/>
          <w:caps w:val="0"/>
          <w:color w:val="000000"/>
          <w:spacing w:val="0"/>
          <w:sz w:val="28"/>
          <w:szCs w:val="28"/>
          <w:u w:val="none"/>
        </w:rPr>
        <w:t>的比例从高分到低分确定面试对象，比例内最后一名分数并列的全部入围，不足比例的按实际人数入围。面试是否入围通过电话告知并发放面试通知书，没有接到参加面试通知的人员视作没有取得面试资格。</w:t>
      </w:r>
    </w:p>
    <w:p w14:paraId="44E3A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Style w:val="5"/>
          <w:rFonts w:hint="default" w:ascii="Times New Roman" w:hAnsi="Times New Roman" w:eastAsia="微软雅黑" w:cs="Times New Roman"/>
          <w:i w:val="0"/>
          <w:iCs w:val="0"/>
          <w:caps w:val="0"/>
          <w:color w:val="000000"/>
          <w:spacing w:val="0"/>
          <w:sz w:val="28"/>
          <w:szCs w:val="28"/>
          <w:u w:val="none"/>
        </w:rPr>
        <w:t>2.</w:t>
      </w:r>
      <w:r>
        <w:rPr>
          <w:rStyle w:val="5"/>
          <w:rFonts w:hint="eastAsia" w:ascii="仿宋" w:hAnsi="仿宋" w:eastAsia="仿宋" w:cs="仿宋"/>
          <w:i w:val="0"/>
          <w:iCs w:val="0"/>
          <w:caps w:val="0"/>
          <w:color w:val="000000"/>
          <w:spacing w:val="0"/>
          <w:sz w:val="28"/>
          <w:szCs w:val="28"/>
          <w:u w:val="none"/>
        </w:rPr>
        <w:t>面试</w:t>
      </w:r>
    </w:p>
    <w:p w14:paraId="23F57F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1</w:t>
      </w:r>
      <w:r>
        <w:rPr>
          <w:rFonts w:hint="eastAsia" w:ascii="仿宋" w:hAnsi="仿宋" w:eastAsia="仿宋" w:cs="仿宋"/>
          <w:i w:val="0"/>
          <w:iCs w:val="0"/>
          <w:caps w:val="0"/>
          <w:color w:val="000000"/>
          <w:spacing w:val="0"/>
          <w:sz w:val="28"/>
          <w:szCs w:val="28"/>
          <w:u w:val="none"/>
        </w:rPr>
        <w:t>）具体时间和地点以面试通知书为准，考生须携带面试通知书和本人有效身份证参加面试。</w:t>
      </w:r>
    </w:p>
    <w:p w14:paraId="12074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2</w:t>
      </w:r>
      <w:r>
        <w:rPr>
          <w:rFonts w:hint="eastAsia" w:ascii="仿宋" w:hAnsi="仿宋" w:eastAsia="仿宋" w:cs="仿宋"/>
          <w:i w:val="0"/>
          <w:iCs w:val="0"/>
          <w:caps w:val="0"/>
          <w:color w:val="000000"/>
          <w:spacing w:val="0"/>
          <w:sz w:val="28"/>
          <w:szCs w:val="28"/>
          <w:u w:val="none"/>
        </w:rPr>
        <w:t>）面试形式：采用“模拟上课+问答”形式，备课时间</w:t>
      </w:r>
      <w:r>
        <w:rPr>
          <w:rFonts w:hint="default" w:ascii="Times New Roman" w:hAnsi="Times New Roman" w:eastAsia="微软雅黑" w:cs="Times New Roman"/>
          <w:i w:val="0"/>
          <w:iCs w:val="0"/>
          <w:caps w:val="0"/>
          <w:color w:val="000000"/>
          <w:spacing w:val="0"/>
          <w:sz w:val="28"/>
          <w:szCs w:val="28"/>
          <w:u w:val="none"/>
        </w:rPr>
        <w:t>60</w:t>
      </w:r>
      <w:r>
        <w:rPr>
          <w:rFonts w:hint="eastAsia" w:ascii="仿宋" w:hAnsi="仿宋" w:eastAsia="仿宋" w:cs="仿宋"/>
          <w:i w:val="0"/>
          <w:iCs w:val="0"/>
          <w:caps w:val="0"/>
          <w:color w:val="000000"/>
          <w:spacing w:val="0"/>
          <w:sz w:val="28"/>
          <w:szCs w:val="28"/>
          <w:u w:val="none"/>
        </w:rPr>
        <w:t>分钟，模拟上课时间</w:t>
      </w:r>
      <w:r>
        <w:rPr>
          <w:rFonts w:hint="default" w:ascii="Times New Roman" w:hAnsi="Times New Roman" w:eastAsia="微软雅黑" w:cs="Times New Roman"/>
          <w:i w:val="0"/>
          <w:iCs w:val="0"/>
          <w:caps w:val="0"/>
          <w:color w:val="000000"/>
          <w:spacing w:val="0"/>
          <w:sz w:val="28"/>
          <w:szCs w:val="28"/>
          <w:u w:val="none"/>
        </w:rPr>
        <w:t>10</w:t>
      </w:r>
      <w:r>
        <w:rPr>
          <w:rFonts w:hint="eastAsia" w:ascii="仿宋" w:hAnsi="仿宋" w:eastAsia="仿宋" w:cs="仿宋"/>
          <w:i w:val="0"/>
          <w:iCs w:val="0"/>
          <w:caps w:val="0"/>
          <w:color w:val="000000"/>
          <w:spacing w:val="0"/>
          <w:sz w:val="28"/>
          <w:szCs w:val="28"/>
          <w:u w:val="none"/>
        </w:rPr>
        <w:t>分钟，问答时间</w:t>
      </w:r>
      <w:r>
        <w:rPr>
          <w:rFonts w:hint="default" w:ascii="Times New Roman" w:hAnsi="Times New Roman" w:eastAsia="微软雅黑" w:cs="Times New Roman"/>
          <w:i w:val="0"/>
          <w:iCs w:val="0"/>
          <w:caps w:val="0"/>
          <w:color w:val="000000"/>
          <w:spacing w:val="0"/>
          <w:sz w:val="28"/>
          <w:szCs w:val="28"/>
          <w:u w:val="none"/>
        </w:rPr>
        <w:t>3</w:t>
      </w:r>
      <w:r>
        <w:rPr>
          <w:rFonts w:hint="eastAsia" w:ascii="仿宋" w:hAnsi="仿宋" w:eastAsia="仿宋" w:cs="仿宋"/>
          <w:i w:val="0"/>
          <w:iCs w:val="0"/>
          <w:caps w:val="0"/>
          <w:color w:val="000000"/>
          <w:spacing w:val="0"/>
          <w:sz w:val="28"/>
          <w:szCs w:val="28"/>
          <w:u w:val="none"/>
        </w:rPr>
        <w:t>分钟。面试满分</w:t>
      </w:r>
      <w:r>
        <w:rPr>
          <w:rFonts w:hint="default" w:ascii="Times New Roman" w:hAnsi="Times New Roman" w:eastAsia="微软雅黑" w:cs="Times New Roman"/>
          <w:i w:val="0"/>
          <w:iCs w:val="0"/>
          <w:caps w:val="0"/>
          <w:color w:val="000000"/>
          <w:spacing w:val="0"/>
          <w:sz w:val="28"/>
          <w:szCs w:val="28"/>
          <w:u w:val="none"/>
        </w:rPr>
        <w:t>100</w:t>
      </w:r>
      <w:r>
        <w:rPr>
          <w:rFonts w:hint="eastAsia" w:ascii="仿宋" w:hAnsi="仿宋" w:eastAsia="仿宋" w:cs="仿宋"/>
          <w:i w:val="0"/>
          <w:iCs w:val="0"/>
          <w:caps w:val="0"/>
          <w:color w:val="000000"/>
          <w:spacing w:val="0"/>
          <w:sz w:val="28"/>
          <w:szCs w:val="28"/>
          <w:u w:val="none"/>
        </w:rPr>
        <w:t>分，其中模拟上课占比</w:t>
      </w:r>
      <w:r>
        <w:rPr>
          <w:rFonts w:hint="default" w:ascii="Times New Roman" w:hAnsi="Times New Roman" w:eastAsia="微软雅黑" w:cs="Times New Roman"/>
          <w:i w:val="0"/>
          <w:iCs w:val="0"/>
          <w:caps w:val="0"/>
          <w:color w:val="000000"/>
          <w:spacing w:val="0"/>
          <w:sz w:val="28"/>
          <w:szCs w:val="28"/>
          <w:u w:val="none"/>
        </w:rPr>
        <w:t>85%</w:t>
      </w:r>
      <w:r>
        <w:rPr>
          <w:rFonts w:hint="eastAsia" w:ascii="仿宋" w:hAnsi="仿宋" w:eastAsia="仿宋" w:cs="仿宋"/>
          <w:i w:val="0"/>
          <w:iCs w:val="0"/>
          <w:caps w:val="0"/>
          <w:color w:val="000000"/>
          <w:spacing w:val="0"/>
          <w:sz w:val="28"/>
          <w:szCs w:val="28"/>
          <w:u w:val="none"/>
        </w:rPr>
        <w:t>，问答占比</w:t>
      </w:r>
      <w:r>
        <w:rPr>
          <w:rFonts w:hint="default" w:ascii="Times New Roman" w:hAnsi="Times New Roman" w:eastAsia="微软雅黑" w:cs="Times New Roman"/>
          <w:i w:val="0"/>
          <w:iCs w:val="0"/>
          <w:caps w:val="0"/>
          <w:color w:val="000000"/>
          <w:spacing w:val="0"/>
          <w:sz w:val="28"/>
          <w:szCs w:val="28"/>
          <w:u w:val="none"/>
        </w:rPr>
        <w:t>15%</w:t>
      </w:r>
      <w:r>
        <w:rPr>
          <w:rFonts w:hint="eastAsia" w:ascii="仿宋" w:hAnsi="仿宋" w:eastAsia="仿宋" w:cs="仿宋"/>
          <w:i w:val="0"/>
          <w:iCs w:val="0"/>
          <w:caps w:val="0"/>
          <w:color w:val="000000"/>
          <w:spacing w:val="0"/>
          <w:sz w:val="28"/>
          <w:szCs w:val="28"/>
          <w:u w:val="none"/>
        </w:rPr>
        <w:t>。面试成绩保留小数点后两位，合格分为</w:t>
      </w:r>
      <w:r>
        <w:rPr>
          <w:rFonts w:hint="default" w:ascii="Times New Roman" w:hAnsi="Times New Roman" w:eastAsia="微软雅黑" w:cs="Times New Roman"/>
          <w:i w:val="0"/>
          <w:iCs w:val="0"/>
          <w:caps w:val="0"/>
          <w:color w:val="000000"/>
          <w:spacing w:val="0"/>
          <w:sz w:val="28"/>
          <w:szCs w:val="28"/>
          <w:u w:val="none"/>
        </w:rPr>
        <w:t>85</w:t>
      </w:r>
      <w:r>
        <w:rPr>
          <w:rFonts w:hint="eastAsia" w:ascii="仿宋" w:hAnsi="仿宋" w:eastAsia="仿宋" w:cs="仿宋"/>
          <w:i w:val="0"/>
          <w:iCs w:val="0"/>
          <w:caps w:val="0"/>
          <w:color w:val="000000"/>
          <w:spacing w:val="0"/>
          <w:sz w:val="28"/>
          <w:szCs w:val="28"/>
          <w:u w:val="none"/>
        </w:rPr>
        <w:t>分，不合格者不予聘用。</w:t>
      </w:r>
    </w:p>
    <w:p w14:paraId="17E6E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3</w:t>
      </w:r>
      <w:r>
        <w:rPr>
          <w:rFonts w:hint="eastAsia" w:ascii="仿宋" w:hAnsi="仿宋" w:eastAsia="仿宋" w:cs="仿宋"/>
          <w:i w:val="0"/>
          <w:iCs w:val="0"/>
          <w:caps w:val="0"/>
          <w:color w:val="000000"/>
          <w:spacing w:val="0"/>
          <w:sz w:val="28"/>
          <w:szCs w:val="28"/>
          <w:u w:val="none"/>
        </w:rPr>
        <w:t>）考生的考试总成绩</w:t>
      </w:r>
      <w:r>
        <w:rPr>
          <w:rFonts w:hint="default" w:ascii="Times New Roman" w:hAnsi="Times New Roman" w:eastAsia="微软雅黑" w:cs="Times New Roman"/>
          <w:i w:val="0"/>
          <w:iCs w:val="0"/>
          <w:caps w:val="0"/>
          <w:color w:val="000000"/>
          <w:spacing w:val="0"/>
          <w:sz w:val="28"/>
          <w:szCs w:val="28"/>
          <w:u w:val="none"/>
        </w:rPr>
        <w:t>=</w:t>
      </w:r>
      <w:r>
        <w:rPr>
          <w:rFonts w:hint="eastAsia" w:ascii="仿宋" w:hAnsi="仿宋" w:eastAsia="仿宋" w:cs="仿宋"/>
          <w:i w:val="0"/>
          <w:iCs w:val="0"/>
          <w:caps w:val="0"/>
          <w:color w:val="000000"/>
          <w:spacing w:val="0"/>
          <w:sz w:val="28"/>
          <w:szCs w:val="28"/>
          <w:u w:val="none"/>
        </w:rPr>
        <w:t>笔试成绩</w:t>
      </w:r>
      <w:r>
        <w:rPr>
          <w:rFonts w:hint="default" w:ascii="Times New Roman" w:hAnsi="Times New Roman" w:eastAsia="微软雅黑" w:cs="Times New Roman"/>
          <w:i w:val="0"/>
          <w:iCs w:val="0"/>
          <w:caps w:val="0"/>
          <w:color w:val="000000"/>
          <w:spacing w:val="0"/>
          <w:sz w:val="28"/>
          <w:szCs w:val="28"/>
          <w:u w:val="none"/>
        </w:rPr>
        <w:t>×40%+</w:t>
      </w:r>
      <w:r>
        <w:rPr>
          <w:rFonts w:hint="eastAsia" w:ascii="仿宋" w:hAnsi="仿宋" w:eastAsia="仿宋" w:cs="仿宋"/>
          <w:i w:val="0"/>
          <w:iCs w:val="0"/>
          <w:caps w:val="0"/>
          <w:color w:val="000000"/>
          <w:spacing w:val="0"/>
          <w:sz w:val="28"/>
          <w:szCs w:val="28"/>
          <w:u w:val="none"/>
        </w:rPr>
        <w:t>面试成绩</w:t>
      </w:r>
      <w:r>
        <w:rPr>
          <w:rFonts w:hint="default" w:ascii="Times New Roman" w:hAnsi="Times New Roman" w:eastAsia="微软雅黑" w:cs="Times New Roman"/>
          <w:i w:val="0"/>
          <w:iCs w:val="0"/>
          <w:caps w:val="0"/>
          <w:color w:val="000000"/>
          <w:spacing w:val="0"/>
          <w:sz w:val="28"/>
          <w:szCs w:val="28"/>
          <w:u w:val="none"/>
        </w:rPr>
        <w:t>×60%</w:t>
      </w:r>
      <w:r>
        <w:rPr>
          <w:rFonts w:hint="eastAsia" w:ascii="仿宋" w:hAnsi="仿宋" w:eastAsia="仿宋" w:cs="仿宋"/>
          <w:i w:val="0"/>
          <w:iCs w:val="0"/>
          <w:caps w:val="0"/>
          <w:color w:val="000000"/>
          <w:spacing w:val="0"/>
          <w:sz w:val="28"/>
          <w:szCs w:val="28"/>
          <w:u w:val="none"/>
        </w:rPr>
        <w:t>，保留小数点后两位。根据各岗位招聘计划数，在面试合格分数线上，按照总成绩从高分到低分的次序，等额确定拟聘用人员。若总成绩相同，以面试成绩高者排位在前，如面试成绩也相同，以笔试成绩高者排位在前，若各项成绩均相等，由招聘单位另行组织复试，复试成绩高的排位在前。</w:t>
      </w:r>
    </w:p>
    <w:p w14:paraId="4F735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28"/>
          <w:szCs w:val="28"/>
          <w:u w:val="none"/>
        </w:rPr>
        <w:t>（四）签订就业协议</w:t>
      </w:r>
    </w:p>
    <w:p w14:paraId="4D41F1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拟聘用人员面试结束后</w:t>
      </w:r>
      <w:r>
        <w:rPr>
          <w:rFonts w:hint="default" w:ascii="Times New Roman" w:hAnsi="Times New Roman" w:eastAsia="微软雅黑" w:cs="Times New Roman"/>
          <w:i w:val="0"/>
          <w:iCs w:val="0"/>
          <w:caps w:val="0"/>
          <w:color w:val="000000"/>
          <w:spacing w:val="0"/>
          <w:sz w:val="28"/>
          <w:szCs w:val="28"/>
          <w:u w:val="none"/>
        </w:rPr>
        <w:t>2</w:t>
      </w:r>
      <w:r>
        <w:rPr>
          <w:rFonts w:hint="eastAsia" w:ascii="仿宋" w:hAnsi="仿宋" w:eastAsia="仿宋" w:cs="仿宋"/>
          <w:i w:val="0"/>
          <w:iCs w:val="0"/>
          <w:caps w:val="0"/>
          <w:color w:val="000000"/>
          <w:spacing w:val="0"/>
          <w:sz w:val="28"/>
          <w:szCs w:val="28"/>
          <w:u w:val="none"/>
        </w:rPr>
        <w:t>周内与玉环市教育局签订就业协议，否则取消拟聘资格。如考生放弃签订就业协议，在该岗位面试合格人员中按成绩从高分到低分依次递补（最多递补</w:t>
      </w:r>
      <w:r>
        <w:rPr>
          <w:rFonts w:hint="default" w:ascii="Times New Roman" w:hAnsi="Times New Roman" w:eastAsia="微软雅黑" w:cs="Times New Roman"/>
          <w:i w:val="0"/>
          <w:iCs w:val="0"/>
          <w:caps w:val="0"/>
          <w:color w:val="000000"/>
          <w:spacing w:val="0"/>
          <w:sz w:val="28"/>
          <w:szCs w:val="28"/>
          <w:u w:val="none"/>
        </w:rPr>
        <w:t>2</w:t>
      </w:r>
      <w:r>
        <w:rPr>
          <w:rFonts w:hint="eastAsia" w:ascii="仿宋" w:hAnsi="仿宋" w:eastAsia="仿宋" w:cs="仿宋"/>
          <w:i w:val="0"/>
          <w:iCs w:val="0"/>
          <w:caps w:val="0"/>
          <w:color w:val="000000"/>
          <w:spacing w:val="0"/>
          <w:sz w:val="28"/>
          <w:szCs w:val="28"/>
          <w:u w:val="none"/>
        </w:rPr>
        <w:t>个名次）。</w:t>
      </w:r>
    </w:p>
    <w:p w14:paraId="706E8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28"/>
          <w:szCs w:val="28"/>
          <w:u w:val="none"/>
        </w:rPr>
        <w:t>（五）体检</w:t>
      </w:r>
    </w:p>
    <w:p w14:paraId="702E22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u w:val="none"/>
        </w:rPr>
      </w:pPr>
      <w:r>
        <w:rPr>
          <w:rFonts w:hint="default" w:ascii="Times New Roman" w:hAnsi="Times New Roman" w:eastAsia="微软雅黑" w:cs="Times New Roman"/>
          <w:i w:val="0"/>
          <w:iCs w:val="0"/>
          <w:caps w:val="0"/>
          <w:color w:val="000000"/>
          <w:spacing w:val="0"/>
          <w:sz w:val="28"/>
          <w:szCs w:val="28"/>
          <w:u w:val="none"/>
        </w:rPr>
        <w:t>1.</w:t>
      </w:r>
      <w:r>
        <w:rPr>
          <w:rFonts w:hint="eastAsia" w:ascii="仿宋" w:hAnsi="仿宋" w:eastAsia="仿宋" w:cs="仿宋"/>
          <w:i w:val="0"/>
          <w:iCs w:val="0"/>
          <w:caps w:val="0"/>
          <w:color w:val="000000"/>
          <w:spacing w:val="0"/>
          <w:sz w:val="28"/>
          <w:szCs w:val="28"/>
          <w:u w:val="none"/>
        </w:rPr>
        <w:t>体检工作按《关于修订〈公务员录用体检通用标准（试行）〉及〈公务员录用体检操作手册（试行）〉有关内容的通知》（人社部发〔</w:t>
      </w:r>
      <w:r>
        <w:rPr>
          <w:rFonts w:hint="default" w:ascii="Times New Roman" w:hAnsi="Times New Roman" w:eastAsia="微软雅黑" w:cs="Times New Roman"/>
          <w:i w:val="0"/>
          <w:iCs w:val="0"/>
          <w:caps w:val="0"/>
          <w:color w:val="000000"/>
          <w:spacing w:val="0"/>
          <w:sz w:val="28"/>
          <w:szCs w:val="28"/>
          <w:u w:val="none"/>
        </w:rPr>
        <w:t>2016</w:t>
      </w: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140</w:t>
      </w:r>
      <w:r>
        <w:rPr>
          <w:rFonts w:hint="eastAsia" w:ascii="仿宋" w:hAnsi="仿宋" w:eastAsia="仿宋" w:cs="仿宋"/>
          <w:i w:val="0"/>
          <w:iCs w:val="0"/>
          <w:caps w:val="0"/>
          <w:color w:val="000000"/>
          <w:spacing w:val="0"/>
          <w:sz w:val="28"/>
          <w:szCs w:val="28"/>
          <w:u w:val="none"/>
        </w:rPr>
        <w:t>号）和《关于进一步做好公务员考试录用体检工作的通知》（人社部发〔</w:t>
      </w:r>
      <w:r>
        <w:rPr>
          <w:rFonts w:hint="default" w:ascii="Times New Roman" w:hAnsi="Times New Roman" w:eastAsia="微软雅黑" w:cs="Times New Roman"/>
          <w:i w:val="0"/>
          <w:iCs w:val="0"/>
          <w:caps w:val="0"/>
          <w:color w:val="000000"/>
          <w:spacing w:val="0"/>
          <w:sz w:val="28"/>
          <w:szCs w:val="28"/>
          <w:u w:val="none"/>
        </w:rPr>
        <w:t>2012</w:t>
      </w: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65</w:t>
      </w:r>
      <w:r>
        <w:rPr>
          <w:rFonts w:hint="eastAsia" w:ascii="仿宋" w:hAnsi="仿宋" w:eastAsia="仿宋" w:cs="仿宋"/>
          <w:i w:val="0"/>
          <w:iCs w:val="0"/>
          <w:caps w:val="0"/>
          <w:color w:val="000000"/>
          <w:spacing w:val="0"/>
          <w:sz w:val="28"/>
          <w:szCs w:val="28"/>
          <w:u w:val="none"/>
        </w:rPr>
        <w:t>号）等文件规定执行。体检工作实施前，国家、省出台新规定的，按新规定执行。</w:t>
      </w:r>
    </w:p>
    <w:p w14:paraId="1516AC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u w:val="none"/>
        </w:rPr>
      </w:pPr>
      <w:r>
        <w:rPr>
          <w:rFonts w:hint="default" w:ascii="Times New Roman" w:hAnsi="Times New Roman" w:eastAsia="微软雅黑" w:cs="Times New Roman"/>
          <w:i w:val="0"/>
          <w:iCs w:val="0"/>
          <w:caps w:val="0"/>
          <w:color w:val="000000"/>
          <w:spacing w:val="0"/>
          <w:sz w:val="28"/>
          <w:szCs w:val="28"/>
          <w:u w:val="none"/>
        </w:rPr>
        <w:t>2.</w:t>
      </w:r>
      <w:r>
        <w:rPr>
          <w:rFonts w:hint="eastAsia" w:ascii="仿宋" w:hAnsi="仿宋" w:eastAsia="仿宋" w:cs="仿宋"/>
          <w:i w:val="0"/>
          <w:iCs w:val="0"/>
          <w:caps w:val="0"/>
          <w:color w:val="000000"/>
          <w:spacing w:val="0"/>
          <w:sz w:val="28"/>
          <w:szCs w:val="28"/>
          <w:u w:val="none"/>
        </w:rPr>
        <w:t>体检时间另行通知，体检费用由考生自理。考生不按规定的时间、地点参加体检的，视作放弃体检。体检不合格的不予聘用。因考生放弃体检或体检不合格造成招聘岗位空缺的，不再递补。</w:t>
      </w:r>
    </w:p>
    <w:p w14:paraId="2EDD8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28"/>
          <w:szCs w:val="28"/>
          <w:u w:val="none"/>
        </w:rPr>
        <w:t>（六）考察</w:t>
      </w:r>
    </w:p>
    <w:p w14:paraId="6785AE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u w:val="none"/>
        </w:rPr>
      </w:pPr>
      <w:r>
        <w:rPr>
          <w:rFonts w:hint="default" w:ascii="Times New Roman" w:hAnsi="Times New Roman" w:eastAsia="微软雅黑" w:cs="Times New Roman"/>
          <w:i w:val="0"/>
          <w:iCs w:val="0"/>
          <w:caps w:val="0"/>
          <w:color w:val="000000"/>
          <w:spacing w:val="0"/>
          <w:sz w:val="28"/>
          <w:szCs w:val="28"/>
          <w:u w:val="none"/>
        </w:rPr>
        <w:t>1.</w:t>
      </w:r>
      <w:r>
        <w:rPr>
          <w:rFonts w:hint="eastAsia" w:ascii="仿宋" w:hAnsi="仿宋" w:eastAsia="仿宋" w:cs="仿宋"/>
          <w:i w:val="0"/>
          <w:iCs w:val="0"/>
          <w:caps w:val="0"/>
          <w:color w:val="000000"/>
          <w:spacing w:val="0"/>
          <w:sz w:val="28"/>
          <w:szCs w:val="28"/>
          <w:u w:val="none"/>
        </w:rPr>
        <w:t>考察参照《公务员录用考察办法（试行）》（中组发〔</w:t>
      </w:r>
      <w:r>
        <w:rPr>
          <w:rFonts w:hint="default" w:ascii="Times New Roman" w:hAnsi="Times New Roman" w:eastAsia="微软雅黑" w:cs="Times New Roman"/>
          <w:i w:val="0"/>
          <w:iCs w:val="0"/>
          <w:caps w:val="0"/>
          <w:color w:val="000000"/>
          <w:spacing w:val="0"/>
          <w:sz w:val="28"/>
          <w:szCs w:val="28"/>
          <w:u w:val="none"/>
        </w:rPr>
        <w:t>2021</w:t>
      </w: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11</w:t>
      </w:r>
      <w:r>
        <w:rPr>
          <w:rFonts w:hint="eastAsia" w:ascii="仿宋" w:hAnsi="仿宋" w:eastAsia="仿宋" w:cs="仿宋"/>
          <w:i w:val="0"/>
          <w:iCs w:val="0"/>
          <w:caps w:val="0"/>
          <w:color w:val="000000"/>
          <w:spacing w:val="0"/>
          <w:sz w:val="28"/>
          <w:szCs w:val="28"/>
          <w:u w:val="none"/>
        </w:rPr>
        <w:t>号）执行。考察工作实施前，国家、省出台新规定的，按新规定执行。</w:t>
      </w:r>
    </w:p>
    <w:p w14:paraId="431F3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u w:val="none"/>
        </w:rPr>
      </w:pPr>
      <w:r>
        <w:rPr>
          <w:rFonts w:hint="default" w:ascii="Times New Roman" w:hAnsi="Times New Roman" w:eastAsia="微软雅黑" w:cs="Times New Roman"/>
          <w:i w:val="0"/>
          <w:iCs w:val="0"/>
          <w:caps w:val="0"/>
          <w:color w:val="000000"/>
          <w:spacing w:val="0"/>
          <w:sz w:val="28"/>
          <w:szCs w:val="28"/>
          <w:u w:val="none"/>
        </w:rPr>
        <w:t>2.</w:t>
      </w:r>
      <w:r>
        <w:rPr>
          <w:rFonts w:hint="eastAsia" w:ascii="仿宋" w:hAnsi="仿宋" w:eastAsia="仿宋" w:cs="仿宋"/>
          <w:i w:val="0"/>
          <w:iCs w:val="0"/>
          <w:caps w:val="0"/>
          <w:color w:val="000000"/>
          <w:spacing w:val="0"/>
          <w:sz w:val="28"/>
          <w:szCs w:val="28"/>
          <w:u w:val="none"/>
        </w:rPr>
        <w:t>主要考察被考察对象的德才表现和报考资格条件等，考察方式为查阅档案、了解在校期间表现等。因考生放弃考察或考察不合格造成招聘岗位空缺的，不再递补。</w:t>
      </w:r>
    </w:p>
    <w:p w14:paraId="4E003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u w:val="none"/>
        </w:rPr>
      </w:pPr>
      <w:r>
        <w:rPr>
          <w:rStyle w:val="5"/>
          <w:rFonts w:hint="eastAsia" w:ascii="仿宋" w:hAnsi="仿宋" w:eastAsia="仿宋" w:cs="仿宋"/>
          <w:i w:val="0"/>
          <w:iCs w:val="0"/>
          <w:caps w:val="0"/>
          <w:color w:val="000000"/>
          <w:spacing w:val="0"/>
          <w:sz w:val="28"/>
          <w:szCs w:val="28"/>
          <w:u w:val="none"/>
        </w:rPr>
        <w:t>（七）公示</w:t>
      </w:r>
    </w:p>
    <w:p w14:paraId="66A499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u w:val="none"/>
        </w:rPr>
      </w:pPr>
      <w:r>
        <w:rPr>
          <w:rFonts w:hint="default" w:ascii="Times New Roman" w:hAnsi="Times New Roman" w:eastAsia="微软雅黑" w:cs="Times New Roman"/>
          <w:i w:val="0"/>
          <w:iCs w:val="0"/>
          <w:caps w:val="0"/>
          <w:color w:val="000000"/>
          <w:spacing w:val="0"/>
          <w:sz w:val="28"/>
          <w:szCs w:val="28"/>
          <w:u w:val="none"/>
        </w:rPr>
        <w:t>1.</w:t>
      </w:r>
      <w:r>
        <w:rPr>
          <w:rFonts w:hint="eastAsia" w:ascii="仿宋" w:hAnsi="仿宋" w:eastAsia="仿宋" w:cs="仿宋"/>
          <w:i w:val="0"/>
          <w:iCs w:val="0"/>
          <w:caps w:val="0"/>
          <w:color w:val="000000"/>
          <w:spacing w:val="0"/>
          <w:sz w:val="28"/>
          <w:szCs w:val="28"/>
          <w:u w:val="none"/>
        </w:rPr>
        <w:t>体检、考察合格的拟聘用人员将在玉环市人力资源和社会保障局和玉环市教育局的门户网站以及“玉环微教育”微信公众号上公示</w:t>
      </w:r>
      <w:r>
        <w:rPr>
          <w:rFonts w:hint="default" w:ascii="Times New Roman" w:hAnsi="Times New Roman" w:eastAsia="微软雅黑" w:cs="Times New Roman"/>
          <w:i w:val="0"/>
          <w:iCs w:val="0"/>
          <w:caps w:val="0"/>
          <w:color w:val="000000"/>
          <w:spacing w:val="0"/>
          <w:sz w:val="28"/>
          <w:szCs w:val="28"/>
          <w:u w:val="none"/>
        </w:rPr>
        <w:t>7</w:t>
      </w:r>
      <w:r>
        <w:rPr>
          <w:rFonts w:hint="eastAsia" w:ascii="仿宋" w:hAnsi="仿宋" w:eastAsia="仿宋" w:cs="仿宋"/>
          <w:i w:val="0"/>
          <w:iCs w:val="0"/>
          <w:caps w:val="0"/>
          <w:color w:val="000000"/>
          <w:spacing w:val="0"/>
          <w:sz w:val="28"/>
          <w:szCs w:val="28"/>
          <w:u w:val="none"/>
        </w:rPr>
        <w:t>个工作日，接受社会和群众监督。</w:t>
      </w:r>
    </w:p>
    <w:p w14:paraId="74DE1C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u w:val="none"/>
        </w:rPr>
      </w:pPr>
      <w:r>
        <w:rPr>
          <w:rFonts w:hint="default" w:ascii="Times New Roman" w:hAnsi="Times New Roman" w:eastAsia="微软雅黑" w:cs="Times New Roman"/>
          <w:i w:val="0"/>
          <w:iCs w:val="0"/>
          <w:caps w:val="0"/>
          <w:color w:val="000000"/>
          <w:spacing w:val="0"/>
          <w:sz w:val="28"/>
          <w:szCs w:val="28"/>
          <w:u w:val="none"/>
        </w:rPr>
        <w:t>2.</w:t>
      </w:r>
      <w:r>
        <w:rPr>
          <w:rFonts w:hint="eastAsia" w:ascii="仿宋" w:hAnsi="仿宋" w:eastAsia="仿宋" w:cs="仿宋"/>
          <w:i w:val="0"/>
          <w:iCs w:val="0"/>
          <w:caps w:val="0"/>
          <w:color w:val="000000"/>
          <w:spacing w:val="0"/>
          <w:sz w:val="28"/>
          <w:szCs w:val="28"/>
          <w:u w:val="none"/>
        </w:rPr>
        <w:t>对拟聘用人员在公示期间有异议的，由招聘主管部门按相关规定进行调查，经核实不具备聘用条件的，取消聘用，因此造成招聘岗位空缺的不再递补。对公示期间反映的问题一时难以查实的，暂缓聘用，待查清后再决定是否聘用。</w:t>
      </w:r>
    </w:p>
    <w:p w14:paraId="020903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28"/>
          <w:szCs w:val="28"/>
          <w:u w:val="none"/>
        </w:rPr>
        <w:t>（八）聘用</w:t>
      </w:r>
    </w:p>
    <w:p w14:paraId="0287E8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1.</w:t>
      </w:r>
      <w:r>
        <w:rPr>
          <w:rFonts w:hint="eastAsia" w:ascii="仿宋" w:hAnsi="仿宋" w:eastAsia="仿宋" w:cs="仿宋"/>
          <w:i w:val="0"/>
          <w:iCs w:val="0"/>
          <w:caps w:val="0"/>
          <w:color w:val="000000"/>
          <w:spacing w:val="0"/>
          <w:sz w:val="28"/>
          <w:szCs w:val="28"/>
          <w:u w:val="none"/>
        </w:rPr>
        <w:t>公示无异议后，拟聘人员凭毕业证书原件与玉环中学签署正式聘用协议，按规定办理入编手续。被聘用人员必须在规定的时间内到聘用学校报到，无正当理由逾期不报到的，取消聘用资格。</w:t>
      </w:r>
    </w:p>
    <w:p w14:paraId="12E084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2.</w:t>
      </w:r>
      <w:r>
        <w:rPr>
          <w:rFonts w:hint="eastAsia" w:ascii="仿宋" w:hAnsi="仿宋" w:eastAsia="仿宋" w:cs="仿宋"/>
          <w:i w:val="0"/>
          <w:iCs w:val="0"/>
          <w:caps w:val="0"/>
          <w:color w:val="000000"/>
          <w:spacing w:val="0"/>
          <w:sz w:val="28"/>
          <w:szCs w:val="28"/>
          <w:u w:val="none"/>
        </w:rPr>
        <w:t>拟聘用人员须在</w:t>
      </w:r>
      <w:r>
        <w:rPr>
          <w:rFonts w:hint="default" w:ascii="Times New Roman" w:hAnsi="Times New Roman" w:eastAsia="微软雅黑" w:cs="Times New Roman"/>
          <w:i w:val="0"/>
          <w:iCs w:val="0"/>
          <w:caps w:val="0"/>
          <w:color w:val="000000"/>
          <w:spacing w:val="0"/>
          <w:sz w:val="28"/>
          <w:szCs w:val="28"/>
          <w:u w:val="none"/>
        </w:rPr>
        <w:t>2025</w:t>
      </w:r>
      <w:r>
        <w:rPr>
          <w:rFonts w:hint="eastAsia" w:ascii="仿宋" w:hAnsi="仿宋" w:eastAsia="仿宋" w:cs="仿宋"/>
          <w:i w:val="0"/>
          <w:iCs w:val="0"/>
          <w:caps w:val="0"/>
          <w:color w:val="000000"/>
          <w:spacing w:val="0"/>
          <w:sz w:val="28"/>
          <w:szCs w:val="28"/>
          <w:u w:val="none"/>
        </w:rPr>
        <w:t>年</w:t>
      </w:r>
      <w:r>
        <w:rPr>
          <w:rFonts w:hint="default" w:ascii="Times New Roman" w:hAnsi="Times New Roman" w:eastAsia="微软雅黑" w:cs="Times New Roman"/>
          <w:i w:val="0"/>
          <w:iCs w:val="0"/>
          <w:caps w:val="0"/>
          <w:color w:val="000000"/>
          <w:spacing w:val="0"/>
          <w:sz w:val="28"/>
          <w:szCs w:val="28"/>
          <w:u w:val="none"/>
        </w:rPr>
        <w:t>7</w:t>
      </w:r>
      <w:r>
        <w:rPr>
          <w:rFonts w:hint="eastAsia" w:ascii="仿宋" w:hAnsi="仿宋" w:eastAsia="仿宋" w:cs="仿宋"/>
          <w:i w:val="0"/>
          <w:iCs w:val="0"/>
          <w:caps w:val="0"/>
          <w:color w:val="000000"/>
          <w:spacing w:val="0"/>
          <w:sz w:val="28"/>
          <w:szCs w:val="28"/>
          <w:u w:val="none"/>
        </w:rPr>
        <w:t>月</w:t>
      </w:r>
      <w:r>
        <w:rPr>
          <w:rFonts w:hint="default" w:ascii="Times New Roman" w:hAnsi="Times New Roman" w:eastAsia="微软雅黑" w:cs="Times New Roman"/>
          <w:i w:val="0"/>
          <w:iCs w:val="0"/>
          <w:caps w:val="0"/>
          <w:color w:val="000000"/>
          <w:spacing w:val="0"/>
          <w:sz w:val="28"/>
          <w:szCs w:val="28"/>
          <w:u w:val="none"/>
        </w:rPr>
        <w:t>31</w:t>
      </w:r>
      <w:r>
        <w:rPr>
          <w:rFonts w:hint="eastAsia" w:ascii="仿宋" w:hAnsi="仿宋" w:eastAsia="仿宋" w:cs="仿宋"/>
          <w:i w:val="0"/>
          <w:iCs w:val="0"/>
          <w:caps w:val="0"/>
          <w:color w:val="000000"/>
          <w:spacing w:val="0"/>
          <w:sz w:val="28"/>
          <w:szCs w:val="28"/>
          <w:u w:val="none"/>
        </w:rPr>
        <w:t>日前取得相应学历学位证书，其中国（境）外留学回国（境）人员须在</w:t>
      </w:r>
      <w:r>
        <w:rPr>
          <w:rFonts w:hint="default" w:ascii="Times New Roman" w:hAnsi="Times New Roman" w:eastAsia="微软雅黑" w:cs="Times New Roman"/>
          <w:i w:val="0"/>
          <w:iCs w:val="0"/>
          <w:caps w:val="0"/>
          <w:color w:val="000000"/>
          <w:spacing w:val="0"/>
          <w:sz w:val="28"/>
          <w:szCs w:val="28"/>
          <w:u w:val="none"/>
        </w:rPr>
        <w:t>2025</w:t>
      </w:r>
      <w:r>
        <w:rPr>
          <w:rFonts w:hint="eastAsia" w:ascii="仿宋" w:hAnsi="仿宋" w:eastAsia="仿宋" w:cs="仿宋"/>
          <w:i w:val="0"/>
          <w:iCs w:val="0"/>
          <w:caps w:val="0"/>
          <w:color w:val="000000"/>
          <w:spacing w:val="0"/>
          <w:sz w:val="28"/>
          <w:szCs w:val="28"/>
          <w:u w:val="none"/>
        </w:rPr>
        <w:t>年</w:t>
      </w:r>
      <w:r>
        <w:rPr>
          <w:rFonts w:hint="default" w:ascii="Times New Roman" w:hAnsi="Times New Roman" w:eastAsia="微软雅黑" w:cs="Times New Roman"/>
          <w:i w:val="0"/>
          <w:iCs w:val="0"/>
          <w:caps w:val="0"/>
          <w:color w:val="000000"/>
          <w:spacing w:val="0"/>
          <w:sz w:val="28"/>
          <w:szCs w:val="28"/>
          <w:u w:val="none"/>
        </w:rPr>
        <w:t>8</w:t>
      </w:r>
      <w:r>
        <w:rPr>
          <w:rFonts w:hint="eastAsia" w:ascii="仿宋" w:hAnsi="仿宋" w:eastAsia="仿宋" w:cs="仿宋"/>
          <w:i w:val="0"/>
          <w:iCs w:val="0"/>
          <w:caps w:val="0"/>
          <w:color w:val="000000"/>
          <w:spacing w:val="0"/>
          <w:sz w:val="28"/>
          <w:szCs w:val="28"/>
          <w:u w:val="none"/>
        </w:rPr>
        <w:t>月</w:t>
      </w:r>
      <w:r>
        <w:rPr>
          <w:rFonts w:hint="default" w:ascii="Times New Roman" w:hAnsi="Times New Roman" w:eastAsia="微软雅黑" w:cs="Times New Roman"/>
          <w:i w:val="0"/>
          <w:iCs w:val="0"/>
          <w:caps w:val="0"/>
          <w:color w:val="000000"/>
          <w:spacing w:val="0"/>
          <w:sz w:val="28"/>
          <w:szCs w:val="28"/>
          <w:u w:val="none"/>
        </w:rPr>
        <w:t>31</w:t>
      </w:r>
      <w:r>
        <w:rPr>
          <w:rFonts w:hint="eastAsia" w:ascii="仿宋" w:hAnsi="仿宋" w:eastAsia="仿宋" w:cs="仿宋"/>
          <w:i w:val="0"/>
          <w:iCs w:val="0"/>
          <w:caps w:val="0"/>
          <w:color w:val="000000"/>
          <w:spacing w:val="0"/>
          <w:sz w:val="28"/>
          <w:szCs w:val="28"/>
          <w:u w:val="none"/>
        </w:rPr>
        <w:t>日前取得相应学历学位证书和教育部留学服务中心出具的国（境）外学历学位认证书，未能在规定时间内取得证书的取消聘用资格。</w:t>
      </w:r>
    </w:p>
    <w:p w14:paraId="40F5CE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3.</w:t>
      </w:r>
      <w:r>
        <w:rPr>
          <w:rFonts w:hint="eastAsia" w:ascii="仿宋" w:hAnsi="仿宋" w:eastAsia="仿宋" w:cs="仿宋"/>
          <w:i w:val="0"/>
          <w:iCs w:val="0"/>
          <w:caps w:val="0"/>
          <w:color w:val="000000"/>
          <w:spacing w:val="0"/>
          <w:sz w:val="28"/>
          <w:szCs w:val="28"/>
          <w:u w:val="none"/>
        </w:rPr>
        <w:t>拟聘用人员须在</w:t>
      </w:r>
      <w:r>
        <w:rPr>
          <w:rFonts w:hint="default" w:ascii="Times New Roman" w:hAnsi="Times New Roman" w:eastAsia="微软雅黑" w:cs="Times New Roman"/>
          <w:i w:val="0"/>
          <w:iCs w:val="0"/>
          <w:caps w:val="0"/>
          <w:color w:val="000000"/>
          <w:spacing w:val="0"/>
          <w:sz w:val="28"/>
          <w:szCs w:val="28"/>
          <w:u w:val="none"/>
        </w:rPr>
        <w:t>2025</w:t>
      </w:r>
      <w:r>
        <w:rPr>
          <w:rFonts w:hint="eastAsia" w:ascii="仿宋" w:hAnsi="仿宋" w:eastAsia="仿宋" w:cs="仿宋"/>
          <w:i w:val="0"/>
          <w:iCs w:val="0"/>
          <w:caps w:val="0"/>
          <w:color w:val="000000"/>
          <w:spacing w:val="0"/>
          <w:sz w:val="28"/>
          <w:szCs w:val="28"/>
          <w:u w:val="none"/>
        </w:rPr>
        <w:t>年</w:t>
      </w:r>
      <w:r>
        <w:rPr>
          <w:rFonts w:hint="default" w:ascii="Times New Roman" w:hAnsi="Times New Roman" w:eastAsia="微软雅黑" w:cs="Times New Roman"/>
          <w:i w:val="0"/>
          <w:iCs w:val="0"/>
          <w:caps w:val="0"/>
          <w:color w:val="000000"/>
          <w:spacing w:val="0"/>
          <w:sz w:val="28"/>
          <w:szCs w:val="28"/>
          <w:u w:val="none"/>
        </w:rPr>
        <w:t>8</w:t>
      </w:r>
      <w:r>
        <w:rPr>
          <w:rFonts w:hint="eastAsia" w:ascii="仿宋" w:hAnsi="仿宋" w:eastAsia="仿宋" w:cs="仿宋"/>
          <w:i w:val="0"/>
          <w:iCs w:val="0"/>
          <w:caps w:val="0"/>
          <w:color w:val="000000"/>
          <w:spacing w:val="0"/>
          <w:sz w:val="28"/>
          <w:szCs w:val="28"/>
          <w:u w:val="none"/>
        </w:rPr>
        <w:t>月</w:t>
      </w:r>
      <w:r>
        <w:rPr>
          <w:rFonts w:hint="default" w:ascii="Times New Roman" w:hAnsi="Times New Roman" w:eastAsia="微软雅黑" w:cs="Times New Roman"/>
          <w:i w:val="0"/>
          <w:iCs w:val="0"/>
          <w:caps w:val="0"/>
          <w:color w:val="000000"/>
          <w:spacing w:val="0"/>
          <w:sz w:val="28"/>
          <w:szCs w:val="28"/>
          <w:u w:val="none"/>
        </w:rPr>
        <w:t>15</w:t>
      </w:r>
      <w:r>
        <w:rPr>
          <w:rFonts w:hint="eastAsia" w:ascii="仿宋" w:hAnsi="仿宋" w:eastAsia="仿宋" w:cs="仿宋"/>
          <w:i w:val="0"/>
          <w:iCs w:val="0"/>
          <w:caps w:val="0"/>
          <w:color w:val="000000"/>
          <w:spacing w:val="0"/>
          <w:sz w:val="28"/>
          <w:szCs w:val="28"/>
          <w:u w:val="none"/>
        </w:rPr>
        <w:t>日前取得相应的教师资格证，未能在规定时间内取得证书的取消聘用资格。</w:t>
      </w:r>
    </w:p>
    <w:p w14:paraId="1CF0E9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4.</w:t>
      </w:r>
      <w:r>
        <w:rPr>
          <w:rFonts w:hint="eastAsia" w:ascii="仿宋" w:hAnsi="仿宋" w:eastAsia="仿宋" w:cs="仿宋"/>
          <w:i w:val="0"/>
          <w:iCs w:val="0"/>
          <w:caps w:val="0"/>
          <w:color w:val="000000"/>
          <w:spacing w:val="0"/>
          <w:sz w:val="28"/>
          <w:szCs w:val="28"/>
          <w:u w:val="none"/>
        </w:rPr>
        <w:t>新聘用的教师试用期为</w:t>
      </w:r>
      <w:r>
        <w:rPr>
          <w:rFonts w:hint="default" w:ascii="Times New Roman" w:hAnsi="Times New Roman" w:eastAsia="微软雅黑" w:cs="Times New Roman"/>
          <w:i w:val="0"/>
          <w:iCs w:val="0"/>
          <w:caps w:val="0"/>
          <w:color w:val="000000"/>
          <w:spacing w:val="0"/>
          <w:sz w:val="28"/>
          <w:szCs w:val="28"/>
          <w:u w:val="none"/>
        </w:rPr>
        <w:t>1</w:t>
      </w:r>
      <w:r>
        <w:rPr>
          <w:rFonts w:hint="eastAsia" w:ascii="仿宋" w:hAnsi="仿宋" w:eastAsia="仿宋" w:cs="仿宋"/>
          <w:i w:val="0"/>
          <w:iCs w:val="0"/>
          <w:caps w:val="0"/>
          <w:color w:val="000000"/>
          <w:spacing w:val="0"/>
          <w:sz w:val="28"/>
          <w:szCs w:val="28"/>
          <w:u w:val="none"/>
        </w:rPr>
        <w:t>年，试用期考核不合格的，予以解聘。</w:t>
      </w:r>
    </w:p>
    <w:p w14:paraId="65A0FD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5.</w:t>
      </w:r>
      <w:r>
        <w:rPr>
          <w:rFonts w:hint="eastAsia" w:ascii="仿宋" w:hAnsi="仿宋" w:eastAsia="仿宋" w:cs="仿宋"/>
          <w:i w:val="0"/>
          <w:iCs w:val="0"/>
          <w:caps w:val="0"/>
          <w:color w:val="000000"/>
          <w:spacing w:val="0"/>
          <w:sz w:val="28"/>
          <w:szCs w:val="28"/>
          <w:u w:val="none"/>
        </w:rPr>
        <w:t>新教师入编后须在玉环中学服务满</w:t>
      </w:r>
      <w:r>
        <w:rPr>
          <w:rFonts w:hint="default" w:ascii="Times New Roman" w:hAnsi="Times New Roman" w:eastAsia="微软雅黑" w:cs="Times New Roman"/>
          <w:i w:val="0"/>
          <w:iCs w:val="0"/>
          <w:caps w:val="0"/>
          <w:color w:val="000000"/>
          <w:spacing w:val="0"/>
          <w:sz w:val="28"/>
          <w:szCs w:val="28"/>
          <w:u w:val="none"/>
        </w:rPr>
        <w:t>6</w:t>
      </w:r>
      <w:r>
        <w:rPr>
          <w:rFonts w:hint="eastAsia" w:ascii="仿宋" w:hAnsi="仿宋" w:eastAsia="仿宋" w:cs="仿宋"/>
          <w:i w:val="0"/>
          <w:iCs w:val="0"/>
          <w:caps w:val="0"/>
          <w:color w:val="000000"/>
          <w:spacing w:val="0"/>
          <w:sz w:val="28"/>
          <w:szCs w:val="28"/>
          <w:u w:val="none"/>
        </w:rPr>
        <w:t>年（含见习期）后才能申请外调或参加其他事业单位的招聘考试，否则将视为自动解聘，同时解除其正式在编身份。</w:t>
      </w:r>
    </w:p>
    <w:p w14:paraId="442968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20"/>
        <w:jc w:val="left"/>
        <w:rPr>
          <w:rFonts w:hint="eastAsia" w:ascii="微软雅黑" w:hAnsi="微软雅黑" w:eastAsia="微软雅黑" w:cs="微软雅黑"/>
          <w:sz w:val="21"/>
          <w:szCs w:val="21"/>
          <w:u w:val="none"/>
        </w:rPr>
      </w:pPr>
      <w:r>
        <w:rPr>
          <w:rStyle w:val="5"/>
          <w:rFonts w:hint="eastAsia" w:ascii="仿宋" w:hAnsi="仿宋" w:eastAsia="仿宋" w:cs="仿宋"/>
          <w:i w:val="0"/>
          <w:iCs w:val="0"/>
          <w:caps w:val="0"/>
          <w:color w:val="000000"/>
          <w:spacing w:val="0"/>
          <w:sz w:val="28"/>
          <w:szCs w:val="28"/>
          <w:u w:val="none"/>
        </w:rPr>
        <w:t>（九）其他规定</w:t>
      </w:r>
    </w:p>
    <w:p w14:paraId="732780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1.</w:t>
      </w:r>
      <w:r>
        <w:rPr>
          <w:rFonts w:hint="eastAsia" w:ascii="仿宋" w:hAnsi="仿宋" w:eastAsia="仿宋" w:cs="仿宋"/>
          <w:i w:val="0"/>
          <w:iCs w:val="0"/>
          <w:caps w:val="0"/>
          <w:color w:val="000000"/>
          <w:spacing w:val="0"/>
          <w:sz w:val="28"/>
          <w:szCs w:val="28"/>
          <w:u w:val="none"/>
        </w:rPr>
        <w:t>报考人员参加本次招聘须随带本人有效期内第二代身份证（其他证件均不能替代），否则将无法参加考试、体检等。</w:t>
      </w:r>
    </w:p>
    <w:p w14:paraId="355DC8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2.</w:t>
      </w:r>
      <w:r>
        <w:rPr>
          <w:rFonts w:hint="eastAsia" w:ascii="仿宋" w:hAnsi="仿宋" w:eastAsia="仿宋" w:cs="仿宋"/>
          <w:i w:val="0"/>
          <w:iCs w:val="0"/>
          <w:caps w:val="0"/>
          <w:color w:val="000000"/>
          <w:spacing w:val="0"/>
          <w:sz w:val="28"/>
          <w:szCs w:val="28"/>
          <w:u w:val="none"/>
        </w:rPr>
        <w:t>严格按照中共中央组织部、人力资源社会保障部《关于进一步做好事业单位公开招聘工作的通知》（人社部发〔</w:t>
      </w:r>
      <w:r>
        <w:rPr>
          <w:rFonts w:hint="default" w:ascii="Times New Roman" w:hAnsi="Times New Roman" w:eastAsia="微软雅黑" w:cs="Times New Roman"/>
          <w:i w:val="0"/>
          <w:iCs w:val="0"/>
          <w:caps w:val="0"/>
          <w:color w:val="000000"/>
          <w:spacing w:val="0"/>
          <w:sz w:val="28"/>
          <w:szCs w:val="28"/>
          <w:u w:val="none"/>
        </w:rPr>
        <w:t>2024</w:t>
      </w:r>
      <w:r>
        <w:rPr>
          <w:rFonts w:hint="eastAsia" w:ascii="仿宋" w:hAnsi="仿宋" w:eastAsia="仿宋" w:cs="仿宋"/>
          <w:i w:val="0"/>
          <w:iCs w:val="0"/>
          <w:caps w:val="0"/>
          <w:color w:val="000000"/>
          <w:spacing w:val="0"/>
          <w:sz w:val="28"/>
          <w:szCs w:val="28"/>
          <w:u w:val="none"/>
        </w:rPr>
        <w:t>〕</w:t>
      </w:r>
      <w:r>
        <w:rPr>
          <w:rFonts w:hint="default" w:ascii="Times New Roman" w:hAnsi="Times New Roman" w:eastAsia="微软雅黑" w:cs="Times New Roman"/>
          <w:i w:val="0"/>
          <w:iCs w:val="0"/>
          <w:caps w:val="0"/>
          <w:color w:val="000000"/>
          <w:spacing w:val="0"/>
          <w:sz w:val="28"/>
          <w:szCs w:val="28"/>
          <w:u w:val="none"/>
        </w:rPr>
        <w:t>57</w:t>
      </w:r>
      <w:r>
        <w:rPr>
          <w:rFonts w:hint="eastAsia" w:ascii="仿宋" w:hAnsi="仿宋" w:eastAsia="仿宋" w:cs="仿宋"/>
          <w:i w:val="0"/>
          <w:iCs w:val="0"/>
          <w:caps w:val="0"/>
          <w:color w:val="000000"/>
          <w:spacing w:val="0"/>
          <w:sz w:val="28"/>
          <w:szCs w:val="28"/>
          <w:u w:val="none"/>
        </w:rPr>
        <w:t>号</w:t>
      </w:r>
      <w:r>
        <w:rPr>
          <w:rFonts w:hint="default" w:ascii="Times New Roman" w:hAnsi="Times New Roman" w:eastAsia="微软雅黑" w:cs="Times New Roman"/>
          <w:i w:val="0"/>
          <w:iCs w:val="0"/>
          <w:caps w:val="0"/>
          <w:color w:val="000000"/>
          <w:spacing w:val="0"/>
          <w:sz w:val="28"/>
          <w:szCs w:val="28"/>
          <w:u w:val="none"/>
        </w:rPr>
        <w:t> </w:t>
      </w:r>
      <w:r>
        <w:rPr>
          <w:rFonts w:hint="eastAsia" w:ascii="仿宋" w:hAnsi="仿宋" w:eastAsia="仿宋" w:cs="仿宋"/>
          <w:i w:val="0"/>
          <w:iCs w:val="0"/>
          <w:caps w:val="0"/>
          <w:color w:val="000000"/>
          <w:spacing w:val="0"/>
          <w:sz w:val="28"/>
          <w:szCs w:val="28"/>
          <w:u w:val="none"/>
        </w:rPr>
        <w:t>）规定，落实《事业单位人事管理回避规定》，与招聘单位工作人员有亲属关系的应聘人员应当在报名时主动报告。</w:t>
      </w:r>
    </w:p>
    <w:p w14:paraId="32B14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3.</w:t>
      </w:r>
      <w:r>
        <w:rPr>
          <w:rFonts w:hint="eastAsia" w:ascii="仿宋" w:hAnsi="仿宋" w:eastAsia="仿宋" w:cs="仿宋"/>
          <w:i w:val="0"/>
          <w:iCs w:val="0"/>
          <w:caps w:val="0"/>
          <w:color w:val="000000"/>
          <w:spacing w:val="0"/>
          <w:sz w:val="28"/>
          <w:szCs w:val="28"/>
          <w:u w:val="none"/>
        </w:rPr>
        <w:t>资格审查贯穿招聘工作全过程。报考人员在整个招聘过程中提交的所有材料应当真实、准确、有效。凡提供虚假信息和材料获取报考和聘用资格的，或有意隐瞒本人真实情况的，一经查实，立即取消报考及聘用资格。</w:t>
      </w:r>
    </w:p>
    <w:p w14:paraId="3EEFB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4.</w:t>
      </w:r>
      <w:r>
        <w:rPr>
          <w:rFonts w:hint="eastAsia" w:ascii="仿宋" w:hAnsi="仿宋" w:eastAsia="仿宋" w:cs="仿宋"/>
          <w:i w:val="0"/>
          <w:iCs w:val="0"/>
          <w:caps w:val="0"/>
          <w:color w:val="000000"/>
          <w:spacing w:val="0"/>
          <w:sz w:val="28"/>
          <w:szCs w:val="28"/>
          <w:u w:val="none"/>
        </w:rPr>
        <w:t>考试违纪违规行为的认定和处理，按照《事业单位公开招聘违纪违规行为处理规定》（中华人民共和国人力资源和社会保障部令第</w:t>
      </w:r>
      <w:r>
        <w:rPr>
          <w:rFonts w:hint="default" w:ascii="Times New Roman" w:hAnsi="Times New Roman" w:eastAsia="微软雅黑" w:cs="Times New Roman"/>
          <w:i w:val="0"/>
          <w:iCs w:val="0"/>
          <w:caps w:val="0"/>
          <w:color w:val="000000"/>
          <w:spacing w:val="0"/>
          <w:sz w:val="28"/>
          <w:szCs w:val="28"/>
          <w:u w:val="none"/>
        </w:rPr>
        <w:t>35</w:t>
      </w:r>
      <w:r>
        <w:rPr>
          <w:rFonts w:hint="eastAsia" w:ascii="仿宋" w:hAnsi="仿宋" w:eastAsia="仿宋" w:cs="仿宋"/>
          <w:i w:val="0"/>
          <w:iCs w:val="0"/>
          <w:caps w:val="0"/>
          <w:color w:val="000000"/>
          <w:spacing w:val="0"/>
          <w:sz w:val="28"/>
          <w:szCs w:val="28"/>
          <w:u w:val="none"/>
        </w:rPr>
        <w:t>号）执行。</w:t>
      </w:r>
    </w:p>
    <w:p w14:paraId="0103DD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5.</w:t>
      </w:r>
      <w:r>
        <w:rPr>
          <w:rFonts w:hint="eastAsia" w:ascii="仿宋" w:hAnsi="仿宋" w:eastAsia="仿宋" w:cs="仿宋"/>
          <w:i w:val="0"/>
          <w:iCs w:val="0"/>
          <w:caps w:val="0"/>
          <w:color w:val="000000"/>
          <w:spacing w:val="0"/>
          <w:sz w:val="28"/>
          <w:szCs w:val="28"/>
          <w:u w:val="none"/>
        </w:rPr>
        <w:t>招聘要求所列的专业指学历证书上的专业名称，报考人员以学历证书上的专业名称填报专业。国内高校毕业生报考时以中国高等教育学生信息网的《教育部学籍在线验证报告》为依据，国（境）外高校毕业生报考时以教育部中国留学服务中心出具的国（境）外学历学位认证书或国（境）外学校学籍证明、就读证明为依据。</w:t>
      </w:r>
    </w:p>
    <w:p w14:paraId="17CE29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专业名称仅有“和”“与”“及”“及其”等连接词的不同，或者仅有</w:t>
      </w:r>
      <w:r>
        <w:rPr>
          <w:rFonts w:hint="default" w:ascii="Times New Roman" w:hAnsi="Times New Roman" w:eastAsia="微软雅黑" w:cs="Times New Roman"/>
          <w:i w:val="0"/>
          <w:iCs w:val="0"/>
          <w:caps w:val="0"/>
          <w:color w:val="000000"/>
          <w:spacing w:val="0"/>
          <w:sz w:val="28"/>
          <w:szCs w:val="28"/>
          <w:u w:val="none"/>
        </w:rPr>
        <w:t>1</w:t>
      </w:r>
      <w:r>
        <w:rPr>
          <w:rFonts w:hint="eastAsia" w:ascii="仿宋" w:hAnsi="仿宋" w:eastAsia="仿宋" w:cs="仿宋"/>
          <w:i w:val="0"/>
          <w:iCs w:val="0"/>
          <w:caps w:val="0"/>
          <w:color w:val="000000"/>
          <w:spacing w:val="0"/>
          <w:sz w:val="28"/>
          <w:szCs w:val="28"/>
          <w:u w:val="none"/>
        </w:rPr>
        <w:t>个“学”字的差别，可视为同一专业；专业名称连接词的互换视为同一专业，但连接词增减不视为同一专业。</w:t>
      </w:r>
    </w:p>
    <w:p w14:paraId="6A359F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6.</w:t>
      </w:r>
      <w:r>
        <w:rPr>
          <w:rFonts w:hint="eastAsia" w:ascii="仿宋" w:hAnsi="仿宋" w:eastAsia="仿宋" w:cs="仿宋"/>
          <w:i w:val="0"/>
          <w:iCs w:val="0"/>
          <w:caps w:val="0"/>
          <w:color w:val="000000"/>
          <w:spacing w:val="0"/>
          <w:sz w:val="28"/>
          <w:szCs w:val="28"/>
          <w:u w:val="none"/>
        </w:rPr>
        <w:t>如报考人员所学专业不在所列专业范围内，但所学方向相同或相近的，应在《玉环市公开招聘</w:t>
      </w:r>
      <w:r>
        <w:rPr>
          <w:rFonts w:hint="default" w:ascii="Times New Roman" w:hAnsi="Times New Roman" w:eastAsia="微软雅黑" w:cs="Times New Roman"/>
          <w:i w:val="0"/>
          <w:iCs w:val="0"/>
          <w:caps w:val="0"/>
          <w:color w:val="000000"/>
          <w:spacing w:val="0"/>
          <w:sz w:val="28"/>
          <w:szCs w:val="28"/>
          <w:u w:val="none"/>
        </w:rPr>
        <w:t>2025</w:t>
      </w:r>
      <w:r>
        <w:rPr>
          <w:rFonts w:hint="eastAsia" w:ascii="仿宋" w:hAnsi="仿宋" w:eastAsia="仿宋" w:cs="仿宋"/>
          <w:i w:val="0"/>
          <w:iCs w:val="0"/>
          <w:caps w:val="0"/>
          <w:color w:val="000000"/>
          <w:spacing w:val="0"/>
          <w:sz w:val="28"/>
          <w:szCs w:val="28"/>
          <w:u w:val="none"/>
        </w:rPr>
        <w:t>年玉环中学高中教师报名表》（附件</w:t>
      </w:r>
      <w:r>
        <w:rPr>
          <w:rFonts w:hint="default" w:ascii="Times New Roman" w:hAnsi="Times New Roman" w:eastAsia="仿宋" w:cs="Times New Roman"/>
          <w:i w:val="0"/>
          <w:iCs w:val="0"/>
          <w:caps w:val="0"/>
          <w:color w:val="000000"/>
          <w:spacing w:val="0"/>
          <w:sz w:val="28"/>
          <w:szCs w:val="28"/>
          <w:u w:val="none"/>
        </w:rPr>
        <w:t>2</w:t>
      </w:r>
      <w:r>
        <w:rPr>
          <w:rFonts w:hint="eastAsia" w:ascii="仿宋" w:hAnsi="仿宋" w:eastAsia="仿宋" w:cs="仿宋"/>
          <w:i w:val="0"/>
          <w:iCs w:val="0"/>
          <w:caps w:val="0"/>
          <w:color w:val="000000"/>
          <w:spacing w:val="0"/>
          <w:sz w:val="28"/>
          <w:szCs w:val="28"/>
          <w:u w:val="none"/>
        </w:rPr>
        <w:t>）的“教师资格证、普通话证书等资格证书情况，系以上奖励、荣誉，和报考所要求的其他条件”一栏注明，并在现场确认时提交所学主要课程证明，由招聘单位研究决定是否通过审核。</w:t>
      </w:r>
    </w:p>
    <w:p w14:paraId="64472C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7.</w:t>
      </w:r>
      <w:r>
        <w:rPr>
          <w:rFonts w:hint="eastAsia" w:ascii="仿宋" w:hAnsi="仿宋" w:eastAsia="仿宋" w:cs="仿宋"/>
          <w:i w:val="0"/>
          <w:iCs w:val="0"/>
          <w:caps w:val="0"/>
          <w:color w:val="000000"/>
          <w:spacing w:val="0"/>
          <w:sz w:val="28"/>
          <w:szCs w:val="28"/>
          <w:u w:val="none"/>
        </w:rPr>
        <w:t>本次招聘考试无指定教材或考试辅导用书，也未授权或委托任何单位和个人组织考试辅导培训。所有招聘学科、岗位数量、招聘办法均以公告内容为准。</w:t>
      </w:r>
    </w:p>
    <w:p w14:paraId="415A89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8.</w:t>
      </w:r>
      <w:r>
        <w:rPr>
          <w:rFonts w:hint="eastAsia" w:ascii="仿宋" w:hAnsi="仿宋" w:eastAsia="仿宋" w:cs="仿宋"/>
          <w:i w:val="0"/>
          <w:iCs w:val="0"/>
          <w:caps w:val="0"/>
          <w:color w:val="000000"/>
          <w:spacing w:val="0"/>
          <w:sz w:val="28"/>
          <w:szCs w:val="28"/>
          <w:u w:val="none"/>
        </w:rPr>
        <w:t>应聘者在应聘期间请密切关注微信公众号“玉环微教育”的有关通知，并务必保持填写的通讯方式畅通，若不能正常联系的视作放弃报考资格。</w:t>
      </w:r>
    </w:p>
    <w:p w14:paraId="562175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本公告未尽事宜，由玉环市教育局负责解释。敬请广大报考者认真阅读招聘公告。</w:t>
      </w:r>
    </w:p>
    <w:p w14:paraId="28428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咨询电话：</w:t>
      </w:r>
      <w:r>
        <w:rPr>
          <w:rFonts w:hint="default" w:ascii="Times New Roman" w:hAnsi="Times New Roman" w:eastAsia="微软雅黑" w:cs="Times New Roman"/>
          <w:i w:val="0"/>
          <w:iCs w:val="0"/>
          <w:caps w:val="0"/>
          <w:color w:val="000000"/>
          <w:spacing w:val="0"/>
          <w:sz w:val="28"/>
          <w:szCs w:val="28"/>
          <w:u w:val="none"/>
        </w:rPr>
        <w:t>0576-81737088</w:t>
      </w:r>
      <w:r>
        <w:rPr>
          <w:rFonts w:hint="eastAsia" w:ascii="仿宋" w:hAnsi="仿宋" w:eastAsia="仿宋" w:cs="仿宋"/>
          <w:i w:val="0"/>
          <w:iCs w:val="0"/>
          <w:caps w:val="0"/>
          <w:color w:val="000000"/>
          <w:spacing w:val="0"/>
          <w:sz w:val="28"/>
          <w:szCs w:val="28"/>
          <w:u w:val="none"/>
        </w:rPr>
        <w:t>。</w:t>
      </w:r>
    </w:p>
    <w:p w14:paraId="56660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监督电话：</w:t>
      </w:r>
      <w:r>
        <w:rPr>
          <w:rFonts w:hint="default" w:ascii="Times New Roman" w:hAnsi="Times New Roman" w:eastAsia="微软雅黑" w:cs="Times New Roman"/>
          <w:i w:val="0"/>
          <w:iCs w:val="0"/>
          <w:caps w:val="0"/>
          <w:color w:val="000000"/>
          <w:spacing w:val="0"/>
          <w:sz w:val="28"/>
          <w:szCs w:val="28"/>
          <w:u w:val="none"/>
        </w:rPr>
        <w:t>0576-81717025</w:t>
      </w:r>
      <w:r>
        <w:rPr>
          <w:rFonts w:hint="eastAsia" w:ascii="仿宋" w:hAnsi="仿宋" w:eastAsia="仿宋" w:cs="仿宋"/>
          <w:i w:val="0"/>
          <w:iCs w:val="0"/>
          <w:caps w:val="0"/>
          <w:color w:val="000000"/>
          <w:spacing w:val="0"/>
          <w:sz w:val="28"/>
          <w:szCs w:val="28"/>
          <w:u w:val="none"/>
        </w:rPr>
        <w:t>。</w:t>
      </w:r>
    </w:p>
    <w:p w14:paraId="68875B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195"/>
        <w:jc w:val="both"/>
        <w:rPr>
          <w:rFonts w:hint="eastAsia" w:ascii="微软雅黑" w:hAnsi="微软雅黑" w:eastAsia="微软雅黑" w:cs="微软雅黑"/>
          <w:u w:val="none"/>
        </w:rPr>
      </w:pPr>
      <w:r>
        <w:rPr>
          <w:rStyle w:val="5"/>
          <w:rFonts w:hint="default" w:ascii="Times New Roman" w:hAnsi="Times New Roman" w:eastAsia="微软雅黑" w:cs="Times New Roman"/>
          <w:i w:val="0"/>
          <w:iCs w:val="0"/>
          <w:caps w:val="0"/>
          <w:color w:val="000000"/>
          <w:spacing w:val="15"/>
          <w:sz w:val="28"/>
          <w:szCs w:val="28"/>
          <w:u w:val="none"/>
          <w:shd w:val="clear" w:fill="F5D542"/>
        </w:rPr>
        <w:t> </w:t>
      </w:r>
    </w:p>
    <w:p w14:paraId="405DB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28"/>
          <w:szCs w:val="28"/>
          <w:u w:val="none"/>
        </w:rPr>
        <w:t>附件</w:t>
      </w:r>
      <w:r>
        <w:rPr>
          <w:rFonts w:hint="default" w:ascii="Times New Roman" w:hAnsi="Times New Roman" w:eastAsia="微软雅黑" w:cs="Times New Roman"/>
          <w:i w:val="0"/>
          <w:iCs w:val="0"/>
          <w:caps w:val="0"/>
          <w:color w:val="000000"/>
          <w:spacing w:val="0"/>
          <w:sz w:val="28"/>
          <w:szCs w:val="28"/>
          <w:u w:val="none"/>
        </w:rPr>
        <w:t>:</w:t>
      </w:r>
    </w:p>
    <w:p w14:paraId="1D8CCE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1.</w:t>
      </w:r>
      <w:r>
        <w:rPr>
          <w:rFonts w:hint="eastAsia" w:ascii="仿宋" w:hAnsi="仿宋" w:eastAsia="仿宋" w:cs="仿宋"/>
          <w:i w:val="0"/>
          <w:iCs w:val="0"/>
          <w:caps w:val="0"/>
          <w:color w:val="000000"/>
          <w:spacing w:val="0"/>
          <w:sz w:val="28"/>
          <w:szCs w:val="28"/>
          <w:u w:val="none"/>
        </w:rPr>
        <w:t>玉环市公开招聘</w:t>
      </w:r>
      <w:r>
        <w:rPr>
          <w:rFonts w:hint="default" w:ascii="Times New Roman" w:hAnsi="Times New Roman" w:eastAsia="微软雅黑" w:cs="Times New Roman"/>
          <w:i w:val="0"/>
          <w:iCs w:val="0"/>
          <w:caps w:val="0"/>
          <w:color w:val="000000"/>
          <w:spacing w:val="0"/>
          <w:sz w:val="28"/>
          <w:szCs w:val="28"/>
          <w:u w:val="none"/>
        </w:rPr>
        <w:t>2025</w:t>
      </w:r>
      <w:r>
        <w:rPr>
          <w:rFonts w:hint="eastAsia" w:ascii="仿宋" w:hAnsi="仿宋" w:eastAsia="仿宋" w:cs="仿宋"/>
          <w:i w:val="0"/>
          <w:iCs w:val="0"/>
          <w:caps w:val="0"/>
          <w:color w:val="000000"/>
          <w:spacing w:val="0"/>
          <w:sz w:val="28"/>
          <w:szCs w:val="28"/>
          <w:u w:val="none"/>
        </w:rPr>
        <w:t>年玉环中学高中教师计划一览表</w:t>
      </w:r>
    </w:p>
    <w:p w14:paraId="5F83F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2.</w:t>
      </w:r>
      <w:r>
        <w:rPr>
          <w:rFonts w:hint="eastAsia" w:ascii="仿宋" w:hAnsi="仿宋" w:eastAsia="仿宋" w:cs="仿宋"/>
          <w:i w:val="0"/>
          <w:iCs w:val="0"/>
          <w:caps w:val="0"/>
          <w:color w:val="000000"/>
          <w:spacing w:val="0"/>
          <w:sz w:val="28"/>
          <w:szCs w:val="28"/>
          <w:u w:val="none"/>
        </w:rPr>
        <w:t>玉环市公开招聘</w:t>
      </w:r>
      <w:r>
        <w:rPr>
          <w:rFonts w:hint="default" w:ascii="Times New Roman" w:hAnsi="Times New Roman" w:eastAsia="微软雅黑" w:cs="Times New Roman"/>
          <w:i w:val="0"/>
          <w:iCs w:val="0"/>
          <w:caps w:val="0"/>
          <w:color w:val="000000"/>
          <w:spacing w:val="0"/>
          <w:sz w:val="28"/>
          <w:szCs w:val="28"/>
          <w:u w:val="none"/>
        </w:rPr>
        <w:t>2025</w:t>
      </w:r>
      <w:r>
        <w:rPr>
          <w:rFonts w:hint="eastAsia" w:ascii="仿宋" w:hAnsi="仿宋" w:eastAsia="仿宋" w:cs="仿宋"/>
          <w:i w:val="0"/>
          <w:iCs w:val="0"/>
          <w:caps w:val="0"/>
          <w:color w:val="000000"/>
          <w:spacing w:val="0"/>
          <w:sz w:val="28"/>
          <w:szCs w:val="28"/>
          <w:u w:val="none"/>
        </w:rPr>
        <w:t>年玉环中学高中教师报名表</w:t>
      </w:r>
    </w:p>
    <w:p w14:paraId="2BDA79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3.</w:t>
      </w:r>
      <w:r>
        <w:rPr>
          <w:rFonts w:hint="eastAsia" w:ascii="仿宋" w:hAnsi="仿宋" w:eastAsia="仿宋" w:cs="仿宋"/>
          <w:i w:val="0"/>
          <w:iCs w:val="0"/>
          <w:caps w:val="0"/>
          <w:color w:val="000000"/>
          <w:spacing w:val="0"/>
          <w:sz w:val="28"/>
          <w:szCs w:val="28"/>
          <w:u w:val="none"/>
        </w:rPr>
        <w:t>现场确认材料清单</w:t>
      </w:r>
    </w:p>
    <w:p w14:paraId="696090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4.</w:t>
      </w:r>
      <w:r>
        <w:rPr>
          <w:rFonts w:hint="eastAsia" w:ascii="仿宋" w:hAnsi="仿宋" w:eastAsia="仿宋" w:cs="仿宋"/>
          <w:i w:val="0"/>
          <w:iCs w:val="0"/>
          <w:caps w:val="0"/>
          <w:color w:val="000000"/>
          <w:spacing w:val="0"/>
          <w:sz w:val="28"/>
          <w:szCs w:val="28"/>
          <w:u w:val="none"/>
        </w:rPr>
        <w:t>应届毕业生证明（参考格式）</w:t>
      </w:r>
    </w:p>
    <w:p w14:paraId="1DED5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 </w:t>
      </w:r>
      <w:r>
        <w:rPr>
          <w:rStyle w:val="5"/>
          <w:rFonts w:hint="eastAsia" w:ascii="仿宋" w:hAnsi="仿宋" w:eastAsia="仿宋" w:cs="仿宋"/>
          <w:i w:val="0"/>
          <w:iCs w:val="0"/>
          <w:caps w:val="0"/>
          <w:color w:val="000000"/>
          <w:spacing w:val="0"/>
          <w:sz w:val="28"/>
          <w:szCs w:val="28"/>
          <w:u w:val="none"/>
        </w:rPr>
        <w:t>玉环市教育局</w:t>
      </w:r>
      <w:r>
        <w:rPr>
          <w:rStyle w:val="5"/>
          <w:rFonts w:hint="default" w:ascii="Times New Roman" w:hAnsi="Times New Roman" w:eastAsia="微软雅黑" w:cs="Times New Roman"/>
          <w:i w:val="0"/>
          <w:iCs w:val="0"/>
          <w:caps w:val="0"/>
          <w:color w:val="000000"/>
          <w:spacing w:val="0"/>
          <w:sz w:val="28"/>
          <w:szCs w:val="28"/>
          <w:u w:val="none"/>
        </w:rPr>
        <w:t>  </w:t>
      </w:r>
      <w:r>
        <w:rPr>
          <w:rStyle w:val="5"/>
          <w:rFonts w:hint="eastAsia" w:ascii="仿宋" w:hAnsi="仿宋" w:eastAsia="仿宋" w:cs="仿宋"/>
          <w:i w:val="0"/>
          <w:iCs w:val="0"/>
          <w:caps w:val="0"/>
          <w:color w:val="000000"/>
          <w:spacing w:val="0"/>
          <w:sz w:val="28"/>
          <w:szCs w:val="28"/>
          <w:u w:val="none"/>
        </w:rPr>
        <w:t>玉环市人力资源和社会保障局</w:t>
      </w:r>
    </w:p>
    <w:p w14:paraId="26D0DB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785"/>
        <w:jc w:val="both"/>
        <w:rPr>
          <w:rFonts w:hint="eastAsia" w:ascii="微软雅黑" w:hAnsi="微软雅黑" w:eastAsia="微软雅黑" w:cs="微软雅黑"/>
          <w:sz w:val="21"/>
          <w:szCs w:val="21"/>
          <w:u w:val="none"/>
        </w:rPr>
      </w:pPr>
      <w:r>
        <w:rPr>
          <w:rStyle w:val="5"/>
          <w:rFonts w:hint="default" w:ascii="Times New Roman" w:hAnsi="Times New Roman" w:eastAsia="微软雅黑" w:cs="Times New Roman"/>
          <w:i w:val="0"/>
          <w:iCs w:val="0"/>
          <w:caps w:val="0"/>
          <w:color w:val="000000"/>
          <w:spacing w:val="0"/>
          <w:sz w:val="28"/>
          <w:szCs w:val="28"/>
          <w:u w:val="none"/>
        </w:rPr>
        <w:t>2024</w:t>
      </w:r>
      <w:r>
        <w:rPr>
          <w:rStyle w:val="5"/>
          <w:rFonts w:hint="eastAsia" w:ascii="仿宋" w:hAnsi="仿宋" w:eastAsia="仿宋" w:cs="仿宋"/>
          <w:i w:val="0"/>
          <w:iCs w:val="0"/>
          <w:caps w:val="0"/>
          <w:color w:val="000000"/>
          <w:spacing w:val="0"/>
          <w:sz w:val="28"/>
          <w:szCs w:val="28"/>
          <w:u w:val="none"/>
        </w:rPr>
        <w:t>年</w:t>
      </w:r>
      <w:r>
        <w:rPr>
          <w:rStyle w:val="5"/>
          <w:rFonts w:hint="default" w:ascii="Times New Roman" w:hAnsi="Times New Roman" w:eastAsia="微软雅黑" w:cs="Times New Roman"/>
          <w:i w:val="0"/>
          <w:iCs w:val="0"/>
          <w:caps w:val="0"/>
          <w:color w:val="000000"/>
          <w:spacing w:val="0"/>
          <w:sz w:val="28"/>
          <w:szCs w:val="28"/>
          <w:u w:val="none"/>
        </w:rPr>
        <w:t>10</w:t>
      </w:r>
      <w:r>
        <w:rPr>
          <w:rStyle w:val="5"/>
          <w:rFonts w:hint="eastAsia" w:ascii="仿宋" w:hAnsi="仿宋" w:eastAsia="仿宋" w:cs="仿宋"/>
          <w:i w:val="0"/>
          <w:iCs w:val="0"/>
          <w:caps w:val="0"/>
          <w:color w:val="000000"/>
          <w:spacing w:val="0"/>
          <w:sz w:val="28"/>
          <w:szCs w:val="28"/>
          <w:u w:val="none"/>
        </w:rPr>
        <w:t>月</w:t>
      </w:r>
      <w:r>
        <w:rPr>
          <w:rStyle w:val="5"/>
          <w:rFonts w:hint="default" w:ascii="Times New Roman" w:hAnsi="Times New Roman" w:eastAsia="微软雅黑" w:cs="Times New Roman"/>
          <w:i w:val="0"/>
          <w:iCs w:val="0"/>
          <w:caps w:val="0"/>
          <w:color w:val="000000"/>
          <w:spacing w:val="0"/>
          <w:sz w:val="28"/>
          <w:szCs w:val="28"/>
          <w:u w:val="none"/>
        </w:rPr>
        <w:t>29</w:t>
      </w:r>
      <w:r>
        <w:rPr>
          <w:rStyle w:val="5"/>
          <w:rFonts w:hint="eastAsia" w:ascii="仿宋" w:hAnsi="仿宋" w:eastAsia="仿宋" w:cs="仿宋"/>
          <w:i w:val="0"/>
          <w:iCs w:val="0"/>
          <w:caps w:val="0"/>
          <w:color w:val="000000"/>
          <w:spacing w:val="0"/>
          <w:sz w:val="28"/>
          <w:szCs w:val="28"/>
          <w:u w:val="none"/>
        </w:rPr>
        <w:t>日</w:t>
      </w:r>
    </w:p>
    <w:p w14:paraId="433F53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1"/>
          <w:szCs w:val="31"/>
          <w:u w:val="none"/>
        </w:rPr>
        <w:t> </w:t>
      </w:r>
    </w:p>
    <w:p w14:paraId="4789E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1"/>
          <w:szCs w:val="31"/>
          <w:u w:val="none"/>
        </w:rPr>
        <w:t>附件1</w:t>
      </w:r>
    </w:p>
    <w:tbl>
      <w:tblPr>
        <w:tblStyle w:val="3"/>
        <w:tblW w:w="10305"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5"/>
        <w:gridCol w:w="1110"/>
        <w:gridCol w:w="690"/>
        <w:gridCol w:w="900"/>
        <w:gridCol w:w="7110"/>
      </w:tblGrid>
      <w:tr w14:paraId="09B563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tblCellSpacing w:w="0" w:type="dxa"/>
          <w:jc w:val="center"/>
        </w:trPr>
        <w:tc>
          <w:tcPr>
            <w:tcW w:w="1030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57E5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ind w:left="0" w:right="0"/>
              <w:jc w:val="center"/>
              <w:rPr>
                <w:rFonts w:hint="eastAsia" w:ascii="微软雅黑" w:hAnsi="微软雅黑" w:eastAsia="微软雅黑" w:cs="微软雅黑"/>
                <w:u w:val="none"/>
              </w:rPr>
            </w:pPr>
            <w:r>
              <w:rPr>
                <w:rStyle w:val="5"/>
                <w:rFonts w:hint="eastAsia" w:ascii="宋体" w:hAnsi="宋体" w:eastAsia="宋体" w:cs="宋体"/>
                <w:spacing w:val="0"/>
                <w:sz w:val="28"/>
                <w:szCs w:val="28"/>
                <w:u w:val="none"/>
                <w:shd w:val="clear" w:fill="FFFFFF"/>
              </w:rPr>
              <w:t>玉环市公开招聘</w:t>
            </w:r>
            <w:r>
              <w:rPr>
                <w:rStyle w:val="5"/>
                <w:rFonts w:ascii="Calibri" w:hAnsi="Calibri" w:eastAsia="宋体" w:cs="Calibri"/>
                <w:spacing w:val="0"/>
                <w:sz w:val="28"/>
                <w:szCs w:val="28"/>
                <w:u w:val="none"/>
                <w:shd w:val="clear" w:fill="FFFFFF"/>
              </w:rPr>
              <w:t>2025</w:t>
            </w:r>
            <w:r>
              <w:rPr>
                <w:rStyle w:val="5"/>
                <w:rFonts w:hint="eastAsia" w:ascii="宋体" w:hAnsi="宋体" w:eastAsia="宋体" w:cs="宋体"/>
                <w:spacing w:val="0"/>
                <w:sz w:val="28"/>
                <w:szCs w:val="28"/>
                <w:u w:val="none"/>
                <w:shd w:val="clear" w:fill="FFFFFF"/>
              </w:rPr>
              <w:t>年玉环中学高中教师计划一览表</w:t>
            </w:r>
          </w:p>
        </w:tc>
      </w:tr>
      <w:tr w14:paraId="66C805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tblCellSpacing w:w="0" w:type="dxa"/>
          <w:jc w:val="center"/>
        </w:trPr>
        <w:tc>
          <w:tcPr>
            <w:tcW w:w="4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A067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ind w:left="0" w:right="0"/>
              <w:jc w:val="center"/>
              <w:rPr>
                <w:rFonts w:hint="eastAsia" w:ascii="微软雅黑" w:hAnsi="微软雅黑" w:eastAsia="微软雅黑" w:cs="微软雅黑"/>
                <w:u w:val="none"/>
              </w:rPr>
            </w:pPr>
            <w:r>
              <w:rPr>
                <w:rFonts w:hint="eastAsia" w:ascii="宋体" w:hAnsi="宋体" w:eastAsia="宋体" w:cs="宋体"/>
                <w:spacing w:val="0"/>
                <w:sz w:val="21"/>
                <w:szCs w:val="21"/>
                <w:u w:val="none"/>
                <w:shd w:val="clear" w:fill="FFFFFF"/>
              </w:rPr>
              <w:t>序号</w:t>
            </w:r>
          </w:p>
        </w:tc>
        <w:tc>
          <w:tcPr>
            <w:tcW w:w="111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554A9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ind w:left="0" w:right="0"/>
              <w:jc w:val="center"/>
              <w:rPr>
                <w:rFonts w:hint="eastAsia" w:ascii="微软雅黑" w:hAnsi="微软雅黑" w:eastAsia="微软雅黑" w:cs="微软雅黑"/>
                <w:u w:val="none"/>
              </w:rPr>
            </w:pPr>
            <w:r>
              <w:rPr>
                <w:rFonts w:hint="eastAsia" w:ascii="宋体" w:hAnsi="宋体" w:eastAsia="宋体" w:cs="宋体"/>
                <w:spacing w:val="0"/>
                <w:sz w:val="21"/>
                <w:szCs w:val="21"/>
                <w:u w:val="none"/>
                <w:shd w:val="clear" w:fill="FFFFFF"/>
              </w:rPr>
              <w:t>招聘</w:t>
            </w:r>
            <w:r>
              <w:rPr>
                <w:rFonts w:hint="eastAsia" w:ascii="宋体" w:hAnsi="宋体" w:eastAsia="宋体" w:cs="宋体"/>
                <w:sz w:val="21"/>
                <w:szCs w:val="21"/>
                <w:u w:val="none"/>
              </w:rPr>
              <w:t>岗位</w:t>
            </w:r>
          </w:p>
        </w:tc>
        <w:tc>
          <w:tcPr>
            <w:tcW w:w="69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7532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ind w:left="0" w:right="0"/>
              <w:jc w:val="center"/>
              <w:rPr>
                <w:rFonts w:hint="eastAsia" w:ascii="微软雅黑" w:hAnsi="微软雅黑" w:eastAsia="微软雅黑" w:cs="微软雅黑"/>
                <w:u w:val="none"/>
              </w:rPr>
            </w:pPr>
            <w:r>
              <w:rPr>
                <w:rFonts w:hint="eastAsia" w:ascii="宋体" w:hAnsi="宋体" w:eastAsia="宋体" w:cs="宋体"/>
                <w:spacing w:val="0"/>
                <w:sz w:val="21"/>
                <w:szCs w:val="21"/>
                <w:u w:val="none"/>
                <w:shd w:val="clear" w:fill="FFFFFF"/>
              </w:rPr>
              <w:t>招聘人数</w:t>
            </w:r>
          </w:p>
        </w:tc>
        <w:tc>
          <w:tcPr>
            <w:tcW w:w="9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0A07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u w:val="none"/>
              </w:rPr>
            </w:pPr>
            <w:r>
              <w:rPr>
                <w:rFonts w:hint="eastAsia" w:ascii="宋体" w:hAnsi="宋体" w:eastAsia="宋体" w:cs="宋体"/>
                <w:spacing w:val="0"/>
                <w:sz w:val="21"/>
                <w:szCs w:val="21"/>
                <w:u w:val="none"/>
                <w:shd w:val="clear" w:fill="FFFFFF"/>
              </w:rPr>
              <w:t>学历</w:t>
            </w:r>
          </w:p>
          <w:p w14:paraId="0606A4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u w:val="none"/>
              </w:rPr>
            </w:pPr>
            <w:r>
              <w:rPr>
                <w:rFonts w:hint="eastAsia" w:ascii="宋体" w:hAnsi="宋体" w:eastAsia="宋体" w:cs="宋体"/>
                <w:spacing w:val="0"/>
                <w:sz w:val="21"/>
                <w:szCs w:val="21"/>
                <w:u w:val="none"/>
                <w:shd w:val="clear" w:fill="FFFFFF"/>
              </w:rPr>
              <w:t>要求</w:t>
            </w:r>
          </w:p>
        </w:tc>
        <w:tc>
          <w:tcPr>
            <w:tcW w:w="709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B8F56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ind w:left="0" w:right="0"/>
              <w:jc w:val="center"/>
              <w:rPr>
                <w:rFonts w:hint="eastAsia" w:ascii="微软雅黑" w:hAnsi="微软雅黑" w:eastAsia="微软雅黑" w:cs="微软雅黑"/>
                <w:u w:val="none"/>
              </w:rPr>
            </w:pPr>
            <w:r>
              <w:rPr>
                <w:rFonts w:hint="eastAsia" w:ascii="宋体" w:hAnsi="宋体" w:eastAsia="宋体" w:cs="宋体"/>
                <w:spacing w:val="0"/>
                <w:sz w:val="21"/>
                <w:szCs w:val="21"/>
                <w:u w:val="none"/>
                <w:shd w:val="clear" w:fill="FFFFFF"/>
              </w:rPr>
              <w:t>专业要求</w:t>
            </w:r>
          </w:p>
        </w:tc>
      </w:tr>
      <w:tr w14:paraId="6DD1FB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75" w:hRule="atLeast"/>
          <w:tblCellSpacing w:w="0" w:type="dxa"/>
          <w:jc w:val="center"/>
        </w:trPr>
        <w:tc>
          <w:tcPr>
            <w:tcW w:w="4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56936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default" w:ascii="Times New Roman" w:hAnsi="Times New Roman" w:eastAsia="宋体" w:cs="Times New Roman"/>
                <w:spacing w:val="0"/>
                <w:sz w:val="18"/>
                <w:szCs w:val="18"/>
                <w:u w:val="none"/>
                <w:shd w:val="clear" w:fill="FFFFFF"/>
              </w:rPr>
              <w:t>1</w:t>
            </w:r>
          </w:p>
        </w:tc>
        <w:tc>
          <w:tcPr>
            <w:tcW w:w="1110" w:type="dxa"/>
            <w:tcBorders>
              <w:top w:val="nil"/>
              <w:left w:val="nil"/>
              <w:bottom w:val="single" w:color="auto" w:sz="6" w:space="0"/>
              <w:right w:val="single" w:color="auto" w:sz="6" w:space="0"/>
            </w:tcBorders>
            <w:shd w:val="clear" w:color="auto" w:fill="auto"/>
            <w:tcMar>
              <w:left w:w="105" w:type="dxa"/>
              <w:right w:w="105" w:type="dxa"/>
            </w:tcMar>
            <w:vAlign w:val="center"/>
          </w:tcPr>
          <w:p w14:paraId="25E5FF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eastAsia" w:ascii="宋体" w:hAnsi="宋体" w:eastAsia="宋体" w:cs="宋体"/>
                <w:spacing w:val="0"/>
                <w:sz w:val="18"/>
                <w:szCs w:val="18"/>
                <w:u w:val="none"/>
                <w:shd w:val="clear" w:fill="FFFFFF"/>
              </w:rPr>
              <w:t>高中语文教师</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14:paraId="294A8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default" w:ascii="Times New Roman" w:hAnsi="Times New Roman" w:eastAsia="宋体" w:cs="Times New Roman"/>
                <w:spacing w:val="0"/>
                <w:sz w:val="18"/>
                <w:szCs w:val="18"/>
                <w:u w:val="none"/>
                <w:shd w:val="clear" w:fill="FFFFFF"/>
              </w:rPr>
              <w:t>1</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14:paraId="1212C5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eastAsia" w:ascii="宋体" w:hAnsi="宋体" w:eastAsia="宋体" w:cs="宋体"/>
                <w:spacing w:val="0"/>
                <w:sz w:val="18"/>
                <w:szCs w:val="18"/>
                <w:u w:val="none"/>
                <w:shd w:val="clear" w:fill="FFFFFF"/>
              </w:rPr>
              <w:t>本科及以上</w:t>
            </w:r>
          </w:p>
        </w:tc>
        <w:tc>
          <w:tcPr>
            <w:tcW w:w="7095" w:type="dxa"/>
            <w:tcBorders>
              <w:top w:val="nil"/>
              <w:left w:val="nil"/>
              <w:bottom w:val="single" w:color="auto" w:sz="6" w:space="0"/>
              <w:right w:val="single" w:color="auto" w:sz="6" w:space="0"/>
            </w:tcBorders>
            <w:shd w:val="clear" w:color="auto" w:fill="auto"/>
            <w:tcMar>
              <w:left w:w="105" w:type="dxa"/>
              <w:right w:w="105" w:type="dxa"/>
            </w:tcMar>
            <w:vAlign w:val="center"/>
          </w:tcPr>
          <w:p w14:paraId="3A556E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u w:val="none"/>
              </w:rPr>
            </w:pPr>
            <w:r>
              <w:rPr>
                <w:rFonts w:hint="eastAsia" w:ascii="宋体" w:hAnsi="宋体" w:eastAsia="宋体" w:cs="宋体"/>
                <w:sz w:val="18"/>
                <w:szCs w:val="18"/>
                <w:u w:val="none"/>
              </w:rPr>
              <w:t>汉语言、汉语言文学、汉语言教育、汉语言文学教育、对外汉语、古典文献、应用语言学、中国语言文化、秘书学、文秘、文艺学、语言学及应用语言学、汉语言文字学、中国古典文献学、中国古代文学、中国现当代文学、比较文学与世界文学、学科教育（语文）、初等教育（汉语言文学方向）、初等教育（文）、教育学、中文教育、人文教育、语文教育、汉语国际教育、华文教育</w:t>
            </w:r>
          </w:p>
        </w:tc>
      </w:tr>
      <w:tr w14:paraId="5FA446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5" w:hRule="atLeast"/>
          <w:tblCellSpacing w:w="0" w:type="dxa"/>
          <w:jc w:val="center"/>
        </w:trPr>
        <w:tc>
          <w:tcPr>
            <w:tcW w:w="4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84275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default" w:ascii="Times New Roman" w:hAnsi="Times New Roman" w:eastAsia="宋体" w:cs="Times New Roman"/>
                <w:spacing w:val="0"/>
                <w:sz w:val="18"/>
                <w:szCs w:val="18"/>
                <w:u w:val="none"/>
                <w:shd w:val="clear" w:fill="FFFFFF"/>
              </w:rPr>
              <w:t>2</w:t>
            </w:r>
          </w:p>
        </w:tc>
        <w:tc>
          <w:tcPr>
            <w:tcW w:w="1110" w:type="dxa"/>
            <w:tcBorders>
              <w:top w:val="nil"/>
              <w:left w:val="nil"/>
              <w:bottom w:val="single" w:color="auto" w:sz="6" w:space="0"/>
              <w:right w:val="single" w:color="auto" w:sz="6" w:space="0"/>
            </w:tcBorders>
            <w:shd w:val="clear" w:color="auto" w:fill="auto"/>
            <w:tcMar>
              <w:left w:w="105" w:type="dxa"/>
              <w:right w:w="105" w:type="dxa"/>
            </w:tcMar>
            <w:vAlign w:val="center"/>
          </w:tcPr>
          <w:p w14:paraId="7C509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eastAsia" w:ascii="宋体" w:hAnsi="宋体" w:eastAsia="宋体" w:cs="宋体"/>
                <w:spacing w:val="0"/>
                <w:sz w:val="18"/>
                <w:szCs w:val="18"/>
                <w:u w:val="none"/>
                <w:shd w:val="clear" w:fill="FFFFFF"/>
              </w:rPr>
              <w:t>高中数学教师</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14:paraId="2A25B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default" w:ascii="Times New Roman" w:hAnsi="Times New Roman" w:eastAsia="宋体" w:cs="Times New Roman"/>
                <w:spacing w:val="0"/>
                <w:sz w:val="18"/>
                <w:szCs w:val="18"/>
                <w:u w:val="none"/>
                <w:shd w:val="clear" w:fill="FFFFFF"/>
              </w:rPr>
              <w:t>1</w:t>
            </w:r>
          </w:p>
        </w:tc>
        <w:tc>
          <w:tcPr>
            <w:tcW w:w="9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2919B1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eastAsia" w:ascii="宋体" w:hAnsi="宋体" w:eastAsia="宋体" w:cs="宋体"/>
                <w:spacing w:val="0"/>
                <w:sz w:val="18"/>
                <w:szCs w:val="18"/>
                <w:u w:val="none"/>
                <w:shd w:val="clear" w:fill="FFFFFF"/>
              </w:rPr>
              <w:t>本科及以上</w:t>
            </w:r>
          </w:p>
        </w:tc>
        <w:tc>
          <w:tcPr>
            <w:tcW w:w="70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6B15DC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u w:val="none"/>
              </w:rPr>
            </w:pPr>
            <w:r>
              <w:rPr>
                <w:rFonts w:hint="eastAsia" w:ascii="宋体" w:hAnsi="宋体" w:eastAsia="宋体" w:cs="宋体"/>
                <w:spacing w:val="0"/>
                <w:sz w:val="18"/>
                <w:szCs w:val="18"/>
                <w:u w:val="none"/>
                <w:shd w:val="clear" w:fill="FFFFFF"/>
              </w:rPr>
              <w:t>数学（一级学科）、数学类、学科教学（数学）、学科教育学（数学）、课程与教学论（数学）、学科教育（数学）、统计学、应用统计学、数学与应用数学、基础数学、计算数学、概率论与数理统计、应用数学、运筹学与控制论</w:t>
            </w:r>
          </w:p>
        </w:tc>
      </w:tr>
      <w:tr w14:paraId="224167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5" w:hRule="atLeast"/>
          <w:tblCellSpacing w:w="0" w:type="dxa"/>
          <w:jc w:val="center"/>
        </w:trPr>
        <w:tc>
          <w:tcPr>
            <w:tcW w:w="4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F88E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default" w:ascii="Times New Roman" w:hAnsi="Times New Roman" w:eastAsia="宋体" w:cs="Times New Roman"/>
                <w:spacing w:val="0"/>
                <w:sz w:val="18"/>
                <w:szCs w:val="18"/>
                <w:u w:val="none"/>
                <w:shd w:val="clear" w:fill="FFFFFF"/>
              </w:rPr>
              <w:t>3</w:t>
            </w:r>
          </w:p>
        </w:tc>
        <w:tc>
          <w:tcPr>
            <w:tcW w:w="1110" w:type="dxa"/>
            <w:tcBorders>
              <w:top w:val="nil"/>
              <w:left w:val="nil"/>
              <w:bottom w:val="single" w:color="auto" w:sz="6" w:space="0"/>
              <w:right w:val="single" w:color="auto" w:sz="6" w:space="0"/>
            </w:tcBorders>
            <w:shd w:val="clear" w:color="auto" w:fill="auto"/>
            <w:tcMar>
              <w:left w:w="105" w:type="dxa"/>
              <w:right w:w="105" w:type="dxa"/>
            </w:tcMar>
            <w:vAlign w:val="center"/>
          </w:tcPr>
          <w:p w14:paraId="0D11C9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eastAsia" w:ascii="宋体" w:hAnsi="宋体" w:eastAsia="宋体" w:cs="宋体"/>
                <w:spacing w:val="0"/>
                <w:sz w:val="18"/>
                <w:szCs w:val="18"/>
                <w:u w:val="none"/>
                <w:shd w:val="clear" w:fill="FFFFFF"/>
              </w:rPr>
              <w:t>高中数学竞赛教师</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14:paraId="3260D7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default" w:ascii="Times New Roman" w:hAnsi="Times New Roman" w:eastAsia="宋体" w:cs="Times New Roman"/>
                <w:spacing w:val="0"/>
                <w:sz w:val="18"/>
                <w:szCs w:val="18"/>
                <w:u w:val="none"/>
                <w:shd w:val="clear" w:fill="FFFFFF"/>
              </w:rPr>
              <w:t>1</w:t>
            </w:r>
          </w:p>
        </w:tc>
        <w:tc>
          <w:tcPr>
            <w:tcW w:w="9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65D840B8">
            <w:pPr>
              <w:rPr>
                <w:rFonts w:hint="eastAsia" w:ascii="微软雅黑" w:hAnsi="微软雅黑" w:eastAsia="微软雅黑" w:cs="微软雅黑"/>
                <w:sz w:val="24"/>
                <w:szCs w:val="24"/>
                <w:u w:val="none"/>
              </w:rPr>
            </w:pPr>
          </w:p>
        </w:tc>
        <w:tc>
          <w:tcPr>
            <w:tcW w:w="70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1E311120">
            <w:pPr>
              <w:rPr>
                <w:rFonts w:hint="eastAsia" w:ascii="微软雅黑" w:hAnsi="微软雅黑" w:eastAsia="微软雅黑" w:cs="微软雅黑"/>
                <w:sz w:val="24"/>
                <w:szCs w:val="24"/>
                <w:u w:val="none"/>
              </w:rPr>
            </w:pPr>
          </w:p>
        </w:tc>
      </w:tr>
      <w:tr w14:paraId="7121F8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80" w:hRule="atLeast"/>
          <w:tblCellSpacing w:w="0" w:type="dxa"/>
          <w:jc w:val="center"/>
        </w:trPr>
        <w:tc>
          <w:tcPr>
            <w:tcW w:w="4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B416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default" w:ascii="Times New Roman" w:hAnsi="Times New Roman" w:eastAsia="宋体" w:cs="Times New Roman"/>
                <w:spacing w:val="0"/>
                <w:sz w:val="18"/>
                <w:szCs w:val="18"/>
                <w:u w:val="none"/>
                <w:shd w:val="clear" w:fill="FFFFFF"/>
              </w:rPr>
              <w:t>4</w:t>
            </w:r>
          </w:p>
        </w:tc>
        <w:tc>
          <w:tcPr>
            <w:tcW w:w="1110" w:type="dxa"/>
            <w:tcBorders>
              <w:top w:val="nil"/>
              <w:left w:val="nil"/>
              <w:bottom w:val="single" w:color="auto" w:sz="6" w:space="0"/>
              <w:right w:val="single" w:color="auto" w:sz="6" w:space="0"/>
            </w:tcBorders>
            <w:shd w:val="clear" w:color="auto" w:fill="auto"/>
            <w:tcMar>
              <w:left w:w="105" w:type="dxa"/>
              <w:right w:w="105" w:type="dxa"/>
            </w:tcMar>
            <w:vAlign w:val="center"/>
          </w:tcPr>
          <w:p w14:paraId="5EB0AF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eastAsia" w:ascii="宋体" w:hAnsi="宋体" w:eastAsia="宋体" w:cs="宋体"/>
                <w:spacing w:val="0"/>
                <w:sz w:val="18"/>
                <w:szCs w:val="18"/>
                <w:u w:val="none"/>
                <w:shd w:val="clear" w:fill="FFFFFF"/>
              </w:rPr>
              <w:t>高中物理教师</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14:paraId="5FC2CC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default" w:ascii="Times New Roman" w:hAnsi="Times New Roman" w:eastAsia="微软雅黑" w:cs="Times New Roman"/>
                <w:spacing w:val="0"/>
                <w:sz w:val="18"/>
                <w:szCs w:val="18"/>
                <w:u w:val="none"/>
                <w:shd w:val="clear" w:fill="FFFFFF"/>
              </w:rPr>
              <w:t>1</w:t>
            </w:r>
          </w:p>
        </w:tc>
        <w:tc>
          <w:tcPr>
            <w:tcW w:w="9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12D671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eastAsia" w:ascii="宋体" w:hAnsi="宋体" w:eastAsia="宋体" w:cs="宋体"/>
                <w:spacing w:val="0"/>
                <w:sz w:val="18"/>
                <w:szCs w:val="18"/>
                <w:u w:val="none"/>
                <w:shd w:val="clear" w:fill="FFFFFF"/>
              </w:rPr>
              <w:t>本科及以上</w:t>
            </w:r>
          </w:p>
        </w:tc>
        <w:tc>
          <w:tcPr>
            <w:tcW w:w="70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38AC54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sz w:val="21"/>
                <w:szCs w:val="21"/>
                <w:u w:val="none"/>
              </w:rPr>
            </w:pPr>
            <w:r>
              <w:rPr>
                <w:rFonts w:hint="eastAsia" w:ascii="宋体" w:hAnsi="宋体" w:eastAsia="宋体" w:cs="宋体"/>
                <w:spacing w:val="0"/>
                <w:sz w:val="18"/>
                <w:szCs w:val="18"/>
                <w:u w:val="none"/>
                <w:shd w:val="clear" w:fill="FFFFFF"/>
              </w:rPr>
              <w:t>物理学（一级学科）、力学（一级学科）、光学工程（一级学科）、电子科学与技术（一级学科）、电气工程（一级学科）、机械工程（一级学科）、物理学类、电子信息类、电气类、自动化类、电气工程及其自动化、机械类、物理教育、学科教学（物理）、课程与教学论（物理）、应用物理学、理论物理、理论物理与应用力学、物理教育、核物理学、地球物理学、粒子物理与原子核物理、原子与分子物理、等离子物理、无线电物理、物理化学、光学、声学、光电工程与信息技术、</w:t>
            </w:r>
            <w:r>
              <w:rPr>
                <w:rFonts w:hint="eastAsia" w:ascii="宋体" w:hAnsi="宋体" w:eastAsia="宋体" w:cs="宋体"/>
                <w:sz w:val="18"/>
                <w:szCs w:val="18"/>
                <w:u w:val="none"/>
              </w:rPr>
              <w:t>电子信息工</w:t>
            </w:r>
            <w:r>
              <w:rPr>
                <w:rFonts w:hint="eastAsia" w:ascii="宋体" w:hAnsi="宋体" w:eastAsia="宋体" w:cs="宋体"/>
                <w:spacing w:val="0"/>
                <w:sz w:val="18"/>
                <w:szCs w:val="18"/>
                <w:u w:val="none"/>
                <w:shd w:val="clear" w:fill="FFFFFF"/>
              </w:rPr>
              <w:t>程、</w:t>
            </w:r>
            <w:r>
              <w:rPr>
                <w:rFonts w:hint="eastAsia" w:ascii="宋体" w:hAnsi="宋体" w:eastAsia="宋体" w:cs="宋体"/>
                <w:sz w:val="18"/>
                <w:szCs w:val="18"/>
                <w:u w:val="none"/>
              </w:rPr>
              <w:t>信息与通信工程</w:t>
            </w:r>
          </w:p>
        </w:tc>
      </w:tr>
      <w:tr w14:paraId="387801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80" w:hRule="atLeast"/>
          <w:tblCellSpacing w:w="0" w:type="dxa"/>
          <w:jc w:val="center"/>
        </w:trPr>
        <w:tc>
          <w:tcPr>
            <w:tcW w:w="4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2995B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default" w:ascii="Times New Roman" w:hAnsi="Times New Roman" w:eastAsia="宋体" w:cs="Times New Roman"/>
                <w:spacing w:val="0"/>
                <w:sz w:val="18"/>
                <w:szCs w:val="18"/>
                <w:u w:val="none"/>
                <w:shd w:val="clear" w:fill="FFFFFF"/>
              </w:rPr>
              <w:t>5</w:t>
            </w:r>
          </w:p>
        </w:tc>
        <w:tc>
          <w:tcPr>
            <w:tcW w:w="1110" w:type="dxa"/>
            <w:tcBorders>
              <w:top w:val="nil"/>
              <w:left w:val="nil"/>
              <w:bottom w:val="single" w:color="auto" w:sz="6" w:space="0"/>
              <w:right w:val="single" w:color="auto" w:sz="6" w:space="0"/>
            </w:tcBorders>
            <w:shd w:val="clear" w:color="auto" w:fill="auto"/>
            <w:tcMar>
              <w:left w:w="105" w:type="dxa"/>
              <w:right w:w="105" w:type="dxa"/>
            </w:tcMar>
            <w:vAlign w:val="center"/>
          </w:tcPr>
          <w:p w14:paraId="0DB41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eastAsia" w:ascii="宋体" w:hAnsi="宋体" w:eastAsia="宋体" w:cs="宋体"/>
                <w:spacing w:val="0"/>
                <w:sz w:val="18"/>
                <w:szCs w:val="18"/>
                <w:u w:val="none"/>
                <w:shd w:val="clear" w:fill="FFFFFF"/>
              </w:rPr>
              <w:t>高中物理竞赛教师</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14:paraId="03B442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default" w:ascii="Times New Roman" w:hAnsi="Times New Roman" w:eastAsia="宋体" w:cs="Times New Roman"/>
                <w:spacing w:val="0"/>
                <w:sz w:val="18"/>
                <w:szCs w:val="18"/>
                <w:u w:val="none"/>
                <w:shd w:val="clear" w:fill="FFFFFF"/>
              </w:rPr>
              <w:t>1</w:t>
            </w:r>
          </w:p>
        </w:tc>
        <w:tc>
          <w:tcPr>
            <w:tcW w:w="9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7F7E8288">
            <w:pPr>
              <w:rPr>
                <w:rFonts w:hint="eastAsia" w:ascii="微软雅黑" w:hAnsi="微软雅黑" w:eastAsia="微软雅黑" w:cs="微软雅黑"/>
                <w:sz w:val="24"/>
                <w:szCs w:val="24"/>
                <w:u w:val="none"/>
              </w:rPr>
            </w:pPr>
          </w:p>
        </w:tc>
        <w:tc>
          <w:tcPr>
            <w:tcW w:w="70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38F610B3">
            <w:pPr>
              <w:rPr>
                <w:rFonts w:hint="eastAsia" w:ascii="微软雅黑" w:hAnsi="微软雅黑" w:eastAsia="微软雅黑" w:cs="微软雅黑"/>
                <w:sz w:val="24"/>
                <w:szCs w:val="24"/>
                <w:u w:val="none"/>
              </w:rPr>
            </w:pPr>
          </w:p>
        </w:tc>
      </w:tr>
      <w:tr w14:paraId="558AE0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5" w:hRule="atLeast"/>
          <w:tblCellSpacing w:w="0" w:type="dxa"/>
          <w:jc w:val="center"/>
        </w:trPr>
        <w:tc>
          <w:tcPr>
            <w:tcW w:w="4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F5BE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default" w:ascii="Times New Roman" w:hAnsi="Times New Roman" w:eastAsia="宋体" w:cs="Times New Roman"/>
                <w:spacing w:val="0"/>
                <w:sz w:val="18"/>
                <w:szCs w:val="18"/>
                <w:u w:val="none"/>
                <w:shd w:val="clear" w:fill="FFFFFF"/>
              </w:rPr>
              <w:t>6</w:t>
            </w:r>
          </w:p>
        </w:tc>
        <w:tc>
          <w:tcPr>
            <w:tcW w:w="1110" w:type="dxa"/>
            <w:tcBorders>
              <w:top w:val="nil"/>
              <w:left w:val="nil"/>
              <w:bottom w:val="single" w:color="auto" w:sz="6" w:space="0"/>
              <w:right w:val="single" w:color="auto" w:sz="6" w:space="0"/>
            </w:tcBorders>
            <w:shd w:val="clear" w:color="auto" w:fill="auto"/>
            <w:tcMar>
              <w:left w:w="105" w:type="dxa"/>
              <w:right w:w="105" w:type="dxa"/>
            </w:tcMar>
            <w:vAlign w:val="center"/>
          </w:tcPr>
          <w:p w14:paraId="3E4F0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eastAsia" w:ascii="宋体" w:hAnsi="宋体" w:eastAsia="宋体" w:cs="宋体"/>
                <w:spacing w:val="0"/>
                <w:sz w:val="18"/>
                <w:szCs w:val="18"/>
                <w:u w:val="none"/>
                <w:shd w:val="clear" w:fill="FFFFFF"/>
              </w:rPr>
              <w:t>高中化学教师</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14:paraId="4B5465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default" w:ascii="Times New Roman" w:hAnsi="Times New Roman" w:eastAsia="微软雅黑" w:cs="Times New Roman"/>
                <w:spacing w:val="0"/>
                <w:sz w:val="18"/>
                <w:szCs w:val="18"/>
                <w:u w:val="none"/>
                <w:shd w:val="clear" w:fill="FFFFFF"/>
              </w:rPr>
              <w:t>1</w:t>
            </w:r>
          </w:p>
        </w:tc>
        <w:tc>
          <w:tcPr>
            <w:tcW w:w="9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268E6F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eastAsia" w:ascii="宋体" w:hAnsi="宋体" w:eastAsia="宋体" w:cs="宋体"/>
                <w:spacing w:val="0"/>
                <w:sz w:val="18"/>
                <w:szCs w:val="18"/>
                <w:u w:val="none"/>
                <w:shd w:val="clear" w:fill="FFFFFF"/>
              </w:rPr>
              <w:t>本科及以上</w:t>
            </w:r>
          </w:p>
        </w:tc>
        <w:tc>
          <w:tcPr>
            <w:tcW w:w="70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54D45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微软雅黑" w:hAnsi="微软雅黑" w:eastAsia="微软雅黑" w:cs="微软雅黑"/>
                <w:u w:val="none"/>
              </w:rPr>
            </w:pPr>
            <w:r>
              <w:rPr>
                <w:rFonts w:hint="eastAsia" w:ascii="宋体" w:hAnsi="宋体" w:eastAsia="宋体" w:cs="宋体"/>
                <w:spacing w:val="0"/>
                <w:sz w:val="18"/>
                <w:szCs w:val="18"/>
                <w:u w:val="none"/>
                <w:shd w:val="clear" w:fill="FFFFFF"/>
              </w:rPr>
              <w:t>化学（一级学科）、材料科学与工程（一级学科）、化学工程与技术（一级学科）、药学（一级学科）、化学类、材料类、化学与制药类、药学类、化学教育、学科教学（化学）、课程与教学论（化学）、分析化学、结构化学、应用化学、化学生物学、化学工程、分子科学与工程、无机化学、有机化学、物理化学、高分子化学与物理</w:t>
            </w:r>
          </w:p>
        </w:tc>
      </w:tr>
      <w:tr w14:paraId="46B039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5" w:hRule="atLeast"/>
          <w:tblCellSpacing w:w="0" w:type="dxa"/>
          <w:jc w:val="center"/>
        </w:trPr>
        <w:tc>
          <w:tcPr>
            <w:tcW w:w="4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8CB8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default" w:ascii="Times New Roman" w:hAnsi="Times New Roman" w:eastAsia="宋体" w:cs="Times New Roman"/>
                <w:spacing w:val="0"/>
                <w:sz w:val="18"/>
                <w:szCs w:val="18"/>
                <w:u w:val="none"/>
                <w:shd w:val="clear" w:fill="FFFFFF"/>
              </w:rPr>
              <w:t>7</w:t>
            </w:r>
          </w:p>
        </w:tc>
        <w:tc>
          <w:tcPr>
            <w:tcW w:w="1110" w:type="dxa"/>
            <w:tcBorders>
              <w:top w:val="nil"/>
              <w:left w:val="nil"/>
              <w:bottom w:val="single" w:color="auto" w:sz="6" w:space="0"/>
              <w:right w:val="single" w:color="auto" w:sz="6" w:space="0"/>
            </w:tcBorders>
            <w:shd w:val="clear" w:color="auto" w:fill="auto"/>
            <w:tcMar>
              <w:left w:w="105" w:type="dxa"/>
              <w:right w:w="105" w:type="dxa"/>
            </w:tcMar>
            <w:vAlign w:val="center"/>
          </w:tcPr>
          <w:p w14:paraId="6CE7FF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eastAsia" w:ascii="宋体" w:hAnsi="宋体" w:eastAsia="宋体" w:cs="宋体"/>
                <w:spacing w:val="0"/>
                <w:sz w:val="18"/>
                <w:szCs w:val="18"/>
                <w:u w:val="none"/>
                <w:shd w:val="clear" w:fill="FFFFFF"/>
              </w:rPr>
              <w:t>高中化学竞赛教师</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14:paraId="2E5FD3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default" w:ascii="Times New Roman" w:hAnsi="Times New Roman" w:eastAsia="宋体" w:cs="Times New Roman"/>
                <w:spacing w:val="0"/>
                <w:sz w:val="18"/>
                <w:szCs w:val="18"/>
                <w:u w:val="none"/>
                <w:shd w:val="clear" w:fill="FFFFFF"/>
              </w:rPr>
              <w:t>1</w:t>
            </w:r>
          </w:p>
        </w:tc>
        <w:tc>
          <w:tcPr>
            <w:tcW w:w="9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48C27CB1">
            <w:pPr>
              <w:rPr>
                <w:rFonts w:hint="eastAsia" w:ascii="微软雅黑" w:hAnsi="微软雅黑" w:eastAsia="微软雅黑" w:cs="微软雅黑"/>
                <w:sz w:val="24"/>
                <w:szCs w:val="24"/>
                <w:u w:val="none"/>
              </w:rPr>
            </w:pPr>
          </w:p>
        </w:tc>
        <w:tc>
          <w:tcPr>
            <w:tcW w:w="70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1B38F321">
            <w:pPr>
              <w:rPr>
                <w:rFonts w:hint="eastAsia" w:ascii="微软雅黑" w:hAnsi="微软雅黑" w:eastAsia="微软雅黑" w:cs="微软雅黑"/>
                <w:sz w:val="24"/>
                <w:szCs w:val="24"/>
                <w:u w:val="none"/>
              </w:rPr>
            </w:pPr>
          </w:p>
        </w:tc>
      </w:tr>
      <w:tr w14:paraId="620A06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blCellSpacing w:w="0" w:type="dxa"/>
          <w:jc w:val="center"/>
        </w:trPr>
        <w:tc>
          <w:tcPr>
            <w:tcW w:w="1605"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BA1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eastAsia" w:ascii="宋体" w:hAnsi="宋体" w:eastAsia="宋体" w:cs="宋体"/>
                <w:spacing w:val="0"/>
                <w:sz w:val="18"/>
                <w:szCs w:val="18"/>
                <w:u w:val="none"/>
                <w:shd w:val="clear" w:fill="FFFFFF"/>
              </w:rPr>
              <w:t>合计</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14:paraId="48F346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u w:val="none"/>
              </w:rPr>
            </w:pPr>
            <w:r>
              <w:rPr>
                <w:rFonts w:hint="default" w:ascii="Times New Roman" w:hAnsi="Times New Roman" w:eastAsia="宋体" w:cs="Times New Roman"/>
                <w:spacing w:val="0"/>
                <w:sz w:val="18"/>
                <w:szCs w:val="18"/>
                <w:u w:val="none"/>
                <w:shd w:val="clear" w:fill="FFFFFF"/>
              </w:rPr>
              <w:t>7</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14:paraId="2293BC7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095" w:type="dxa"/>
            <w:tcBorders>
              <w:top w:val="nil"/>
              <w:left w:val="nil"/>
              <w:bottom w:val="single" w:color="auto" w:sz="6" w:space="0"/>
              <w:right w:val="single" w:color="auto" w:sz="6" w:space="0"/>
            </w:tcBorders>
            <w:shd w:val="clear" w:color="auto" w:fill="auto"/>
            <w:tcMar>
              <w:left w:w="105" w:type="dxa"/>
              <w:right w:w="105" w:type="dxa"/>
            </w:tcMar>
            <w:vAlign w:val="center"/>
          </w:tcPr>
          <w:p w14:paraId="4C2A83F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bl>
    <w:p w14:paraId="0CDB05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1"/>
          <w:szCs w:val="31"/>
          <w:u w:val="none"/>
        </w:rPr>
        <w:t> </w:t>
      </w:r>
    </w:p>
    <w:p w14:paraId="7ED84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1"/>
          <w:szCs w:val="31"/>
          <w:u w:val="none"/>
        </w:rPr>
        <w:t>附件2</w:t>
      </w:r>
    </w:p>
    <w:p w14:paraId="0DBCD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1"/>
          <w:szCs w:val="21"/>
          <w:u w:val="none"/>
        </w:rPr>
      </w:pPr>
      <w:r>
        <w:rPr>
          <w:rStyle w:val="5"/>
          <w:rFonts w:hint="eastAsia" w:ascii="黑体" w:hAnsi="宋体" w:eastAsia="黑体" w:cs="黑体"/>
          <w:i w:val="0"/>
          <w:iCs w:val="0"/>
          <w:caps w:val="0"/>
          <w:color w:val="000000"/>
          <w:spacing w:val="0"/>
          <w:sz w:val="31"/>
          <w:szCs w:val="31"/>
          <w:u w:val="none"/>
        </w:rPr>
        <w:t>玉环市公开招聘2025年玉环中学高中教师报名表</w:t>
      </w:r>
    </w:p>
    <w:tbl>
      <w:tblPr>
        <w:tblStyle w:val="3"/>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83"/>
        <w:gridCol w:w="487"/>
        <w:gridCol w:w="1229"/>
        <w:gridCol w:w="1159"/>
        <w:gridCol w:w="1257"/>
        <w:gridCol w:w="1436"/>
        <w:gridCol w:w="1795"/>
      </w:tblGrid>
      <w:tr w14:paraId="3DC3F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blCellSpacing w:w="0" w:type="dxa"/>
          <w:jc w:val="center"/>
        </w:trPr>
        <w:tc>
          <w:tcPr>
            <w:tcW w:w="692" w:type="pc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D19C5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姓名</w:t>
            </w:r>
          </w:p>
        </w:tc>
        <w:tc>
          <w:tcPr>
            <w:tcW w:w="284" w:type="pc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671FAC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19" w:type="pc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08392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性别</w:t>
            </w:r>
          </w:p>
        </w:tc>
        <w:tc>
          <w:tcPr>
            <w:tcW w:w="678" w:type="pc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8529D7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35" w:type="pct"/>
            <w:tcBorders>
              <w:top w:val="single" w:color="auto" w:sz="6" w:space="0"/>
              <w:left w:val="nil"/>
              <w:bottom w:val="single" w:color="auto" w:sz="6" w:space="0"/>
              <w:right w:val="single" w:color="auto" w:sz="6" w:space="0"/>
            </w:tcBorders>
            <w:shd w:val="clear" w:color="auto" w:fill="auto"/>
            <w:vAlign w:val="center"/>
          </w:tcPr>
          <w:p w14:paraId="49A13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出生日期</w:t>
            </w:r>
          </w:p>
        </w:tc>
        <w:tc>
          <w:tcPr>
            <w:tcW w:w="840" w:type="pc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093DBB9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49" w:type="pct"/>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FFA5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照片</w:t>
            </w:r>
          </w:p>
          <w:p w14:paraId="2F6DF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（近期正面免冠2寸彩照）</w:t>
            </w:r>
          </w:p>
        </w:tc>
      </w:tr>
      <w:tr w14:paraId="50AFD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8" w:hRule="atLeast"/>
          <w:tblCellSpacing w:w="0" w:type="dxa"/>
          <w:jc w:val="center"/>
        </w:trPr>
        <w:tc>
          <w:tcPr>
            <w:tcW w:w="692"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788D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现户籍</w:t>
            </w:r>
          </w:p>
          <w:p w14:paraId="7B828C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所在地</w:t>
            </w:r>
          </w:p>
        </w:tc>
        <w:tc>
          <w:tcPr>
            <w:tcW w:w="284" w:type="pct"/>
            <w:tcBorders>
              <w:top w:val="nil"/>
              <w:left w:val="nil"/>
              <w:bottom w:val="single" w:color="auto" w:sz="6" w:space="0"/>
              <w:right w:val="single" w:color="auto" w:sz="6" w:space="0"/>
            </w:tcBorders>
            <w:shd w:val="clear" w:color="auto" w:fill="auto"/>
            <w:tcMar>
              <w:left w:w="105" w:type="dxa"/>
              <w:right w:w="105" w:type="dxa"/>
            </w:tcMar>
            <w:vAlign w:val="center"/>
          </w:tcPr>
          <w:p w14:paraId="10C5F98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19" w:type="pct"/>
            <w:tcBorders>
              <w:top w:val="nil"/>
              <w:left w:val="nil"/>
              <w:bottom w:val="single" w:color="auto" w:sz="6" w:space="0"/>
              <w:right w:val="single" w:color="auto" w:sz="6" w:space="0"/>
            </w:tcBorders>
            <w:shd w:val="clear" w:color="auto" w:fill="auto"/>
            <w:tcMar>
              <w:left w:w="105" w:type="dxa"/>
              <w:right w:w="105" w:type="dxa"/>
            </w:tcMar>
            <w:vAlign w:val="center"/>
          </w:tcPr>
          <w:p w14:paraId="2AF31F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民族</w:t>
            </w:r>
          </w:p>
        </w:tc>
        <w:tc>
          <w:tcPr>
            <w:tcW w:w="678" w:type="pct"/>
            <w:tcBorders>
              <w:top w:val="nil"/>
              <w:left w:val="nil"/>
              <w:bottom w:val="single" w:color="auto" w:sz="6" w:space="0"/>
              <w:right w:val="single" w:color="auto" w:sz="6" w:space="0"/>
            </w:tcBorders>
            <w:shd w:val="clear" w:color="auto" w:fill="auto"/>
            <w:tcMar>
              <w:left w:w="105" w:type="dxa"/>
              <w:right w:w="105" w:type="dxa"/>
            </w:tcMar>
            <w:vAlign w:val="center"/>
          </w:tcPr>
          <w:p w14:paraId="2E32A9B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35" w:type="pct"/>
            <w:tcBorders>
              <w:top w:val="nil"/>
              <w:left w:val="nil"/>
              <w:bottom w:val="single" w:color="auto" w:sz="6" w:space="0"/>
              <w:right w:val="single" w:color="auto" w:sz="6" w:space="0"/>
            </w:tcBorders>
            <w:shd w:val="clear" w:color="auto" w:fill="auto"/>
            <w:tcMar>
              <w:left w:w="105" w:type="dxa"/>
              <w:right w:w="105" w:type="dxa"/>
            </w:tcMar>
            <w:vAlign w:val="center"/>
          </w:tcPr>
          <w:p w14:paraId="4E3BD4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政治面貌</w:t>
            </w:r>
          </w:p>
        </w:tc>
        <w:tc>
          <w:tcPr>
            <w:tcW w:w="840" w:type="pct"/>
            <w:tcBorders>
              <w:top w:val="nil"/>
              <w:left w:val="nil"/>
              <w:bottom w:val="single" w:color="auto" w:sz="6" w:space="0"/>
              <w:right w:val="single" w:color="auto" w:sz="6" w:space="0"/>
            </w:tcBorders>
            <w:shd w:val="clear" w:color="auto" w:fill="auto"/>
            <w:tcMar>
              <w:left w:w="105" w:type="dxa"/>
              <w:right w:w="105" w:type="dxa"/>
            </w:tcMar>
            <w:vAlign w:val="center"/>
          </w:tcPr>
          <w:p w14:paraId="25DF045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49" w:type="pct"/>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2E8D3ED">
            <w:pPr>
              <w:rPr>
                <w:rFonts w:hint="eastAsia" w:ascii="微软雅黑" w:hAnsi="微软雅黑" w:eastAsia="微软雅黑" w:cs="微软雅黑"/>
                <w:sz w:val="24"/>
                <w:szCs w:val="24"/>
                <w:u w:val="none"/>
              </w:rPr>
            </w:pPr>
          </w:p>
        </w:tc>
      </w:tr>
      <w:tr w14:paraId="4D8A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blCellSpacing w:w="0" w:type="dxa"/>
          <w:jc w:val="center"/>
        </w:trPr>
        <w:tc>
          <w:tcPr>
            <w:tcW w:w="692"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225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婚姻状况</w:t>
            </w:r>
          </w:p>
        </w:tc>
        <w:tc>
          <w:tcPr>
            <w:tcW w:w="284" w:type="pct"/>
            <w:tcBorders>
              <w:top w:val="nil"/>
              <w:left w:val="nil"/>
              <w:bottom w:val="single" w:color="auto" w:sz="6" w:space="0"/>
              <w:right w:val="single" w:color="auto" w:sz="6" w:space="0"/>
            </w:tcBorders>
            <w:shd w:val="clear" w:color="auto" w:fill="auto"/>
            <w:tcMar>
              <w:left w:w="105" w:type="dxa"/>
              <w:right w:w="105" w:type="dxa"/>
            </w:tcMar>
            <w:vAlign w:val="center"/>
          </w:tcPr>
          <w:p w14:paraId="61F689E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19" w:type="pct"/>
            <w:tcBorders>
              <w:top w:val="nil"/>
              <w:left w:val="nil"/>
              <w:bottom w:val="single" w:color="auto" w:sz="6" w:space="0"/>
              <w:right w:val="single" w:color="auto" w:sz="6" w:space="0"/>
            </w:tcBorders>
            <w:shd w:val="clear" w:color="auto" w:fill="auto"/>
            <w:tcMar>
              <w:left w:w="105" w:type="dxa"/>
              <w:right w:w="105" w:type="dxa"/>
            </w:tcMar>
            <w:vAlign w:val="center"/>
          </w:tcPr>
          <w:p w14:paraId="2FBEC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学历</w:t>
            </w:r>
          </w:p>
        </w:tc>
        <w:tc>
          <w:tcPr>
            <w:tcW w:w="678" w:type="pct"/>
            <w:tcBorders>
              <w:top w:val="nil"/>
              <w:left w:val="nil"/>
              <w:bottom w:val="single" w:color="auto" w:sz="6" w:space="0"/>
              <w:right w:val="single" w:color="auto" w:sz="6" w:space="0"/>
            </w:tcBorders>
            <w:shd w:val="clear" w:color="auto" w:fill="auto"/>
            <w:tcMar>
              <w:left w:w="105" w:type="dxa"/>
              <w:right w:w="105" w:type="dxa"/>
            </w:tcMar>
            <w:vAlign w:val="center"/>
          </w:tcPr>
          <w:p w14:paraId="11D10A4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35" w:type="pct"/>
            <w:tcBorders>
              <w:top w:val="nil"/>
              <w:left w:val="nil"/>
              <w:bottom w:val="single" w:color="auto" w:sz="6" w:space="0"/>
              <w:right w:val="single" w:color="auto" w:sz="6" w:space="0"/>
            </w:tcBorders>
            <w:shd w:val="clear" w:color="auto" w:fill="auto"/>
            <w:tcMar>
              <w:left w:w="105" w:type="dxa"/>
              <w:right w:w="105" w:type="dxa"/>
            </w:tcMar>
            <w:vAlign w:val="center"/>
          </w:tcPr>
          <w:p w14:paraId="052F07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学位</w:t>
            </w:r>
          </w:p>
        </w:tc>
        <w:tc>
          <w:tcPr>
            <w:tcW w:w="840" w:type="pct"/>
            <w:tcBorders>
              <w:top w:val="nil"/>
              <w:left w:val="nil"/>
              <w:bottom w:val="single" w:color="auto" w:sz="6" w:space="0"/>
              <w:right w:val="single" w:color="auto" w:sz="6" w:space="0"/>
            </w:tcBorders>
            <w:shd w:val="clear" w:color="auto" w:fill="auto"/>
            <w:tcMar>
              <w:left w:w="105" w:type="dxa"/>
              <w:right w:w="105" w:type="dxa"/>
            </w:tcMar>
            <w:vAlign w:val="center"/>
          </w:tcPr>
          <w:p w14:paraId="5D6AF6C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49" w:type="pct"/>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A9A9679">
            <w:pPr>
              <w:rPr>
                <w:rFonts w:hint="eastAsia" w:ascii="微软雅黑" w:hAnsi="微软雅黑" w:eastAsia="微软雅黑" w:cs="微软雅黑"/>
                <w:sz w:val="24"/>
                <w:szCs w:val="24"/>
                <w:u w:val="none"/>
              </w:rPr>
            </w:pPr>
          </w:p>
        </w:tc>
      </w:tr>
      <w:tr w14:paraId="7222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blCellSpacing w:w="0" w:type="dxa"/>
          <w:jc w:val="center"/>
        </w:trPr>
        <w:tc>
          <w:tcPr>
            <w:tcW w:w="692"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99357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毕业院校</w:t>
            </w:r>
          </w:p>
        </w:tc>
        <w:tc>
          <w:tcPr>
            <w:tcW w:w="284" w:type="pct"/>
            <w:tcBorders>
              <w:top w:val="nil"/>
              <w:left w:val="nil"/>
              <w:bottom w:val="single" w:color="auto" w:sz="6" w:space="0"/>
              <w:right w:val="single" w:color="auto" w:sz="6" w:space="0"/>
            </w:tcBorders>
            <w:shd w:val="clear" w:color="auto" w:fill="auto"/>
            <w:tcMar>
              <w:left w:w="105" w:type="dxa"/>
              <w:right w:w="105" w:type="dxa"/>
            </w:tcMar>
            <w:vAlign w:val="center"/>
          </w:tcPr>
          <w:p w14:paraId="63E656C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19" w:type="pct"/>
            <w:tcBorders>
              <w:top w:val="nil"/>
              <w:left w:val="nil"/>
              <w:bottom w:val="single" w:color="auto" w:sz="6" w:space="0"/>
              <w:right w:val="single" w:color="auto" w:sz="6" w:space="0"/>
            </w:tcBorders>
            <w:shd w:val="clear" w:color="auto" w:fill="auto"/>
            <w:tcMar>
              <w:left w:w="105" w:type="dxa"/>
              <w:right w:w="105" w:type="dxa"/>
            </w:tcMar>
            <w:vAlign w:val="center"/>
          </w:tcPr>
          <w:p w14:paraId="1F5AB2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毕业时间</w:t>
            </w:r>
          </w:p>
        </w:tc>
        <w:tc>
          <w:tcPr>
            <w:tcW w:w="678" w:type="pct"/>
            <w:tcBorders>
              <w:top w:val="nil"/>
              <w:left w:val="nil"/>
              <w:bottom w:val="single" w:color="auto" w:sz="6" w:space="0"/>
              <w:right w:val="single" w:color="auto" w:sz="6" w:space="0"/>
            </w:tcBorders>
            <w:shd w:val="clear" w:color="auto" w:fill="auto"/>
            <w:tcMar>
              <w:left w:w="105" w:type="dxa"/>
              <w:right w:w="105" w:type="dxa"/>
            </w:tcMar>
            <w:vAlign w:val="center"/>
          </w:tcPr>
          <w:p w14:paraId="584358F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35" w:type="pct"/>
            <w:tcBorders>
              <w:top w:val="nil"/>
              <w:left w:val="nil"/>
              <w:bottom w:val="single" w:color="auto" w:sz="6" w:space="0"/>
              <w:right w:val="single" w:color="auto" w:sz="6" w:space="0"/>
            </w:tcBorders>
            <w:shd w:val="clear" w:color="auto" w:fill="auto"/>
            <w:tcMar>
              <w:left w:w="105" w:type="dxa"/>
              <w:right w:w="105" w:type="dxa"/>
            </w:tcMar>
            <w:vAlign w:val="center"/>
          </w:tcPr>
          <w:p w14:paraId="30EBA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所学专业</w:t>
            </w:r>
          </w:p>
        </w:tc>
        <w:tc>
          <w:tcPr>
            <w:tcW w:w="840" w:type="pct"/>
            <w:tcBorders>
              <w:top w:val="nil"/>
              <w:left w:val="nil"/>
              <w:bottom w:val="single" w:color="auto" w:sz="6" w:space="0"/>
              <w:right w:val="single" w:color="auto" w:sz="6" w:space="0"/>
            </w:tcBorders>
            <w:shd w:val="clear" w:color="auto" w:fill="auto"/>
            <w:tcMar>
              <w:left w:w="105" w:type="dxa"/>
              <w:right w:w="105" w:type="dxa"/>
            </w:tcMar>
            <w:vAlign w:val="center"/>
          </w:tcPr>
          <w:p w14:paraId="2B8E393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049" w:type="pct"/>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755B6E8B">
            <w:pPr>
              <w:rPr>
                <w:rFonts w:hint="eastAsia" w:ascii="微软雅黑" w:hAnsi="微软雅黑" w:eastAsia="微软雅黑" w:cs="微软雅黑"/>
                <w:sz w:val="24"/>
                <w:szCs w:val="24"/>
                <w:u w:val="none"/>
              </w:rPr>
            </w:pPr>
          </w:p>
        </w:tc>
      </w:tr>
      <w:tr w14:paraId="4BE5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4" w:hRule="atLeast"/>
          <w:tblCellSpacing w:w="0" w:type="dxa"/>
          <w:jc w:val="center"/>
        </w:trPr>
        <w:tc>
          <w:tcPr>
            <w:tcW w:w="692"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642D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是否师范类专业毕业生</w:t>
            </w:r>
          </w:p>
        </w:tc>
        <w:tc>
          <w:tcPr>
            <w:tcW w:w="284" w:type="pct"/>
            <w:tcBorders>
              <w:top w:val="nil"/>
              <w:left w:val="nil"/>
              <w:bottom w:val="single" w:color="auto" w:sz="6" w:space="0"/>
              <w:right w:val="single" w:color="auto" w:sz="6" w:space="0"/>
            </w:tcBorders>
            <w:shd w:val="clear" w:color="auto" w:fill="auto"/>
            <w:tcMar>
              <w:left w:w="105" w:type="dxa"/>
              <w:right w:w="105" w:type="dxa"/>
            </w:tcMar>
            <w:vAlign w:val="center"/>
          </w:tcPr>
          <w:p w14:paraId="41B47B2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19" w:type="pct"/>
            <w:tcBorders>
              <w:top w:val="nil"/>
              <w:left w:val="nil"/>
              <w:bottom w:val="single" w:color="auto" w:sz="6" w:space="0"/>
              <w:right w:val="single" w:color="auto" w:sz="6" w:space="0"/>
            </w:tcBorders>
            <w:shd w:val="clear" w:color="auto" w:fill="auto"/>
            <w:tcMar>
              <w:left w:w="105" w:type="dxa"/>
              <w:right w:w="105" w:type="dxa"/>
            </w:tcMar>
            <w:vAlign w:val="center"/>
          </w:tcPr>
          <w:p w14:paraId="7C8925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身份证号</w:t>
            </w:r>
          </w:p>
        </w:tc>
        <w:tc>
          <w:tcPr>
            <w:tcW w:w="3303" w:type="pct"/>
            <w:gridSpan w:val="4"/>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5E7FE8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14:paraId="634A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4" w:hRule="atLeast"/>
          <w:tblCellSpacing w:w="0" w:type="dxa"/>
          <w:jc w:val="center"/>
        </w:trPr>
        <w:tc>
          <w:tcPr>
            <w:tcW w:w="692"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2D0B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移动电话</w:t>
            </w:r>
          </w:p>
        </w:tc>
        <w:tc>
          <w:tcPr>
            <w:tcW w:w="284" w:type="pct"/>
            <w:tcBorders>
              <w:top w:val="nil"/>
              <w:left w:val="nil"/>
              <w:bottom w:val="single" w:color="auto" w:sz="6" w:space="0"/>
              <w:right w:val="single" w:color="auto" w:sz="6" w:space="0"/>
            </w:tcBorders>
            <w:shd w:val="clear" w:color="auto" w:fill="auto"/>
            <w:tcMar>
              <w:left w:w="105" w:type="dxa"/>
              <w:right w:w="105" w:type="dxa"/>
            </w:tcMar>
            <w:vAlign w:val="center"/>
          </w:tcPr>
          <w:p w14:paraId="3855FC1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719" w:type="pct"/>
            <w:tcBorders>
              <w:top w:val="nil"/>
              <w:left w:val="nil"/>
              <w:bottom w:val="single" w:color="auto" w:sz="6" w:space="0"/>
              <w:right w:val="single" w:color="auto" w:sz="6" w:space="0"/>
            </w:tcBorders>
            <w:shd w:val="clear" w:color="auto" w:fill="auto"/>
            <w:tcMar>
              <w:left w:w="105" w:type="dxa"/>
              <w:right w:w="105" w:type="dxa"/>
            </w:tcMar>
            <w:vAlign w:val="center"/>
          </w:tcPr>
          <w:p w14:paraId="5D5D78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家庭住址</w:t>
            </w:r>
          </w:p>
        </w:tc>
        <w:tc>
          <w:tcPr>
            <w:tcW w:w="3303" w:type="pct"/>
            <w:gridSpan w:val="4"/>
            <w:tcBorders>
              <w:top w:val="nil"/>
              <w:left w:val="nil"/>
              <w:bottom w:val="single" w:color="auto" w:sz="6" w:space="0"/>
              <w:right w:val="single" w:color="auto" w:sz="6" w:space="0"/>
            </w:tcBorders>
            <w:shd w:val="clear" w:color="auto" w:fill="auto"/>
            <w:tcMar>
              <w:left w:w="105" w:type="dxa"/>
              <w:right w:w="105" w:type="dxa"/>
            </w:tcMar>
            <w:vAlign w:val="center"/>
          </w:tcPr>
          <w:p w14:paraId="79C389E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14:paraId="6986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4" w:hRule="atLeast"/>
          <w:tblCellSpacing w:w="0" w:type="dxa"/>
          <w:jc w:val="center"/>
        </w:trPr>
        <w:tc>
          <w:tcPr>
            <w:tcW w:w="977" w:type="pct"/>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0AC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报考岗位</w:t>
            </w:r>
          </w:p>
        </w:tc>
        <w:tc>
          <w:tcPr>
            <w:tcW w:w="4022" w:type="pct"/>
            <w:gridSpan w:val="5"/>
            <w:tcBorders>
              <w:top w:val="nil"/>
              <w:left w:val="nil"/>
              <w:bottom w:val="single" w:color="auto" w:sz="6" w:space="0"/>
              <w:right w:val="single" w:color="auto" w:sz="6" w:space="0"/>
            </w:tcBorders>
            <w:shd w:val="clear" w:color="auto" w:fill="auto"/>
            <w:tcMar>
              <w:left w:w="105" w:type="dxa"/>
              <w:right w:w="105" w:type="dxa"/>
            </w:tcMar>
            <w:vAlign w:val="center"/>
          </w:tcPr>
          <w:p w14:paraId="2290AD1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14:paraId="4FF1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2" w:hRule="atLeast"/>
          <w:tblCellSpacing w:w="0" w:type="dxa"/>
          <w:jc w:val="center"/>
        </w:trPr>
        <w:tc>
          <w:tcPr>
            <w:tcW w:w="692"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CAA1C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简历（从高中填起）</w:t>
            </w:r>
          </w:p>
        </w:tc>
        <w:tc>
          <w:tcPr>
            <w:tcW w:w="4307" w:type="pct"/>
            <w:gridSpan w:val="6"/>
            <w:tcBorders>
              <w:top w:val="nil"/>
              <w:left w:val="nil"/>
              <w:bottom w:val="single" w:color="auto" w:sz="6" w:space="0"/>
              <w:right w:val="single" w:color="auto" w:sz="6" w:space="0"/>
            </w:tcBorders>
            <w:shd w:val="clear" w:color="auto" w:fill="auto"/>
            <w:tcMar>
              <w:left w:w="105" w:type="dxa"/>
              <w:right w:w="105" w:type="dxa"/>
            </w:tcMar>
            <w:vAlign w:val="top"/>
          </w:tcPr>
          <w:p w14:paraId="6D431CF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14:paraId="5646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5" w:hRule="atLeast"/>
          <w:tblCellSpacing w:w="0" w:type="dxa"/>
          <w:jc w:val="center"/>
        </w:trPr>
        <w:tc>
          <w:tcPr>
            <w:tcW w:w="692"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B6AA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教师资格证、普通话证书等资格证书情况，系以上奖励、荣誉，和报考所要求的其他条件</w:t>
            </w:r>
          </w:p>
        </w:tc>
        <w:tc>
          <w:tcPr>
            <w:tcW w:w="4307" w:type="pct"/>
            <w:gridSpan w:val="6"/>
            <w:tcBorders>
              <w:top w:val="nil"/>
              <w:left w:val="nil"/>
              <w:bottom w:val="single" w:color="auto" w:sz="6" w:space="0"/>
              <w:right w:val="single" w:color="auto" w:sz="6" w:space="0"/>
            </w:tcBorders>
            <w:shd w:val="clear" w:color="auto" w:fill="auto"/>
            <w:tcMar>
              <w:left w:w="105" w:type="dxa"/>
              <w:right w:w="105" w:type="dxa"/>
            </w:tcMar>
            <w:vAlign w:val="center"/>
          </w:tcPr>
          <w:p w14:paraId="2AAB34A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14:paraId="3F68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18" w:hRule="atLeast"/>
          <w:tblCellSpacing w:w="0" w:type="dxa"/>
          <w:jc w:val="center"/>
        </w:trPr>
        <w:tc>
          <w:tcPr>
            <w:tcW w:w="692"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78A28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考生承诺</w:t>
            </w:r>
          </w:p>
        </w:tc>
        <w:tc>
          <w:tcPr>
            <w:tcW w:w="4307" w:type="pct"/>
            <w:gridSpan w:val="6"/>
            <w:tcBorders>
              <w:top w:val="nil"/>
              <w:left w:val="nil"/>
              <w:bottom w:val="single" w:color="auto" w:sz="6" w:space="0"/>
              <w:right w:val="single" w:color="000000" w:sz="6" w:space="0"/>
            </w:tcBorders>
            <w:shd w:val="clear" w:color="auto" w:fill="auto"/>
            <w:tcMar>
              <w:left w:w="105" w:type="dxa"/>
              <w:right w:w="105" w:type="dxa"/>
            </w:tcMar>
            <w:vAlign w:val="center"/>
          </w:tcPr>
          <w:p w14:paraId="022DDC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rPr>
                <w:rFonts w:hint="eastAsia" w:ascii="微软雅黑" w:hAnsi="微软雅黑" w:eastAsia="微软雅黑" w:cs="微软雅黑"/>
                <w:sz w:val="21"/>
                <w:szCs w:val="21"/>
                <w:u w:val="none"/>
              </w:rPr>
            </w:pPr>
            <w:r>
              <w:rPr>
                <w:rFonts w:hint="eastAsia" w:ascii="宋体" w:hAnsi="宋体" w:eastAsia="宋体" w:cs="宋体"/>
                <w:sz w:val="21"/>
                <w:szCs w:val="21"/>
                <w:u w:val="none"/>
              </w:rPr>
              <w:t>本人已仔细阅读《玉环市公开招聘</w:t>
            </w:r>
            <w:r>
              <w:rPr>
                <w:rFonts w:hint="default" w:ascii="Times New Roman" w:hAnsi="Times New Roman" w:eastAsia="宋体" w:cs="Times New Roman"/>
                <w:sz w:val="21"/>
                <w:szCs w:val="21"/>
                <w:u w:val="none"/>
              </w:rPr>
              <w:t>2025</w:t>
            </w:r>
            <w:r>
              <w:rPr>
                <w:rFonts w:hint="eastAsia" w:ascii="宋体" w:hAnsi="宋体" w:eastAsia="宋体" w:cs="宋体"/>
                <w:sz w:val="21"/>
                <w:szCs w:val="21"/>
                <w:u w:val="none"/>
              </w:rPr>
              <w:t>年玉环中学高中教师公告》，清楚并理解其内容。在此郑重承诺：</w:t>
            </w:r>
          </w:p>
          <w:p w14:paraId="6E2A9E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rPr>
                <w:rFonts w:hint="eastAsia" w:ascii="微软雅黑" w:hAnsi="微软雅黑" w:eastAsia="微软雅黑" w:cs="微软雅黑"/>
                <w:sz w:val="21"/>
                <w:szCs w:val="21"/>
                <w:u w:val="none"/>
              </w:rPr>
            </w:pPr>
            <w:r>
              <w:rPr>
                <w:rFonts w:hint="default" w:ascii="Times New Roman" w:hAnsi="Times New Roman" w:eastAsia="宋体" w:cs="Times New Roman"/>
                <w:sz w:val="21"/>
                <w:szCs w:val="21"/>
                <w:u w:val="none"/>
              </w:rPr>
              <w:t>  </w:t>
            </w:r>
            <w:r>
              <w:rPr>
                <w:rFonts w:hint="eastAsia" w:ascii="宋体" w:hAnsi="宋体" w:eastAsia="宋体" w:cs="宋体"/>
                <w:sz w:val="21"/>
                <w:szCs w:val="21"/>
                <w:u w:val="none"/>
              </w:rPr>
              <w:t>一、自觉遵守玉环市教师招聘考试工作的有关政策，遵守考试纪律，服从考试安排，不舞弊或协助他人舞弊。二、真实、准确地提供本人报名信息、证件、证明资料等相关材料。对违反以上承诺所造成的后果，本人自愿承担相应责任。</w:t>
            </w:r>
            <w:r>
              <w:rPr>
                <w:rFonts w:hint="default" w:ascii="Times New Roman" w:hAnsi="Times New Roman" w:eastAsia="宋体" w:cs="Times New Roman"/>
                <w:sz w:val="21"/>
                <w:szCs w:val="21"/>
                <w:u w:val="none"/>
              </w:rPr>
              <w:t>                                  </w:t>
            </w:r>
          </w:p>
          <w:p w14:paraId="6E3E49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 考生本人签字（手写）：</w:t>
            </w:r>
          </w:p>
          <w:p w14:paraId="0F3B8C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微软雅黑" w:hAnsi="微软雅黑" w:eastAsia="微软雅黑" w:cs="微软雅黑"/>
                <w:sz w:val="21"/>
                <w:szCs w:val="21"/>
                <w:u w:val="none"/>
              </w:rPr>
            </w:pPr>
            <w:r>
              <w:rPr>
                <w:rFonts w:hint="default" w:ascii="Times New Roman" w:hAnsi="Times New Roman" w:eastAsia="宋体" w:cs="Times New Roman"/>
                <w:sz w:val="21"/>
                <w:szCs w:val="21"/>
                <w:u w:val="none"/>
              </w:rPr>
              <w:t>                                                        </w:t>
            </w:r>
            <w:r>
              <w:rPr>
                <w:rFonts w:hint="eastAsia" w:ascii="宋体" w:hAnsi="宋体" w:eastAsia="宋体" w:cs="宋体"/>
                <w:sz w:val="21"/>
                <w:szCs w:val="21"/>
                <w:u w:val="none"/>
              </w:rPr>
              <w:t>年</w:t>
            </w:r>
            <w:r>
              <w:rPr>
                <w:rFonts w:hint="default" w:ascii="Times New Roman" w:hAnsi="Times New Roman" w:eastAsia="微软雅黑" w:cs="Times New Roman"/>
                <w:sz w:val="21"/>
                <w:szCs w:val="21"/>
                <w:u w:val="none"/>
              </w:rPr>
              <w:t>    </w:t>
            </w:r>
            <w:r>
              <w:rPr>
                <w:rFonts w:hint="eastAsia" w:ascii="宋体" w:hAnsi="宋体" w:eastAsia="宋体" w:cs="宋体"/>
                <w:sz w:val="21"/>
                <w:szCs w:val="21"/>
                <w:u w:val="none"/>
              </w:rPr>
              <w:t>月</w:t>
            </w:r>
            <w:r>
              <w:rPr>
                <w:rFonts w:hint="default" w:ascii="Times New Roman" w:hAnsi="Times New Roman" w:eastAsia="微软雅黑" w:cs="Times New Roman"/>
                <w:sz w:val="21"/>
                <w:szCs w:val="21"/>
                <w:u w:val="none"/>
              </w:rPr>
              <w:t> </w:t>
            </w:r>
            <w:r>
              <w:rPr>
                <w:rFonts w:hint="default" w:ascii="Times New Roman" w:hAnsi="Times New Roman" w:eastAsia="宋体" w:cs="Times New Roman"/>
                <w:sz w:val="21"/>
                <w:szCs w:val="21"/>
                <w:u w:val="none"/>
              </w:rPr>
              <w:t> </w:t>
            </w:r>
            <w:r>
              <w:rPr>
                <w:rFonts w:hint="default" w:ascii="Times New Roman" w:hAnsi="Times New Roman" w:eastAsia="微软雅黑" w:cs="Times New Roman"/>
                <w:sz w:val="21"/>
                <w:szCs w:val="21"/>
                <w:u w:val="none"/>
              </w:rPr>
              <w:t>  </w:t>
            </w:r>
            <w:r>
              <w:rPr>
                <w:rFonts w:hint="eastAsia" w:ascii="宋体" w:hAnsi="宋体" w:eastAsia="宋体" w:cs="宋体"/>
                <w:sz w:val="21"/>
                <w:szCs w:val="21"/>
                <w:u w:val="none"/>
              </w:rPr>
              <w:t>日</w:t>
            </w:r>
          </w:p>
        </w:tc>
      </w:tr>
      <w:tr w14:paraId="257B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8" w:hRule="atLeast"/>
          <w:tblCellSpacing w:w="0" w:type="dxa"/>
          <w:jc w:val="center"/>
        </w:trPr>
        <w:tc>
          <w:tcPr>
            <w:tcW w:w="692"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6552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资格审查</w:t>
            </w:r>
          </w:p>
          <w:p w14:paraId="5CE87F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rPr>
              <w:t>意见</w:t>
            </w:r>
          </w:p>
        </w:tc>
        <w:tc>
          <w:tcPr>
            <w:tcW w:w="4307" w:type="pct"/>
            <w:gridSpan w:val="6"/>
            <w:tcBorders>
              <w:top w:val="nil"/>
              <w:left w:val="nil"/>
              <w:bottom w:val="single" w:color="auto" w:sz="6" w:space="0"/>
              <w:right w:val="single" w:color="000000" w:sz="6" w:space="0"/>
            </w:tcBorders>
            <w:shd w:val="clear" w:color="auto" w:fill="auto"/>
            <w:tcMar>
              <w:left w:w="105" w:type="dxa"/>
              <w:right w:w="105" w:type="dxa"/>
            </w:tcMar>
            <w:vAlign w:val="bottom"/>
          </w:tcPr>
          <w:p w14:paraId="75EAB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微软雅黑" w:hAnsi="微软雅黑" w:eastAsia="微软雅黑" w:cs="微软雅黑"/>
                <w:sz w:val="21"/>
                <w:szCs w:val="21"/>
                <w:u w:val="none"/>
              </w:rPr>
            </w:pPr>
            <w:r>
              <w:rPr>
                <w:rFonts w:hint="eastAsia" w:ascii="宋体" w:hAnsi="宋体" w:eastAsia="宋体" w:cs="宋体"/>
                <w:sz w:val="21"/>
                <w:szCs w:val="21"/>
                <w:u w:val="none"/>
              </w:rPr>
              <w:t>                                                                                                 </w:t>
            </w:r>
          </w:p>
          <w:p w14:paraId="7F4BE1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微软雅黑" w:hAnsi="微软雅黑" w:eastAsia="微软雅黑" w:cs="微软雅黑"/>
                <w:sz w:val="21"/>
                <w:szCs w:val="21"/>
                <w:u w:val="none"/>
              </w:rPr>
            </w:pPr>
            <w:r>
              <w:rPr>
                <w:rFonts w:hint="eastAsia" w:ascii="宋体" w:hAnsi="宋体" w:eastAsia="宋体" w:cs="宋体"/>
                <w:sz w:val="21"/>
                <w:szCs w:val="21"/>
                <w:u w:val="none"/>
              </w:rPr>
              <w:t>                            审查人（签字）：                      </w:t>
            </w:r>
          </w:p>
          <w:p w14:paraId="0A074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微软雅黑" w:hAnsi="微软雅黑" w:eastAsia="微软雅黑" w:cs="微软雅黑"/>
                <w:sz w:val="21"/>
                <w:szCs w:val="21"/>
                <w:u w:val="none"/>
              </w:rPr>
            </w:pPr>
            <w:r>
              <w:rPr>
                <w:rFonts w:hint="eastAsia" w:ascii="宋体" w:hAnsi="宋体" w:eastAsia="宋体" w:cs="宋体"/>
                <w:sz w:val="21"/>
                <w:szCs w:val="21"/>
                <w:u w:val="none"/>
              </w:rPr>
              <w:t>                                                        年    月    日</w:t>
            </w:r>
          </w:p>
        </w:tc>
      </w:tr>
    </w:tbl>
    <w:p w14:paraId="21B92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sz w:val="21"/>
          <w:szCs w:val="21"/>
          <w:u w:val="none"/>
        </w:rPr>
      </w:pPr>
      <w:r>
        <w:rPr>
          <w:rFonts w:hint="eastAsia" w:ascii="宋体" w:hAnsi="宋体" w:eastAsia="宋体" w:cs="宋体"/>
          <w:i w:val="0"/>
          <w:iCs w:val="0"/>
          <w:caps w:val="0"/>
          <w:color w:val="000000"/>
          <w:spacing w:val="0"/>
          <w:sz w:val="18"/>
          <w:szCs w:val="18"/>
          <w:u w:val="none"/>
        </w:rPr>
        <w:t>注：报考岗位填附件1“招聘岗位”中的其中1个；简历从高中阶段开始填写，写明起止年月、就读学校、是否全日制、所学专业和职务，年份连续填写，不能中断；教师资格证写明类别、学科、证书号以及取得时间。</w:t>
      </w:r>
    </w:p>
    <w:p w14:paraId="6E7BA8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1"/>
          <w:szCs w:val="31"/>
          <w:u w:val="none"/>
        </w:rPr>
        <w:t>附件3</w:t>
      </w:r>
    </w:p>
    <w:p w14:paraId="640409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jc w:val="center"/>
        <w:rPr>
          <w:rFonts w:hint="eastAsia" w:ascii="微软雅黑" w:hAnsi="微软雅黑" w:eastAsia="微软雅黑" w:cs="微软雅黑"/>
          <w:u w:val="none"/>
        </w:rPr>
      </w:pPr>
      <w:r>
        <w:rPr>
          <w:rFonts w:ascii="方正小标宋_GBK" w:hAnsi="方正小标宋_GBK" w:eastAsia="方正小标宋_GBK" w:cs="方正小标宋_GBK"/>
          <w:i w:val="0"/>
          <w:iCs w:val="0"/>
          <w:caps w:val="0"/>
          <w:color w:val="000000"/>
          <w:spacing w:val="0"/>
          <w:sz w:val="43"/>
          <w:szCs w:val="43"/>
          <w:u w:val="none"/>
          <w:shd w:val="clear" w:fill="FFFFFF"/>
        </w:rPr>
        <w:t>现场确认材料清单</w:t>
      </w:r>
    </w:p>
    <w:p w14:paraId="084079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both"/>
        <w:rPr>
          <w:rFonts w:hint="eastAsia" w:ascii="微软雅黑" w:hAnsi="微软雅黑" w:eastAsia="微软雅黑" w:cs="微软雅黑"/>
          <w:u w:val="none"/>
        </w:rPr>
      </w:pPr>
      <w:r>
        <w:rPr>
          <w:rFonts w:hint="default" w:ascii="Times New Roman" w:hAnsi="Times New Roman" w:eastAsia="微软雅黑" w:cs="Times New Roman"/>
          <w:i w:val="0"/>
          <w:iCs w:val="0"/>
          <w:caps w:val="0"/>
          <w:color w:val="000000"/>
          <w:spacing w:val="0"/>
          <w:sz w:val="28"/>
          <w:szCs w:val="28"/>
          <w:u w:val="none"/>
          <w:shd w:val="clear" w:fill="FFFFFF"/>
        </w:rPr>
        <w:t>1.</w:t>
      </w:r>
      <w:r>
        <w:rPr>
          <w:rFonts w:hint="eastAsia" w:ascii="仿宋" w:hAnsi="仿宋" w:eastAsia="仿宋" w:cs="仿宋"/>
          <w:i w:val="0"/>
          <w:iCs w:val="0"/>
          <w:caps w:val="0"/>
          <w:color w:val="000000"/>
          <w:spacing w:val="0"/>
          <w:sz w:val="28"/>
          <w:szCs w:val="28"/>
          <w:u w:val="none"/>
          <w:shd w:val="clear" w:fill="FFFFFF"/>
        </w:rPr>
        <w:t>《玉环市公开招聘</w:t>
      </w:r>
      <w:r>
        <w:rPr>
          <w:rFonts w:hint="default" w:ascii="Times New Roman" w:hAnsi="Times New Roman" w:eastAsia="微软雅黑" w:cs="Times New Roman"/>
          <w:i w:val="0"/>
          <w:iCs w:val="0"/>
          <w:caps w:val="0"/>
          <w:color w:val="000000"/>
          <w:spacing w:val="0"/>
          <w:sz w:val="28"/>
          <w:szCs w:val="28"/>
          <w:u w:val="none"/>
          <w:shd w:val="clear" w:fill="FFFFFF"/>
        </w:rPr>
        <w:t>2025</w:t>
      </w:r>
      <w:r>
        <w:rPr>
          <w:rFonts w:hint="eastAsia" w:ascii="仿宋" w:hAnsi="仿宋" w:eastAsia="仿宋" w:cs="仿宋"/>
          <w:i w:val="0"/>
          <w:iCs w:val="0"/>
          <w:caps w:val="0"/>
          <w:color w:val="000000"/>
          <w:spacing w:val="0"/>
          <w:sz w:val="28"/>
          <w:szCs w:val="28"/>
          <w:u w:val="none"/>
          <w:shd w:val="clear" w:fill="FFFFFF"/>
        </w:rPr>
        <w:t>年玉环中学高中教师报名表》（一式一份，考生本人签字确认）。</w:t>
      </w:r>
    </w:p>
    <w:p w14:paraId="09269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both"/>
        <w:rPr>
          <w:rFonts w:hint="eastAsia" w:ascii="微软雅黑" w:hAnsi="微软雅黑" w:eastAsia="微软雅黑" w:cs="微软雅黑"/>
          <w:u w:val="none"/>
        </w:rPr>
      </w:pPr>
      <w:r>
        <w:rPr>
          <w:rFonts w:hint="default" w:ascii="Times New Roman" w:hAnsi="Times New Roman" w:eastAsia="微软雅黑" w:cs="Times New Roman"/>
          <w:i w:val="0"/>
          <w:iCs w:val="0"/>
          <w:caps w:val="0"/>
          <w:color w:val="000000"/>
          <w:spacing w:val="0"/>
          <w:sz w:val="28"/>
          <w:szCs w:val="28"/>
          <w:u w:val="none"/>
          <w:shd w:val="clear" w:fill="FFFFFF"/>
        </w:rPr>
        <w:t>2.</w:t>
      </w:r>
      <w:r>
        <w:rPr>
          <w:rFonts w:hint="eastAsia" w:ascii="仿宋" w:hAnsi="仿宋" w:eastAsia="仿宋" w:cs="仿宋"/>
          <w:i w:val="0"/>
          <w:iCs w:val="0"/>
          <w:caps w:val="0"/>
          <w:color w:val="000000"/>
          <w:spacing w:val="0"/>
          <w:sz w:val="28"/>
          <w:szCs w:val="28"/>
          <w:u w:val="none"/>
          <w:shd w:val="clear" w:fill="FFFFFF"/>
        </w:rPr>
        <w:t>有效居民身份证（正反面复印在同一面）。</w:t>
      </w:r>
    </w:p>
    <w:p w14:paraId="11FFE9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3.</w:t>
      </w:r>
      <w:r>
        <w:rPr>
          <w:rFonts w:hint="eastAsia" w:ascii="仿宋" w:hAnsi="仿宋" w:eastAsia="仿宋" w:cs="仿宋"/>
          <w:i w:val="0"/>
          <w:iCs w:val="0"/>
          <w:caps w:val="0"/>
          <w:color w:val="000000"/>
          <w:spacing w:val="0"/>
          <w:sz w:val="28"/>
          <w:szCs w:val="28"/>
          <w:u w:val="none"/>
        </w:rPr>
        <w:t>已取得的</w:t>
      </w:r>
      <w:r>
        <w:rPr>
          <w:rStyle w:val="5"/>
          <w:rFonts w:hint="eastAsia" w:ascii="仿宋" w:hAnsi="仿宋" w:eastAsia="仿宋" w:cs="仿宋"/>
          <w:i w:val="0"/>
          <w:iCs w:val="0"/>
          <w:caps w:val="0"/>
          <w:color w:val="000000"/>
          <w:spacing w:val="0"/>
          <w:sz w:val="28"/>
          <w:szCs w:val="28"/>
          <w:u w:val="none"/>
        </w:rPr>
        <w:t>各层次</w:t>
      </w:r>
      <w:r>
        <w:rPr>
          <w:rFonts w:hint="eastAsia" w:ascii="仿宋" w:hAnsi="仿宋" w:eastAsia="仿宋" w:cs="仿宋"/>
          <w:i w:val="0"/>
          <w:iCs w:val="0"/>
          <w:caps w:val="0"/>
          <w:color w:val="000000"/>
          <w:spacing w:val="0"/>
          <w:sz w:val="28"/>
          <w:szCs w:val="28"/>
          <w:u w:val="none"/>
        </w:rPr>
        <w:t>学历学位证书和相应的《教育部学历证书电子注册备案表》（通过中国高等教育学生信息网</w:t>
      </w:r>
      <w:r>
        <w:rPr>
          <w:rFonts w:hint="default" w:ascii="Times New Roman" w:hAnsi="Times New Roman" w:eastAsia="微软雅黑" w:cs="Times New Roman"/>
          <w:i w:val="0"/>
          <w:iCs w:val="0"/>
          <w:caps w:val="0"/>
          <w:color w:val="000000"/>
          <w:spacing w:val="0"/>
          <w:sz w:val="28"/>
          <w:szCs w:val="28"/>
          <w:u w:val="none"/>
        </w:rPr>
        <w:t>https://www.chsi.com.cn/</w:t>
      </w:r>
      <w:r>
        <w:rPr>
          <w:rFonts w:hint="eastAsia" w:ascii="仿宋" w:hAnsi="仿宋" w:eastAsia="仿宋" w:cs="仿宋"/>
          <w:i w:val="0"/>
          <w:iCs w:val="0"/>
          <w:caps w:val="0"/>
          <w:color w:val="000000"/>
          <w:spacing w:val="0"/>
          <w:sz w:val="28"/>
          <w:szCs w:val="28"/>
          <w:u w:val="none"/>
        </w:rPr>
        <w:t>打印）。</w:t>
      </w:r>
    </w:p>
    <w:p w14:paraId="68C1A7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4.</w:t>
      </w:r>
      <w:r>
        <w:rPr>
          <w:rFonts w:hint="eastAsia" w:ascii="仿宋" w:hAnsi="仿宋" w:eastAsia="仿宋" w:cs="仿宋"/>
          <w:i w:val="0"/>
          <w:iCs w:val="0"/>
          <w:caps w:val="0"/>
          <w:color w:val="000000"/>
          <w:spacing w:val="0"/>
          <w:sz w:val="28"/>
          <w:szCs w:val="28"/>
          <w:u w:val="none"/>
        </w:rPr>
        <w:t>应届毕业生证明（参考格式见附件</w:t>
      </w:r>
      <w:r>
        <w:rPr>
          <w:rFonts w:hint="default" w:ascii="Times New Roman" w:hAnsi="Times New Roman" w:eastAsia="微软雅黑" w:cs="Times New Roman"/>
          <w:i w:val="0"/>
          <w:iCs w:val="0"/>
          <w:caps w:val="0"/>
          <w:color w:val="000000"/>
          <w:spacing w:val="0"/>
          <w:sz w:val="28"/>
          <w:szCs w:val="28"/>
          <w:u w:val="none"/>
        </w:rPr>
        <w:t>4</w:t>
      </w:r>
      <w:r>
        <w:rPr>
          <w:rFonts w:hint="eastAsia" w:ascii="仿宋" w:hAnsi="仿宋" w:eastAsia="仿宋" w:cs="仿宋"/>
          <w:i w:val="0"/>
          <w:iCs w:val="0"/>
          <w:caps w:val="0"/>
          <w:color w:val="000000"/>
          <w:spacing w:val="0"/>
          <w:sz w:val="28"/>
          <w:szCs w:val="28"/>
          <w:u w:val="none"/>
        </w:rPr>
        <w:t>）和《教育部学籍在线验证报告》（通过中国高等教育学生信息网</w:t>
      </w:r>
      <w:r>
        <w:rPr>
          <w:rFonts w:hint="default" w:ascii="Times New Roman" w:hAnsi="Times New Roman" w:eastAsia="微软雅黑" w:cs="Times New Roman"/>
          <w:i w:val="0"/>
          <w:iCs w:val="0"/>
          <w:caps w:val="0"/>
          <w:color w:val="000000"/>
          <w:spacing w:val="0"/>
          <w:sz w:val="28"/>
          <w:szCs w:val="28"/>
          <w:u w:val="none"/>
        </w:rPr>
        <w:t>https://www.chsi.com.cn/</w:t>
      </w:r>
      <w:r>
        <w:rPr>
          <w:rFonts w:hint="eastAsia" w:ascii="仿宋" w:hAnsi="仿宋" w:eastAsia="仿宋" w:cs="仿宋"/>
          <w:i w:val="0"/>
          <w:iCs w:val="0"/>
          <w:caps w:val="0"/>
          <w:color w:val="000000"/>
          <w:spacing w:val="0"/>
          <w:sz w:val="28"/>
          <w:szCs w:val="28"/>
          <w:u w:val="none"/>
        </w:rPr>
        <w:t>打印）。</w:t>
      </w:r>
    </w:p>
    <w:p w14:paraId="7CB7B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5.</w:t>
      </w:r>
      <w:r>
        <w:rPr>
          <w:rFonts w:hint="eastAsia" w:ascii="仿宋" w:hAnsi="仿宋" w:eastAsia="仿宋" w:cs="仿宋"/>
          <w:i w:val="0"/>
          <w:iCs w:val="0"/>
          <w:caps w:val="0"/>
          <w:color w:val="000000"/>
          <w:spacing w:val="0"/>
          <w:sz w:val="28"/>
          <w:szCs w:val="28"/>
          <w:u w:val="none"/>
        </w:rPr>
        <w:t>港澳台及国外留学人员须提供教育部留学服务中心出具的国（境）外学历学位认证书或国（境）外学校学籍证明、就读证明。</w:t>
      </w:r>
    </w:p>
    <w:p w14:paraId="70CE2F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6.</w:t>
      </w:r>
      <w:r>
        <w:rPr>
          <w:rFonts w:hint="eastAsia" w:ascii="仿宋" w:hAnsi="仿宋" w:eastAsia="仿宋" w:cs="仿宋"/>
          <w:i w:val="0"/>
          <w:iCs w:val="0"/>
          <w:caps w:val="0"/>
          <w:color w:val="000000"/>
          <w:spacing w:val="0"/>
          <w:sz w:val="28"/>
          <w:szCs w:val="28"/>
          <w:u w:val="none"/>
        </w:rPr>
        <w:t>大学期间各科成绩以及相关荣誉（或学科竞赛获奖）情况证明材料。</w:t>
      </w:r>
    </w:p>
    <w:p w14:paraId="122EE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7.</w:t>
      </w:r>
      <w:r>
        <w:rPr>
          <w:rFonts w:hint="eastAsia" w:ascii="仿宋" w:hAnsi="仿宋" w:eastAsia="仿宋" w:cs="仿宋"/>
          <w:i w:val="0"/>
          <w:iCs w:val="0"/>
          <w:caps w:val="0"/>
          <w:color w:val="000000"/>
          <w:spacing w:val="0"/>
          <w:sz w:val="28"/>
          <w:szCs w:val="28"/>
          <w:u w:val="none"/>
        </w:rPr>
        <w:t>报考语文岗位，须提供普通话二甲及以上等级证书。</w:t>
      </w:r>
    </w:p>
    <w:p w14:paraId="45E59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8.</w:t>
      </w:r>
      <w:r>
        <w:rPr>
          <w:rFonts w:hint="eastAsia" w:ascii="仿宋" w:hAnsi="仿宋" w:eastAsia="仿宋" w:cs="仿宋"/>
          <w:i w:val="0"/>
          <w:iCs w:val="0"/>
          <w:caps w:val="0"/>
          <w:color w:val="000000"/>
          <w:spacing w:val="0"/>
          <w:sz w:val="28"/>
          <w:szCs w:val="28"/>
          <w:u w:val="none"/>
        </w:rPr>
        <w:t>报考岗位所需的其他证件（证明）。</w:t>
      </w:r>
    </w:p>
    <w:p w14:paraId="177DD2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5"/>
        <w:jc w:val="left"/>
        <w:rPr>
          <w:rFonts w:hint="eastAsia" w:ascii="微软雅黑" w:hAnsi="微软雅黑" w:eastAsia="微软雅黑" w:cs="微软雅黑"/>
          <w:sz w:val="21"/>
          <w:szCs w:val="21"/>
          <w:u w:val="none"/>
        </w:rPr>
      </w:pPr>
      <w:r>
        <w:rPr>
          <w:rFonts w:hint="default" w:ascii="Times New Roman" w:hAnsi="Times New Roman" w:eastAsia="微软雅黑" w:cs="Times New Roman"/>
          <w:i w:val="0"/>
          <w:iCs w:val="0"/>
          <w:caps w:val="0"/>
          <w:color w:val="000000"/>
          <w:spacing w:val="0"/>
          <w:sz w:val="28"/>
          <w:szCs w:val="28"/>
          <w:u w:val="none"/>
        </w:rPr>
        <w:t> </w:t>
      </w:r>
    </w:p>
    <w:p w14:paraId="613E0B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5"/>
        <w:jc w:val="left"/>
        <w:rPr>
          <w:rFonts w:hint="eastAsia" w:ascii="微软雅黑" w:hAnsi="微软雅黑" w:eastAsia="微软雅黑" w:cs="微软雅黑"/>
          <w:sz w:val="21"/>
          <w:szCs w:val="21"/>
          <w:u w:val="none"/>
        </w:rPr>
      </w:pPr>
      <w:r>
        <w:rPr>
          <w:rFonts w:ascii="仿宋_GB2312" w:hAnsi="微软雅黑" w:eastAsia="仿宋_GB2312" w:cs="仿宋_GB2312"/>
          <w:i w:val="0"/>
          <w:iCs w:val="0"/>
          <w:caps w:val="0"/>
          <w:color w:val="000000"/>
          <w:spacing w:val="0"/>
          <w:sz w:val="28"/>
          <w:szCs w:val="28"/>
          <w:u w:val="none"/>
        </w:rPr>
        <w:t> </w:t>
      </w:r>
    </w:p>
    <w:p w14:paraId="7F68DB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jc w:val="both"/>
        <w:rPr>
          <w:rFonts w:hint="eastAsia" w:ascii="微软雅黑" w:hAnsi="微软雅黑" w:eastAsia="微软雅黑" w:cs="微软雅黑"/>
          <w:u w:val="none"/>
        </w:rPr>
      </w:pPr>
      <w:r>
        <w:rPr>
          <w:rFonts w:ascii="楷体" w:hAnsi="楷体" w:eastAsia="楷体" w:cs="楷体"/>
          <w:i w:val="0"/>
          <w:iCs w:val="0"/>
          <w:caps w:val="0"/>
          <w:color w:val="000000"/>
          <w:spacing w:val="0"/>
          <w:sz w:val="24"/>
          <w:szCs w:val="24"/>
          <w:u w:val="none"/>
          <w:shd w:val="clear" w:fill="FFFFFF"/>
        </w:rPr>
        <w:t> </w:t>
      </w:r>
    </w:p>
    <w:p w14:paraId="396628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jc w:val="both"/>
        <w:rPr>
          <w:rFonts w:hint="eastAsia" w:ascii="微软雅黑" w:hAnsi="微软雅黑" w:eastAsia="微软雅黑" w:cs="微软雅黑"/>
          <w:u w:val="none"/>
        </w:rPr>
      </w:pPr>
      <w:r>
        <w:rPr>
          <w:rFonts w:hint="eastAsia" w:ascii="楷体" w:hAnsi="楷体" w:eastAsia="楷体" w:cs="楷体"/>
          <w:i w:val="0"/>
          <w:iCs w:val="0"/>
          <w:caps w:val="0"/>
          <w:color w:val="000000"/>
          <w:spacing w:val="0"/>
          <w:sz w:val="24"/>
          <w:szCs w:val="24"/>
          <w:u w:val="none"/>
          <w:shd w:val="clear" w:fill="FFFFFF"/>
        </w:rPr>
        <w:t>备注：1.以上材料除报名表、学历证书电子注册备案表、应届毕业生证明、学籍在线验证报告提交和收取原件外，其他都提交原件和复印件1份，查验原件后收取复印件。2.请将材料原件和复印件按清单顺序叠放以便审核。</w:t>
      </w:r>
    </w:p>
    <w:p w14:paraId="7032A2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1"/>
          <w:szCs w:val="31"/>
          <w:u w:val="none"/>
        </w:rPr>
        <w:t> </w:t>
      </w:r>
    </w:p>
    <w:p w14:paraId="255C88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sz w:val="21"/>
          <w:szCs w:val="21"/>
          <w:u w:val="none"/>
        </w:rPr>
      </w:pPr>
      <w:r>
        <w:rPr>
          <w:rFonts w:hint="eastAsia" w:ascii="黑体" w:hAnsi="宋体" w:eastAsia="黑体" w:cs="黑体"/>
          <w:i w:val="0"/>
          <w:iCs w:val="0"/>
          <w:caps w:val="0"/>
          <w:color w:val="000000"/>
          <w:spacing w:val="0"/>
          <w:sz w:val="31"/>
          <w:szCs w:val="31"/>
          <w:u w:val="none"/>
        </w:rPr>
        <w:t> </w:t>
      </w:r>
    </w:p>
    <w:p w14:paraId="59509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sz w:val="21"/>
          <w:szCs w:val="21"/>
          <w:u w:val="none"/>
        </w:rPr>
      </w:pPr>
      <w:bookmarkStart w:id="0" w:name="_GoBack"/>
      <w:bookmarkEnd w:id="0"/>
      <w:r>
        <w:rPr>
          <w:rFonts w:hint="eastAsia" w:ascii="黑体" w:hAnsi="宋体" w:eastAsia="黑体" w:cs="黑体"/>
          <w:i w:val="0"/>
          <w:iCs w:val="0"/>
          <w:caps w:val="0"/>
          <w:color w:val="000000"/>
          <w:spacing w:val="0"/>
          <w:sz w:val="31"/>
          <w:szCs w:val="31"/>
          <w:u w:val="none"/>
        </w:rPr>
        <w:t>附件4</w:t>
      </w:r>
    </w:p>
    <w:p w14:paraId="58532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sz w:val="21"/>
          <w:szCs w:val="21"/>
          <w:u w:val="none"/>
        </w:rPr>
      </w:pPr>
      <w:r>
        <w:rPr>
          <w:rStyle w:val="5"/>
          <w:rFonts w:hint="default" w:ascii="仿宋_GB2312" w:hAnsi="微软雅黑" w:eastAsia="仿宋_GB2312" w:cs="仿宋_GB2312"/>
          <w:i w:val="0"/>
          <w:iCs w:val="0"/>
          <w:caps w:val="0"/>
          <w:color w:val="000000"/>
          <w:spacing w:val="0"/>
          <w:sz w:val="43"/>
          <w:szCs w:val="43"/>
          <w:u w:val="none"/>
        </w:rPr>
        <w:t> </w:t>
      </w:r>
    </w:p>
    <w:p w14:paraId="03445E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sz w:val="21"/>
          <w:szCs w:val="21"/>
          <w:u w:val="none"/>
        </w:rPr>
      </w:pPr>
      <w:r>
        <w:rPr>
          <w:rStyle w:val="5"/>
          <w:rFonts w:hint="eastAsia" w:ascii="宋体" w:hAnsi="宋体" w:eastAsia="宋体" w:cs="宋体"/>
          <w:i w:val="0"/>
          <w:iCs w:val="0"/>
          <w:caps w:val="0"/>
          <w:color w:val="000000"/>
          <w:spacing w:val="0"/>
          <w:sz w:val="48"/>
          <w:szCs w:val="48"/>
          <w:u w:val="none"/>
        </w:rPr>
        <w:t>应届毕业生证明</w:t>
      </w:r>
    </w:p>
    <w:p w14:paraId="586F9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sz w:val="21"/>
          <w:szCs w:val="21"/>
          <w:u w:val="none"/>
        </w:rPr>
      </w:pPr>
      <w:r>
        <w:rPr>
          <w:rStyle w:val="5"/>
          <w:rFonts w:hint="eastAsia" w:ascii="宋体" w:hAnsi="宋体" w:eastAsia="宋体" w:cs="宋体"/>
          <w:i w:val="0"/>
          <w:iCs w:val="0"/>
          <w:caps w:val="0"/>
          <w:color w:val="000000"/>
          <w:spacing w:val="0"/>
          <w:sz w:val="43"/>
          <w:szCs w:val="43"/>
          <w:u w:val="none"/>
        </w:rPr>
        <w:t>（参考格式）</w:t>
      </w:r>
    </w:p>
    <w:p w14:paraId="51D4F2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sz w:val="21"/>
          <w:szCs w:val="21"/>
          <w:u w:val="none"/>
        </w:rPr>
      </w:pPr>
      <w:r>
        <w:rPr>
          <w:rStyle w:val="5"/>
          <w:rFonts w:hint="eastAsia" w:ascii="宋体" w:hAnsi="宋体" w:eastAsia="宋体" w:cs="宋体"/>
          <w:i w:val="0"/>
          <w:iCs w:val="0"/>
          <w:caps w:val="0"/>
          <w:color w:val="000000"/>
          <w:spacing w:val="0"/>
          <w:sz w:val="43"/>
          <w:szCs w:val="43"/>
          <w:u w:val="none"/>
        </w:rPr>
        <w:t> </w:t>
      </w:r>
    </w:p>
    <w:p w14:paraId="727728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31"/>
          <w:szCs w:val="31"/>
          <w:u w:val="none"/>
        </w:rPr>
        <w:t> </w:t>
      </w:r>
    </w:p>
    <w:p w14:paraId="73A49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1"/>
          <w:szCs w:val="31"/>
          <w:u w:val="none"/>
        </w:rPr>
        <w:t>姓名：       ，性别：   ，身份证号：                  ，学号：               ，系我校                  （□师范类、□非师范类）专业的普通高校 （全日制/非全日制） 的 （研究生/本科） 学历在读学生，       年   月入学，学制     年。若该生在校期间顺利完成学业，达到学校相关要求，将于     年   月毕业，取得毕业证书。该学生前    学期综合考评（成绩）排名本专业前       。</w:t>
      </w:r>
    </w:p>
    <w:p w14:paraId="4C9F51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1"/>
          <w:szCs w:val="31"/>
          <w:u w:val="none"/>
        </w:rPr>
        <w:t> </w:t>
      </w:r>
    </w:p>
    <w:p w14:paraId="44D09E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1"/>
          <w:szCs w:val="31"/>
          <w:u w:val="none"/>
        </w:rPr>
        <w:t>特此证明。</w:t>
      </w:r>
    </w:p>
    <w:p w14:paraId="46DD5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1"/>
          <w:szCs w:val="31"/>
          <w:u w:val="none"/>
        </w:rPr>
        <w:t> </w:t>
      </w:r>
    </w:p>
    <w:p w14:paraId="3AF6F1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1"/>
          <w:szCs w:val="31"/>
          <w:u w:val="none"/>
        </w:rPr>
        <w:t> </w:t>
      </w:r>
    </w:p>
    <w:p w14:paraId="7B32DF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righ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1"/>
          <w:szCs w:val="31"/>
          <w:u w:val="none"/>
        </w:rPr>
        <w:t>     毕业院校（盖章）</w:t>
      </w:r>
    </w:p>
    <w:p w14:paraId="26B021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1"/>
          <w:szCs w:val="31"/>
          <w:u w:val="none"/>
        </w:rPr>
        <w:t>                                   年   月   日</w:t>
      </w:r>
    </w:p>
    <w:p w14:paraId="688147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left"/>
        <w:rPr>
          <w:rFonts w:hint="eastAsia" w:ascii="微软雅黑" w:hAnsi="微软雅黑" w:eastAsia="微软雅黑" w:cs="微软雅黑"/>
          <w:sz w:val="21"/>
          <w:szCs w:val="21"/>
          <w:u w:val="none"/>
        </w:rPr>
      </w:pPr>
      <w:r>
        <w:rPr>
          <w:rFonts w:hint="eastAsia" w:ascii="仿宋" w:hAnsi="仿宋" w:eastAsia="仿宋" w:cs="仿宋"/>
          <w:i w:val="0"/>
          <w:iCs w:val="0"/>
          <w:caps w:val="0"/>
          <w:color w:val="000000"/>
          <w:spacing w:val="0"/>
          <w:sz w:val="31"/>
          <w:szCs w:val="31"/>
          <w:u w:val="none"/>
        </w:rPr>
        <w:t> </w:t>
      </w:r>
    </w:p>
    <w:p w14:paraId="1BA463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sz w:val="21"/>
          <w:szCs w:val="21"/>
          <w:u w:val="none"/>
        </w:rPr>
      </w:pPr>
      <w:r>
        <w:rPr>
          <w:rFonts w:hint="eastAsia" w:ascii="楷体" w:hAnsi="楷体" w:eastAsia="楷体" w:cs="楷体"/>
          <w:i w:val="0"/>
          <w:iCs w:val="0"/>
          <w:caps w:val="0"/>
          <w:color w:val="000000"/>
          <w:spacing w:val="0"/>
          <w:sz w:val="24"/>
          <w:szCs w:val="24"/>
          <w:u w:val="none"/>
        </w:rPr>
        <w:t> </w:t>
      </w:r>
    </w:p>
    <w:p w14:paraId="6B63F536">
      <w:pPr>
        <w:rPr>
          <w:rFonts w:hint="eastAsia" w:ascii="微软雅黑" w:hAnsi="微软雅黑" w:eastAsia="微软雅黑" w:cs="微软雅黑"/>
          <w:i w:val="0"/>
          <w:iCs w:val="0"/>
          <w:caps w:val="0"/>
          <w:color w:val="000000"/>
          <w:spacing w:val="0"/>
          <w:kern w:val="0"/>
          <w:sz w:val="37"/>
          <w:szCs w:val="37"/>
          <w:u w:val="none"/>
          <w:lang w:val="en-US" w:eastAsia="zh-CN" w:bidi="ar"/>
        </w:rPr>
      </w:pPr>
      <w:r>
        <w:rPr>
          <w:rFonts w:hint="eastAsia" w:ascii="楷体" w:hAnsi="楷体" w:eastAsia="楷体" w:cs="楷体"/>
          <w:i w:val="0"/>
          <w:iCs w:val="0"/>
          <w:caps w:val="0"/>
          <w:color w:val="000000"/>
          <w:spacing w:val="0"/>
          <w:sz w:val="24"/>
          <w:szCs w:val="24"/>
          <w:u w:val="none"/>
        </w:rPr>
        <w:t>注:如和本参考格式不一致的，须在证明材料中注明所学专业名称、是否师范类、毕业时间、毕业学历，本科学历的根据报名条件须提供相关的如综合考评(成绩)排名证明。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09F363A4"/>
    <w:rsid w:val="09F363A4"/>
    <w:rsid w:val="5D317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146</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2024-10-31T00:46:00Z</dcterms:created>
  <dc:creator>水无鱼</dc:creator>
  <cp:lastModifiedBy>水无鱼</cp:lastModifiedBy>
  <dcterms:modified xsi:type="dcterms:W3CDTF">2024-10-31T03:13:09Z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BF839FDAA0E34BBEBF9BBABF024691DD_11</vt:lpwstr>
  </property>
</Properties>
</file>