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AB5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highlight w:val="none"/>
          <w:u w:val="none"/>
          <w:lang w:val="en-US" w:eastAsia="zh-CN"/>
        </w:rPr>
      </w:pPr>
      <w:r>
        <w:rPr>
          <w:rFonts w:hint="default" w:ascii="黑体" w:hAnsi="黑体" w:eastAsia="黑体" w:cs="黑体"/>
          <w:sz w:val="32"/>
          <w:szCs w:val="32"/>
          <w:highlight w:val="none"/>
          <w:u w:val="none"/>
          <w:lang w:val="en-US" w:eastAsia="zh-CN"/>
        </w:rPr>
        <w:t>附件2</w:t>
      </w:r>
    </w:p>
    <w:p w14:paraId="7657D134">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报考指南</w:t>
      </w:r>
    </w:p>
    <w:p w14:paraId="3DA149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354B8F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一、关于报名</w:t>
      </w:r>
    </w:p>
    <w:p w14:paraId="53981C9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1.应聘人员在报名系统中填写报名信息应注意哪些事项？</w:t>
      </w:r>
    </w:p>
    <w:p w14:paraId="1571B5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聘人员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14:paraId="2D52A66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2.应聘人员需要在报名系统上传什么材料？</w:t>
      </w:r>
    </w:p>
    <w:p w14:paraId="0A22EC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应聘人员请将以下材料扫描成PDF，</w:t>
      </w:r>
      <w:r>
        <w:rPr>
          <w:rFonts w:hint="eastAsia" w:ascii="仿宋" w:hAnsi="仿宋" w:eastAsia="仿宋" w:cs="仿宋"/>
          <w:b w:val="0"/>
          <w:bCs w:val="0"/>
          <w:sz w:val="32"/>
          <w:szCs w:val="32"/>
          <w:highlight w:val="none"/>
          <w:lang w:val="en-US" w:eastAsia="zh-CN"/>
        </w:rPr>
        <w:t>并在报名系统对应上传。</w:t>
      </w:r>
    </w:p>
    <w:p w14:paraId="6D34BF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（1）身份证件（正反面）。</w:t>
      </w:r>
    </w:p>
    <w:p w14:paraId="7F8209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自本科（从低到高）以来全部学历及学位证书。暂未取得相关证书的2025年应届毕业生须提供“学籍在线验证报告”、就业推荐表(个人页和培养学校审核盖章页上须具备个人详实信息)和学习成绩单；2025届境外留学生，报名时未取得最高学历和学位证书的，须提交学习成绩单和相关在读证明；其余人员须提交所有的学历和学位证书，其中有境外留学经历的还须取得相应的教育部学历学位认证书。</w:t>
      </w:r>
    </w:p>
    <w:p w14:paraId="63DDDF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（3）任职证明、社保证明等相关工作经验证明材料。</w:t>
      </w:r>
    </w:p>
    <w:p w14:paraId="2688E8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（4）获奖证书或证明、公开发表论文、科研等业绩成果材料。</w:t>
      </w:r>
    </w:p>
    <w:p w14:paraId="330069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（5）应聘星海音乐学院工作人员回避相关</w:t>
      </w:r>
      <w:bookmarkStart w:id="0" w:name="_GoBack"/>
      <w:bookmarkEnd w:id="0"/>
      <w:r>
        <w:rPr>
          <w:rFonts w:hint="eastAsia" w:ascii="仿宋" w:hAnsi="仿宋" w:eastAsia="仿宋" w:cs="仿宋"/>
          <w:b w:val="0"/>
          <w:bCs w:val="0"/>
          <w:sz w:val="32"/>
          <w:szCs w:val="32"/>
          <w:lang w:val="en-US" w:eastAsia="zh-CN"/>
        </w:rPr>
        <w:t>情况自查表（附件3，需签名）。</w:t>
      </w:r>
    </w:p>
    <w:p w14:paraId="45CFA5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（6）视频材料链接PDF文档。请准备初试要求提交的相关视频材料（附件4），将视频上传至百度网盘或onedrive,并将链接放入单独的PDF文档中提交。</w:t>
      </w:r>
    </w:p>
    <w:p w14:paraId="7B5EEB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（7）其他相关材料。</w:t>
      </w:r>
    </w:p>
    <w:p w14:paraId="0A4859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以上佐证附件须确保齐全、清晰、可读，否则视为无效。</w:t>
      </w:r>
    </w:p>
    <w:p w14:paraId="7D622B0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3.应聘人员在报名期间可否更改报考岗位？</w:t>
      </w:r>
    </w:p>
    <w:p w14:paraId="7A017C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报名期间，应聘人员可更改报考岗位。报名时间截止后，不得再更改。</w:t>
      </w:r>
    </w:p>
    <w:p w14:paraId="6A02C26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4.应聘人员是否需要缴费？</w:t>
      </w:r>
    </w:p>
    <w:p w14:paraId="6EAD63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不需要。</w:t>
      </w:r>
    </w:p>
    <w:p w14:paraId="7B851AF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5.如何查看自己是否报名成功？</w:t>
      </w:r>
    </w:p>
    <w:p w14:paraId="3C00C0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登录报名系统，点击左侧查询统计栏目“报考情况查询”，报考地区选择“广东省广州市”——搜索，查看个人报考情况。</w:t>
      </w:r>
    </w:p>
    <w:p w14:paraId="0486E8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638CC4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二、关于招聘对象</w:t>
      </w:r>
    </w:p>
    <w:p w14:paraId="01433C7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6.如何确认自己是否有报考资格？</w:t>
      </w:r>
    </w:p>
    <w:p w14:paraId="7BDEB7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招聘对象为普通高等院校2025年应届毕业生和社会上具有国家承认学历的人员。</w:t>
      </w:r>
    </w:p>
    <w:p w14:paraId="113C04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届毕业生，报名时未取得最高学历和学位证书的，须提交相应的就业推荐表(个人页和培养学校审核盖章页上须具备个人详实信息)和学习成绩单，且须于202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年7月31日前取得相应的毕业证书和学位证书。202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届境外留学生，报名时未取得最高学历和学位证书的，须提交学习成绩单和相关在读证明，且须于202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年7月31日前取得相应的毕业证书和学位证书，并于202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年8月31日前取得教育部学历学位认证书。其他应聘人员，须在报名时取得相应层次的学历和学位证书，其中有境外留学经历的还须取得相应的教育部学历学位认证书。</w:t>
      </w:r>
    </w:p>
    <w:p w14:paraId="747D05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应聘人员须对应岗位条件及公告要求进行报名，本次报名报名结束后学校将组织人员对相应资格进行审核。</w:t>
      </w:r>
    </w:p>
    <w:p w14:paraId="6C97F8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三、关于学历、学位</w:t>
      </w:r>
    </w:p>
    <w:p w14:paraId="4636B0B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7.怎样理解招聘岗位中的“学历”、“学位”条件？</w:t>
      </w:r>
    </w:p>
    <w:p w14:paraId="19C46D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应聘人员应具备与招聘岗位要求一致的学历、学位。</w:t>
      </w:r>
    </w:p>
    <w:p w14:paraId="07ED7C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四、关于专业</w:t>
      </w:r>
    </w:p>
    <w:p w14:paraId="76046F3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8.应聘人员应如何判断本人所学专业？</w:t>
      </w:r>
    </w:p>
    <w:p w14:paraId="0B4C75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应聘人员所学专业按所获毕业证书上的专业为准。辅修专业、学位种类均不作为专业依据。</w:t>
      </w:r>
    </w:p>
    <w:p w14:paraId="44F8D4A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9.应聘人员应如何选择专业报考？</w:t>
      </w:r>
    </w:p>
    <w:p w14:paraId="5A0E18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聘岗位中专业条件参照《广东省2024年考试录用公务员专业参考目录》（附件5，以下简称《公务员专业目录》）设置的，应聘人员所学专业已列入《公务员专业目录》列表的，不得报考所学专业代码与招聘岗位专业代码不一致的岗位。若所学专业为《公务员专业目录》中旧专业的，按其对应的专业名称进行报考。如旧专业后注明“部分”的，须征询招聘单位同意后报考。</w:t>
      </w:r>
    </w:p>
    <w:p w14:paraId="040C872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10.应聘人员以相近专业报考有什么要求？</w:t>
      </w:r>
    </w:p>
    <w:p w14:paraId="06F12A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聘人员所学专业未列入《公务员专业目录》（无专业代码）的，可选择《公务员专业目录》中的相近专业报考，所学专业必修课程须与招聘岗位要求专业的主要课程基本一致，并在面试资格复审时提供毕业证书（已毕业的）、所学专业课程成绩单、课程对比情况说明及毕业院校设置专业的依据等材料。</w:t>
      </w:r>
    </w:p>
    <w:p w14:paraId="0864CB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若招聘岗位专业条件为“专业”（代码为6位数），应聘人员所获毕业证书上的专业名称为该“专业”的上一级“学科”（代码为4位数）或“学科门类”（代码为2位数），可按前款规定以相近专业报考。</w:t>
      </w:r>
    </w:p>
    <w:p w14:paraId="26A35A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0ED46BB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11.应聘人员专业中有培养方向的如何报考？</w:t>
      </w:r>
    </w:p>
    <w:p w14:paraId="146073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含有两个以上培养方向的专业，如招聘岗位已明确具体培养方向的，应聘人员须符合具体培养方向方可报考。如《公务员专业目录》中的“音乐与舞蹈学（A130201）”，某岗位设置为“音乐与舞蹈学（限：音乐学）（A130201）”，则此专业中音乐学方向的应聘人员方可报考，舞蹈学方向的不可报考。</w:t>
      </w:r>
    </w:p>
    <w:p w14:paraId="3285BB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除《公务员专业目录》中有列出培养方向的专业外，其他毕业证上专业名称后面以括号等形式列出的培养方向不能作为报考专业的依据。</w:t>
      </w:r>
    </w:p>
    <w:p w14:paraId="7F46DA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bCs/>
          <w:sz w:val="32"/>
          <w:szCs w:val="32"/>
          <w:highlight w:val="none"/>
          <w:lang w:val="en-US" w:eastAsia="zh-CN"/>
        </w:rPr>
      </w:pPr>
      <w:r>
        <w:rPr>
          <w:rFonts w:hint="eastAsia" w:ascii="黑体" w:hAnsi="黑体" w:eastAsia="黑体" w:cs="黑体"/>
          <w:sz w:val="32"/>
          <w:szCs w:val="32"/>
          <w:highlight w:val="none"/>
          <w:lang w:val="en-US" w:eastAsia="zh-CN"/>
        </w:rPr>
        <w:t>五、关于港澳台人员及外籍人员报考</w:t>
      </w:r>
    </w:p>
    <w:p w14:paraId="4C1DB0B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12.报考时提供什么身份证件？</w:t>
      </w:r>
    </w:p>
    <w:p w14:paraId="6729D4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港澳台人员提供港澳台居民居住证；外籍人员提供永久居留证或外国人工作证。</w:t>
      </w:r>
    </w:p>
    <w:p w14:paraId="00DAA37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13.港澳台人员及外国人员如何注册？</w:t>
      </w:r>
    </w:p>
    <w:p w14:paraId="64595F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港澳台人员及外籍人员登录招聘系统后，在考生注册时选择相应身份材料注册报名。具体系统操作可致电</w:t>
      </w:r>
      <w:r>
        <w:rPr>
          <w:rFonts w:hint="eastAsia" w:ascii="仿宋" w:hAnsi="仿宋" w:eastAsia="仿宋" w:cs="仿宋_GB2312"/>
          <w:kern w:val="0"/>
          <w:sz w:val="32"/>
          <w:szCs w:val="32"/>
          <w:highlight w:val="none"/>
          <w:lang w:val="en-US" w:eastAsia="zh-CN"/>
        </w:rPr>
        <w:t>400-020-1616。</w:t>
      </w:r>
    </w:p>
    <w:p w14:paraId="07E8F58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14.港澳台人员及外籍人员在面试资格复审时还需提供哪些材料？</w:t>
      </w:r>
    </w:p>
    <w:p w14:paraId="574AB7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除上述证件外，还需提供《无犯罪记录》。</w:t>
      </w:r>
    </w:p>
    <w:p w14:paraId="73E926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六、关于年龄和工作经历</w:t>
      </w:r>
    </w:p>
    <w:p w14:paraId="651C2AD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15.招聘岗位年龄条件的计算截止时间？</w:t>
      </w:r>
    </w:p>
    <w:p w14:paraId="2BA19B39">
      <w:pPr>
        <w:spacing w:line="560" w:lineRule="exact"/>
        <w:ind w:firstLine="640" w:firstLineChars="200"/>
        <w:rPr>
          <w:rFonts w:hint="eastAsia" w:ascii="仿宋" w:hAnsi="仿宋" w:eastAsia="仿宋" w:cs="仿宋_GB2312"/>
          <w:kern w:val="0"/>
          <w:sz w:val="32"/>
          <w:szCs w:val="32"/>
          <w:lang w:eastAsia="zh-CN"/>
        </w:rPr>
      </w:pPr>
      <w:r>
        <w:rPr>
          <w:rFonts w:ascii="仿宋" w:hAnsi="仿宋" w:eastAsia="仿宋" w:cs="仿宋_GB2312"/>
          <w:kern w:val="0"/>
          <w:sz w:val="32"/>
          <w:szCs w:val="32"/>
        </w:rPr>
        <w:t>硕士研究生不超过3</w:t>
      </w:r>
      <w:r>
        <w:rPr>
          <w:rFonts w:hint="eastAsia" w:ascii="仿宋" w:hAnsi="仿宋" w:eastAsia="仿宋" w:cs="仿宋_GB2312"/>
          <w:kern w:val="0"/>
          <w:sz w:val="32"/>
          <w:szCs w:val="32"/>
          <w:lang w:val="en-US" w:eastAsia="zh-CN"/>
        </w:rPr>
        <w:t>5</w:t>
      </w:r>
      <w:r>
        <w:rPr>
          <w:rFonts w:ascii="仿宋" w:hAnsi="仿宋" w:eastAsia="仿宋" w:cs="仿宋_GB2312"/>
          <w:kern w:val="0"/>
          <w:sz w:val="32"/>
          <w:szCs w:val="32"/>
        </w:rPr>
        <w:t>周岁</w:t>
      </w:r>
      <w:r>
        <w:rPr>
          <w:rFonts w:hint="eastAsia" w:ascii="仿宋" w:hAnsi="仿宋" w:eastAsia="仿宋" w:cs="仿宋_GB2312"/>
          <w:kern w:val="0"/>
          <w:sz w:val="32"/>
          <w:szCs w:val="32"/>
          <w:lang w:eastAsia="zh-CN"/>
        </w:rPr>
        <w:t>；</w:t>
      </w:r>
      <w:r>
        <w:rPr>
          <w:rFonts w:ascii="仿宋" w:hAnsi="仿宋" w:eastAsia="仿宋" w:cs="仿宋_GB2312"/>
          <w:kern w:val="0"/>
          <w:sz w:val="32"/>
          <w:szCs w:val="32"/>
        </w:rPr>
        <w:t>博士研究生不超过</w:t>
      </w:r>
      <w:r>
        <w:rPr>
          <w:rFonts w:hint="eastAsia" w:ascii="仿宋" w:hAnsi="仿宋" w:eastAsia="仿宋" w:cs="仿宋_GB2312"/>
          <w:kern w:val="0"/>
          <w:sz w:val="32"/>
          <w:szCs w:val="32"/>
          <w:lang w:val="en-US" w:eastAsia="zh-CN"/>
        </w:rPr>
        <w:t>40</w:t>
      </w:r>
      <w:r>
        <w:rPr>
          <w:rFonts w:ascii="仿宋" w:hAnsi="仿宋" w:eastAsia="仿宋" w:cs="仿宋_GB2312"/>
          <w:kern w:val="0"/>
          <w:sz w:val="32"/>
          <w:szCs w:val="32"/>
        </w:rPr>
        <w:t>周岁</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具有副高级职称的</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年龄不超过40周岁</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具有正高级职称的</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年龄不超过45周岁</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202</w:t>
      </w:r>
      <w:r>
        <w:rPr>
          <w:rFonts w:hint="eastAsia" w:ascii="仿宋" w:hAnsi="仿宋" w:eastAsia="仿宋" w:cs="仿宋_GB2312"/>
          <w:kern w:val="0"/>
          <w:sz w:val="32"/>
          <w:szCs w:val="32"/>
          <w:lang w:val="en-US" w:eastAsia="zh-CN"/>
        </w:rPr>
        <w:t>5</w:t>
      </w:r>
      <w:r>
        <w:rPr>
          <w:rFonts w:hint="eastAsia" w:ascii="仿宋" w:hAnsi="仿宋" w:eastAsia="仿宋" w:cs="仿宋_GB2312"/>
          <w:kern w:val="0"/>
          <w:sz w:val="32"/>
          <w:szCs w:val="32"/>
        </w:rPr>
        <w:t>年应届毕业生不受年龄限制</w:t>
      </w:r>
      <w:r>
        <w:rPr>
          <w:rFonts w:hint="eastAsia" w:ascii="仿宋" w:hAnsi="仿宋" w:eastAsia="仿宋" w:cs="仿宋_GB2312"/>
          <w:kern w:val="0"/>
          <w:sz w:val="32"/>
          <w:szCs w:val="32"/>
          <w:lang w:eastAsia="zh-CN"/>
        </w:rPr>
        <w:t>。</w:t>
      </w:r>
    </w:p>
    <w:p w14:paraId="7C8AB8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招聘岗位年龄条件的计算截止时间为本次公开招聘报名截止日。</w:t>
      </w:r>
    </w:p>
    <w:p w14:paraId="5468229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16.</w:t>
      </w:r>
      <w:r>
        <w:rPr>
          <w:rFonts w:hint="default" w:ascii="仿宋" w:hAnsi="仿宋" w:eastAsia="仿宋" w:cs="仿宋"/>
          <w:b/>
          <w:bCs/>
          <w:sz w:val="32"/>
          <w:szCs w:val="32"/>
          <w:lang w:val="en-US" w:eastAsia="zh-CN"/>
        </w:rPr>
        <w:t>工作经历计算截止时间？</w:t>
      </w:r>
    </w:p>
    <w:p w14:paraId="08D5D3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w:t>
      </w:r>
      <w:r>
        <w:rPr>
          <w:rFonts w:hint="eastAsia" w:ascii="仿宋" w:hAnsi="仿宋" w:eastAsia="仿宋" w:cs="仿宋"/>
          <w:sz w:val="32"/>
          <w:szCs w:val="32"/>
          <w:lang w:val="en-US" w:eastAsia="zh-CN"/>
        </w:rPr>
        <w:t>公开招聘报名截止日。</w:t>
      </w:r>
    </w:p>
    <w:p w14:paraId="04A2C93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17.工作经历要提供什么证明材料</w:t>
      </w:r>
      <w:r>
        <w:rPr>
          <w:rFonts w:hint="default" w:ascii="仿宋" w:hAnsi="仿宋" w:eastAsia="仿宋" w:cs="仿宋"/>
          <w:b/>
          <w:bCs/>
          <w:sz w:val="32"/>
          <w:szCs w:val="32"/>
          <w:lang w:val="en-US" w:eastAsia="zh-CN"/>
        </w:rPr>
        <w:t>？</w:t>
      </w:r>
    </w:p>
    <w:p w14:paraId="39DA2FCD">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仿宋" w:hAnsi="仿宋" w:eastAsia="仿宋" w:cs="仿宋"/>
          <w:sz w:val="32"/>
          <w:szCs w:val="32"/>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招聘岗位要求具有工作经历的，应聘人员需提供由工作单位出具工作</w:t>
      </w:r>
      <w:r>
        <w:rPr>
          <w:rFonts w:hint="default" w:ascii="Times New Roman" w:hAnsi="Times New Roman" w:eastAsia="仿宋_GB2312" w:cs="Times New Roman"/>
          <w:color w:val="auto"/>
          <w:kern w:val="0"/>
          <w:sz w:val="32"/>
          <w:szCs w:val="32"/>
          <w:highlight w:val="none"/>
          <w:u w:val="none"/>
          <w:lang w:val="en-US" w:eastAsia="zh-CN" w:bidi="ar-SA"/>
        </w:rPr>
        <w:t>证明</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劳动合同或社保证明等</w:t>
      </w:r>
      <w:r>
        <w:rPr>
          <w:rFonts w:hint="eastAsia" w:ascii="Times New Roman" w:hAnsi="Times New Roman" w:eastAsia="仿宋_GB2312" w:cs="Times New Roman"/>
          <w:color w:val="auto"/>
          <w:kern w:val="0"/>
          <w:sz w:val="32"/>
          <w:szCs w:val="32"/>
          <w:highlight w:val="none"/>
          <w:u w:val="none"/>
          <w:lang w:val="en-US" w:eastAsia="zh-CN" w:bidi="ar-SA"/>
        </w:rPr>
        <w:t>相关</w:t>
      </w:r>
      <w:r>
        <w:rPr>
          <w:rFonts w:hint="default" w:ascii="Times New Roman" w:hAnsi="Times New Roman" w:eastAsia="仿宋_GB2312" w:cs="Times New Roman"/>
          <w:color w:val="auto"/>
          <w:kern w:val="0"/>
          <w:sz w:val="32"/>
          <w:szCs w:val="32"/>
          <w:highlight w:val="none"/>
          <w:u w:val="none"/>
          <w:lang w:val="en-US" w:eastAsia="zh-CN" w:bidi="ar-SA"/>
        </w:rPr>
        <w:t>佐证材料。</w:t>
      </w:r>
    </w:p>
    <w:p w14:paraId="46E45B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七、关于考试</w:t>
      </w:r>
    </w:p>
    <w:p w14:paraId="6F96C07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18.初试如何考核？</w:t>
      </w:r>
    </w:p>
    <w:p w14:paraId="2C2E33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lang w:eastAsia="zh-CN"/>
        </w:rPr>
      </w:pPr>
      <w:r>
        <w:rPr>
          <w:rFonts w:ascii="仿宋" w:hAnsi="仿宋" w:eastAsia="仿宋" w:cs="仿宋"/>
          <w:kern w:val="0"/>
          <w:sz w:val="32"/>
          <w:szCs w:val="32"/>
        </w:rPr>
        <w:t>对于</w:t>
      </w:r>
      <w:r>
        <w:rPr>
          <w:rFonts w:hint="eastAsia" w:ascii="仿宋" w:hAnsi="仿宋" w:eastAsia="仿宋" w:cs="仿宋"/>
          <w:kern w:val="0"/>
          <w:sz w:val="32"/>
          <w:szCs w:val="32"/>
          <w:lang w:eastAsia="zh-CN"/>
        </w:rPr>
        <w:t>通过资格初审的应聘人员</w:t>
      </w:r>
      <w:r>
        <w:rPr>
          <w:rFonts w:ascii="仿宋" w:hAnsi="仿宋" w:eastAsia="仿宋" w:cs="仿宋"/>
          <w:kern w:val="0"/>
          <w:sz w:val="32"/>
          <w:szCs w:val="32"/>
        </w:rPr>
        <w:t>，</w:t>
      </w:r>
      <w:r>
        <w:rPr>
          <w:rFonts w:hint="eastAsia" w:ascii="仿宋" w:hAnsi="仿宋" w:eastAsia="仿宋" w:cs="仿宋"/>
          <w:kern w:val="0"/>
          <w:sz w:val="32"/>
          <w:szCs w:val="32"/>
          <w:lang w:eastAsia="zh-CN"/>
        </w:rPr>
        <w:t>学校</w:t>
      </w:r>
      <w:r>
        <w:rPr>
          <w:rFonts w:ascii="仿宋" w:hAnsi="仿宋" w:eastAsia="仿宋" w:cs="仿宋"/>
          <w:kern w:val="0"/>
          <w:sz w:val="32"/>
          <w:szCs w:val="32"/>
        </w:rPr>
        <w:t>将对</w:t>
      </w:r>
      <w:r>
        <w:rPr>
          <w:rFonts w:hint="eastAsia" w:ascii="仿宋" w:hAnsi="仿宋" w:eastAsia="仿宋" w:cs="仿宋"/>
          <w:kern w:val="0"/>
          <w:sz w:val="32"/>
          <w:szCs w:val="32"/>
          <w:lang w:eastAsia="zh-CN"/>
        </w:rPr>
        <w:t>其</w:t>
      </w:r>
      <w:r>
        <w:rPr>
          <w:rFonts w:ascii="仿宋" w:hAnsi="仿宋" w:eastAsia="仿宋" w:cs="仿宋"/>
          <w:kern w:val="0"/>
          <w:sz w:val="32"/>
          <w:szCs w:val="32"/>
        </w:rPr>
        <w:t>报名提交的</w:t>
      </w:r>
      <w:r>
        <w:rPr>
          <w:rFonts w:hint="eastAsia" w:ascii="仿宋" w:hAnsi="仿宋" w:eastAsia="仿宋" w:cs="仿宋"/>
          <w:kern w:val="0"/>
          <w:sz w:val="32"/>
          <w:szCs w:val="32"/>
          <w:lang w:eastAsia="zh-CN"/>
        </w:rPr>
        <w:t>视频材料</w:t>
      </w:r>
      <w:r>
        <w:rPr>
          <w:rFonts w:ascii="仿宋" w:hAnsi="仿宋" w:eastAsia="仿宋" w:cs="仿宋"/>
          <w:kern w:val="0"/>
          <w:sz w:val="32"/>
          <w:szCs w:val="32"/>
        </w:rPr>
        <w:t>进行专业能力</w:t>
      </w:r>
      <w:r>
        <w:rPr>
          <w:rFonts w:hint="eastAsia" w:ascii="仿宋" w:hAnsi="仿宋" w:eastAsia="仿宋" w:cs="仿宋"/>
          <w:kern w:val="0"/>
          <w:sz w:val="32"/>
          <w:szCs w:val="32"/>
          <w:lang w:eastAsia="zh-CN"/>
        </w:rPr>
        <w:t>考核（视唱练耳专业教学岗除外）。</w:t>
      </w:r>
    </w:p>
    <w:p w14:paraId="2A46C5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kern w:val="0"/>
          <w:sz w:val="32"/>
          <w:szCs w:val="32"/>
          <w:lang w:eastAsia="zh-CN"/>
        </w:rPr>
        <w:t>应聘人员</w:t>
      </w:r>
      <w:r>
        <w:rPr>
          <w:rFonts w:hint="eastAsia" w:ascii="仿宋" w:hAnsi="仿宋" w:eastAsia="仿宋" w:cs="仿宋"/>
          <w:b w:val="0"/>
          <w:bCs w:val="0"/>
          <w:sz w:val="32"/>
          <w:szCs w:val="32"/>
          <w:lang w:val="en-US" w:eastAsia="zh-CN"/>
        </w:rPr>
        <w:t>请准备初试要求提交的相关视频材料（附件4），将视频上传至百度网盘或onedrive,并将链接放入单独的PDF文档中在报名时提交。</w:t>
      </w:r>
    </w:p>
    <w:p w14:paraId="74788AC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19.如何查询初试成绩？</w:t>
      </w:r>
    </w:p>
    <w:p w14:paraId="3C4004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初试成绩通过报名系统统一公布，应聘人员登录系统查询本人初试成绩及岗位排名，具体操作详见报名网址首页的《操作指引》。</w:t>
      </w:r>
    </w:p>
    <w:p w14:paraId="2CD7AE3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20.如何查询复试的时间、地点？</w:t>
      </w:r>
    </w:p>
    <w:p w14:paraId="312FD770">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复试的时间与地点详见准考证，入围复试的应聘人员通过报名系统打印准考证</w:t>
      </w:r>
      <w:r>
        <w:rPr>
          <w:rFonts w:hint="default" w:ascii="Times New Roman" w:hAnsi="Times New Roman" w:eastAsia="仿宋_GB2312" w:cs="Times New Roman"/>
          <w:color w:val="auto"/>
          <w:kern w:val="0"/>
          <w:sz w:val="32"/>
          <w:szCs w:val="32"/>
          <w:highlight w:val="none"/>
          <w:u w:val="none"/>
          <w:lang w:val="en-US" w:eastAsia="zh-CN"/>
        </w:rPr>
        <w:t>。建议应聘人员在</w:t>
      </w:r>
      <w:r>
        <w:rPr>
          <w:rFonts w:hint="eastAsia" w:ascii="Times New Roman" w:hAnsi="Times New Roman" w:eastAsia="仿宋_GB2312" w:cs="Times New Roman"/>
          <w:color w:val="auto"/>
          <w:kern w:val="0"/>
          <w:sz w:val="32"/>
          <w:szCs w:val="32"/>
          <w:highlight w:val="none"/>
          <w:u w:val="none"/>
          <w:lang w:val="en-US" w:eastAsia="zh-CN"/>
        </w:rPr>
        <w:t>复试</w:t>
      </w:r>
      <w:r>
        <w:rPr>
          <w:rFonts w:hint="default" w:ascii="Times New Roman" w:hAnsi="Times New Roman" w:eastAsia="仿宋_GB2312" w:cs="Times New Roman"/>
          <w:color w:val="auto"/>
          <w:kern w:val="0"/>
          <w:sz w:val="32"/>
          <w:szCs w:val="32"/>
          <w:highlight w:val="none"/>
          <w:u w:val="none"/>
          <w:lang w:val="en-US" w:eastAsia="zh-CN"/>
        </w:rPr>
        <w:t>前一天熟悉考场地址和交通路线。</w:t>
      </w:r>
      <w:r>
        <w:rPr>
          <w:rFonts w:hint="eastAsia" w:ascii="Times New Roman" w:hAnsi="Times New Roman" w:eastAsia="仿宋_GB2312" w:cs="Times New Roman"/>
          <w:color w:val="auto"/>
          <w:kern w:val="0"/>
          <w:sz w:val="32"/>
          <w:szCs w:val="32"/>
          <w:highlight w:val="none"/>
          <w:u w:val="none"/>
          <w:lang w:val="en-US" w:eastAsia="zh-CN"/>
        </w:rPr>
        <w:t>具体操作详见报名网址首页的《操作指引》。</w:t>
      </w:r>
    </w:p>
    <w:p w14:paraId="38C613E6">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color w:val="auto"/>
          <w:kern w:val="0"/>
          <w:sz w:val="32"/>
          <w:szCs w:val="32"/>
          <w:highlight w:val="none"/>
          <w:u w:val="none"/>
          <w:lang w:val="en-US" w:eastAsia="zh-CN"/>
        </w:rPr>
      </w:pPr>
      <w:r>
        <w:rPr>
          <w:rFonts w:hint="eastAsia" w:ascii="黑体" w:hAnsi="黑体" w:eastAsia="黑体" w:cs="黑体"/>
          <w:sz w:val="32"/>
          <w:szCs w:val="32"/>
          <w:lang w:val="en-US" w:eastAsia="zh-CN"/>
        </w:rPr>
        <w:t>八、</w:t>
      </w:r>
      <w:r>
        <w:rPr>
          <w:rFonts w:hint="eastAsia" w:ascii="黑体" w:hAnsi="黑体" w:eastAsia="黑体" w:cs="黑体"/>
          <w:b w:val="0"/>
          <w:bCs/>
          <w:color w:val="auto"/>
          <w:kern w:val="0"/>
          <w:sz w:val="32"/>
          <w:szCs w:val="32"/>
          <w:highlight w:val="none"/>
          <w:u w:val="none"/>
          <w:lang w:val="en-US" w:eastAsia="zh-CN"/>
        </w:rPr>
        <w:t>关于资格审查</w:t>
      </w:r>
    </w:p>
    <w:p w14:paraId="37A415B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21.资格审查的时间节点包括哪些？</w:t>
      </w:r>
    </w:p>
    <w:p w14:paraId="7EE1702C">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14:paraId="05790F6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22</w:t>
      </w:r>
      <w:r>
        <w:rPr>
          <w:rFonts w:hint="default" w:ascii="仿宋" w:hAnsi="仿宋" w:eastAsia="仿宋" w:cs="仿宋"/>
          <w:b/>
          <w:bCs/>
          <w:sz w:val="32"/>
          <w:szCs w:val="32"/>
          <w:lang w:val="en-US" w:eastAsia="zh-CN"/>
        </w:rPr>
        <w:t>.202</w:t>
      </w:r>
      <w:r>
        <w:rPr>
          <w:rFonts w:hint="eastAsia" w:ascii="仿宋" w:hAnsi="仿宋" w:eastAsia="仿宋" w:cs="仿宋"/>
          <w:b/>
          <w:bCs/>
          <w:sz w:val="32"/>
          <w:szCs w:val="32"/>
          <w:lang w:val="en-US" w:eastAsia="zh-CN"/>
        </w:rPr>
        <w:t>5</w:t>
      </w:r>
      <w:r>
        <w:rPr>
          <w:rFonts w:hint="default" w:ascii="仿宋" w:hAnsi="仿宋" w:eastAsia="仿宋" w:cs="仿宋"/>
          <w:b/>
          <w:bCs/>
          <w:sz w:val="32"/>
          <w:szCs w:val="32"/>
          <w:lang w:val="en-US" w:eastAsia="zh-CN"/>
        </w:rPr>
        <w:t>届毕业生在</w:t>
      </w:r>
      <w:r>
        <w:rPr>
          <w:rFonts w:hint="eastAsia" w:ascii="仿宋" w:hAnsi="仿宋" w:eastAsia="仿宋" w:cs="仿宋"/>
          <w:b/>
          <w:bCs/>
          <w:sz w:val="32"/>
          <w:szCs w:val="32"/>
          <w:lang w:val="en-US" w:eastAsia="zh-CN"/>
        </w:rPr>
        <w:t>面试资格复审</w:t>
      </w:r>
      <w:r>
        <w:rPr>
          <w:rFonts w:hint="default" w:ascii="仿宋" w:hAnsi="仿宋" w:eastAsia="仿宋" w:cs="仿宋"/>
          <w:b/>
          <w:bCs/>
          <w:sz w:val="32"/>
          <w:szCs w:val="32"/>
          <w:lang w:val="en-US" w:eastAsia="zh-CN"/>
        </w:rPr>
        <w:t>时须提供哪些材料？</w:t>
      </w:r>
    </w:p>
    <w:p w14:paraId="610DFA97">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14:paraId="0F51597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23</w:t>
      </w:r>
      <w:r>
        <w:rPr>
          <w:rFonts w:hint="default" w:ascii="仿宋" w:hAnsi="仿宋" w:eastAsia="仿宋" w:cs="仿宋"/>
          <w:b/>
          <w:bCs/>
          <w:sz w:val="32"/>
          <w:szCs w:val="32"/>
          <w:lang w:val="en-US" w:eastAsia="zh-CN"/>
        </w:rPr>
        <w:t>.如何理解“聘用后即构成回避关系”?</w:t>
      </w:r>
    </w:p>
    <w:p w14:paraId="32D8A0BA">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sz w:val="32"/>
          <w:szCs w:val="32"/>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w:t>
      </w:r>
      <w:r>
        <w:rPr>
          <w:rFonts w:hint="eastAsia"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US" w:eastAsia="zh-CN"/>
        </w:rPr>
        <w:t>其他法律法规规定的有应予回避的情形，从其规定。</w:t>
      </w:r>
    </w:p>
    <w:p w14:paraId="1B90A4EB">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8"/>
          <w:szCs w:val="28"/>
          <w:lang w:val="en-US" w:eastAsia="zh-CN"/>
        </w:rPr>
      </w:pPr>
      <w:r>
        <w:rPr>
          <w:rFonts w:hint="eastAsia" w:ascii="仿宋" w:hAnsi="仿宋" w:eastAsia="仿宋" w:cs="仿宋"/>
          <w:b/>
          <w:bCs/>
          <w:sz w:val="28"/>
          <w:szCs w:val="28"/>
          <w:lang w:val="en-US" w:eastAsia="zh-CN"/>
        </w:rPr>
        <w:t>本指南仅适用于星海音乐学院2024年专任教师公开招聘工作。</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CEA7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E7527">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EE7527">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GQxNWNlMzAwYWQzMzBhMzIyNzExOWI0MmI4ZWYifQ=="/>
  </w:docVars>
  <w:rsids>
    <w:rsidRoot w:val="1B043659"/>
    <w:rsid w:val="055D75CA"/>
    <w:rsid w:val="059D6095"/>
    <w:rsid w:val="06B5549B"/>
    <w:rsid w:val="09BB241A"/>
    <w:rsid w:val="0B6017D0"/>
    <w:rsid w:val="0E922723"/>
    <w:rsid w:val="0F545D35"/>
    <w:rsid w:val="10B92932"/>
    <w:rsid w:val="121D3CC0"/>
    <w:rsid w:val="12C56763"/>
    <w:rsid w:val="132D40B4"/>
    <w:rsid w:val="133627C8"/>
    <w:rsid w:val="16AD58D7"/>
    <w:rsid w:val="171942F2"/>
    <w:rsid w:val="179B7825"/>
    <w:rsid w:val="1A2F6AE9"/>
    <w:rsid w:val="1B043659"/>
    <w:rsid w:val="1B7477DF"/>
    <w:rsid w:val="1BF37188"/>
    <w:rsid w:val="1CC154CD"/>
    <w:rsid w:val="1D097731"/>
    <w:rsid w:val="1E463665"/>
    <w:rsid w:val="1E7D4DAB"/>
    <w:rsid w:val="1E93142F"/>
    <w:rsid w:val="1FB66F29"/>
    <w:rsid w:val="1FF7A828"/>
    <w:rsid w:val="2293511F"/>
    <w:rsid w:val="26E555D7"/>
    <w:rsid w:val="2BD31F07"/>
    <w:rsid w:val="2E4A6305"/>
    <w:rsid w:val="2EC4391B"/>
    <w:rsid w:val="2F10571D"/>
    <w:rsid w:val="2F4D845B"/>
    <w:rsid w:val="30967F87"/>
    <w:rsid w:val="31CE0000"/>
    <w:rsid w:val="326E7C22"/>
    <w:rsid w:val="357962B9"/>
    <w:rsid w:val="359A1A73"/>
    <w:rsid w:val="366465B1"/>
    <w:rsid w:val="36AE0B9B"/>
    <w:rsid w:val="3C111FF3"/>
    <w:rsid w:val="3CDFC261"/>
    <w:rsid w:val="3CEF8D31"/>
    <w:rsid w:val="3CF121A0"/>
    <w:rsid w:val="3E77F195"/>
    <w:rsid w:val="3F0E4A4F"/>
    <w:rsid w:val="3FF52F67"/>
    <w:rsid w:val="406659EE"/>
    <w:rsid w:val="43BC0C6F"/>
    <w:rsid w:val="48BD3312"/>
    <w:rsid w:val="491D2AA5"/>
    <w:rsid w:val="4A114AC8"/>
    <w:rsid w:val="4B190BB6"/>
    <w:rsid w:val="4BCF9E93"/>
    <w:rsid w:val="4DD260B5"/>
    <w:rsid w:val="4EFD7FA7"/>
    <w:rsid w:val="4F2F65F9"/>
    <w:rsid w:val="509C7DFC"/>
    <w:rsid w:val="51277D9F"/>
    <w:rsid w:val="52681379"/>
    <w:rsid w:val="53126132"/>
    <w:rsid w:val="54412BCB"/>
    <w:rsid w:val="54E429F6"/>
    <w:rsid w:val="567540C3"/>
    <w:rsid w:val="58B75227"/>
    <w:rsid w:val="5A4906CB"/>
    <w:rsid w:val="5AE54300"/>
    <w:rsid w:val="5FFF1BA0"/>
    <w:rsid w:val="60632CA1"/>
    <w:rsid w:val="610C541D"/>
    <w:rsid w:val="62CC5007"/>
    <w:rsid w:val="645B4675"/>
    <w:rsid w:val="66A959B0"/>
    <w:rsid w:val="67FC21AB"/>
    <w:rsid w:val="6BDD3D63"/>
    <w:rsid w:val="6BED213F"/>
    <w:rsid w:val="6C1B0626"/>
    <w:rsid w:val="6EB531BB"/>
    <w:rsid w:val="704A6FAF"/>
    <w:rsid w:val="717D9130"/>
    <w:rsid w:val="71E869BB"/>
    <w:rsid w:val="74494239"/>
    <w:rsid w:val="74AD3C14"/>
    <w:rsid w:val="769E8AF6"/>
    <w:rsid w:val="778878D2"/>
    <w:rsid w:val="780627F5"/>
    <w:rsid w:val="7BF36445"/>
    <w:rsid w:val="7EF6497F"/>
    <w:rsid w:val="7F5D983D"/>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EBDDD19"/>
    <w:rsid w:val="FEEF3EB8"/>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Hyperlink"/>
    <w:unhideWhenUsed/>
    <w:qFormat/>
    <w:uiPriority w:val="99"/>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7</Pages>
  <Words>2882</Words>
  <Characters>3013</Characters>
  <Lines>0</Lines>
  <Paragraphs>0</Paragraphs>
  <TotalTime>10</TotalTime>
  <ScaleCrop>false</ScaleCrop>
  <LinksUpToDate>false</LinksUpToDate>
  <CharactersWithSpaces>3013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2023-03-04T01:41:00Z</dcterms:created>
  <dc:creator>何松爱</dc:creator>
  <cp:lastModifiedBy>郭菲</cp:lastModifiedBy>
  <cp:lastPrinted>2024-03-22T03:40:00Z</cp:lastPrinted>
  <dcterms:modified xsi:type="dcterms:W3CDTF">2024-11-06T09:50:48Z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FEDB3E706E954388B51FDAC2B6758AE0_13</vt:lpwstr>
  </property>
</Properties>
</file>