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1DF8">
      <w:pPr>
        <w:jc w:val="left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 杭州市西湖区青少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年宫（文三宫）非编教职工招聘计划</w:t>
      </w:r>
    </w:p>
    <w:tbl>
      <w:tblPr>
        <w:tblStyle w:val="3"/>
        <w:tblW w:w="9210" w:type="dxa"/>
        <w:tblCellSpacing w:w="0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969"/>
        <w:gridCol w:w="2283"/>
        <w:gridCol w:w="4390"/>
      </w:tblGrid>
      <w:tr w14:paraId="52039768">
        <w:trPr>
          <w:trHeight w:val="500" w:hRule="atLeast"/>
          <w:tblCellSpacing w:w="0" w:type="dxa"/>
        </w:trPr>
        <w:tc>
          <w:tcPr>
            <w:tcW w:w="568" w:type="dxa"/>
            <w:vAlign w:val="center"/>
          </w:tcPr>
          <w:p w14:paraId="43D0E3D6">
            <w:pPr>
              <w:pStyle w:val="2"/>
              <w:autoSpaceDE w:val="0"/>
              <w:spacing w:line="555" w:lineRule="atLeast"/>
              <w:ind w:left="814" w:hanging="812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1969" w:type="dxa"/>
            <w:vAlign w:val="center"/>
          </w:tcPr>
          <w:p w14:paraId="1434A5D7">
            <w:pPr>
              <w:pStyle w:val="2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</w:t>
            </w:r>
          </w:p>
        </w:tc>
        <w:tc>
          <w:tcPr>
            <w:tcW w:w="2283" w:type="dxa"/>
            <w:vAlign w:val="center"/>
          </w:tcPr>
          <w:p w14:paraId="1EAFF62E">
            <w:pPr>
              <w:pStyle w:val="2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基本条件</w:t>
            </w:r>
          </w:p>
        </w:tc>
        <w:tc>
          <w:tcPr>
            <w:tcW w:w="4390" w:type="dxa"/>
            <w:vAlign w:val="center"/>
          </w:tcPr>
          <w:p w14:paraId="150DFA27">
            <w:pPr>
              <w:pStyle w:val="2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岗位要求</w:t>
            </w:r>
          </w:p>
        </w:tc>
      </w:tr>
      <w:tr w14:paraId="1EEAEA73">
        <w:trPr>
          <w:trHeight w:val="1002" w:hRule="atLeast"/>
          <w:tblCellSpacing w:w="0" w:type="dxa"/>
        </w:trPr>
        <w:tc>
          <w:tcPr>
            <w:tcW w:w="568" w:type="dxa"/>
            <w:vAlign w:val="center"/>
          </w:tcPr>
          <w:p w14:paraId="1BB474FB">
            <w:pPr>
              <w:pStyle w:val="2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</w:p>
        </w:tc>
        <w:tc>
          <w:tcPr>
            <w:tcW w:w="1969" w:type="dxa"/>
            <w:vAlign w:val="center"/>
          </w:tcPr>
          <w:p w14:paraId="40B9D6C0">
            <w:pPr>
              <w:pStyle w:val="2"/>
              <w:autoSpaceDE w:val="0"/>
              <w:ind w:left="1051" w:leftChars="114" w:hanging="812"/>
              <w:jc w:val="both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美术教师1名</w:t>
            </w:r>
            <w:r>
              <w:rPr>
                <w:rFonts w:ascii="仿宋" w:hAnsi="仿宋" w:eastAsia="仿宋" w:cs="仿宋"/>
                <w:b/>
              </w:rPr>
              <w:t xml:space="preserve">  </w:t>
            </w:r>
          </w:p>
        </w:tc>
        <w:tc>
          <w:tcPr>
            <w:tcW w:w="2283" w:type="dxa"/>
            <w:vMerge w:val="restart"/>
            <w:vAlign w:val="center"/>
          </w:tcPr>
          <w:p w14:paraId="4AC96C47"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1.热爱教育事业，遵纪守法，品行端正；</w:t>
            </w:r>
          </w:p>
          <w:p w14:paraId="05CC7033"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2.本科及以上学历；</w:t>
            </w:r>
          </w:p>
          <w:p w14:paraId="31B99B94"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3.年龄在35周岁以下（特别优秀年龄可以适当放宽要求）</w:t>
            </w:r>
          </w:p>
          <w:p w14:paraId="56905666">
            <w:pPr>
              <w:widowControl/>
              <w:jc w:val="left"/>
              <w:rPr>
                <w:rFonts w:hint="eastAsia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4.具备与岗位适应的身体条件、资格证书（</w:t>
            </w:r>
            <w:r>
              <w:rPr>
                <w:rFonts w:hint="eastAsia" w:ascii="仿宋" w:hAnsi="仿宋" w:eastAsia="仿宋" w:cs="仿宋"/>
                <w:b/>
                <w:u w:val="single"/>
              </w:rPr>
              <w:t>入职一年内需取得教师资格证</w:t>
            </w:r>
            <w:r>
              <w:rPr>
                <w:rFonts w:hint="eastAsia" w:ascii="仿宋" w:hAnsi="仿宋" w:eastAsia="仿宋" w:cs="仿宋"/>
                <w:b/>
              </w:rPr>
              <w:t>，</w:t>
            </w:r>
            <w:r>
              <w:rPr>
                <w:rFonts w:hint="eastAsia" w:ascii="仿宋" w:hAnsi="仿宋" w:eastAsia="仿宋" w:cs="仿宋"/>
                <w:b/>
                <w:u w:val="single"/>
              </w:rPr>
              <w:t>否则自动解除劳务合同</w:t>
            </w:r>
            <w:r>
              <w:rPr>
                <w:rFonts w:hint="eastAsia" w:ascii="仿宋" w:hAnsi="仿宋" w:eastAsia="仿宋" w:cs="仿宋"/>
                <w:b/>
              </w:rPr>
              <w:t>）</w:t>
            </w:r>
            <w:r>
              <w:rPr>
                <w:rFonts w:hint="eastAsia"/>
                <w:b/>
              </w:rPr>
              <w:t> </w:t>
            </w:r>
          </w:p>
          <w:p w14:paraId="0A8E63B6">
            <w:pPr>
              <w:widowControl/>
              <w:jc w:val="left"/>
              <w:rPr>
                <w:rFonts w:hint="eastAsia"/>
                <w:b/>
              </w:rPr>
            </w:pPr>
          </w:p>
          <w:p w14:paraId="2B4B72E4"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4390" w:type="dxa"/>
            <w:vAlign w:val="center"/>
          </w:tcPr>
          <w:p w14:paraId="0E4B5E14">
            <w:pPr>
              <w:pStyle w:val="2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书法、美术教育等专业，有从事青少年书法、美术教学者经验者优先</w:t>
            </w:r>
          </w:p>
        </w:tc>
      </w:tr>
      <w:tr w14:paraId="2BA96F78">
        <w:trPr>
          <w:trHeight w:val="2567" w:hRule="atLeast"/>
          <w:tblCellSpacing w:w="0" w:type="dxa"/>
        </w:trPr>
        <w:tc>
          <w:tcPr>
            <w:tcW w:w="568" w:type="dxa"/>
            <w:vAlign w:val="center"/>
          </w:tcPr>
          <w:p w14:paraId="41169593">
            <w:pPr>
              <w:pStyle w:val="2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</w:t>
            </w:r>
          </w:p>
        </w:tc>
        <w:tc>
          <w:tcPr>
            <w:tcW w:w="1969" w:type="dxa"/>
            <w:vAlign w:val="center"/>
          </w:tcPr>
          <w:p w14:paraId="7277C8EE">
            <w:pPr>
              <w:pStyle w:val="2"/>
              <w:autoSpaceDE w:val="0"/>
              <w:ind w:left="1051" w:leftChars="114" w:hanging="812"/>
              <w:jc w:val="both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体育教师1名</w:t>
            </w:r>
          </w:p>
        </w:tc>
        <w:tc>
          <w:tcPr>
            <w:tcW w:w="2283" w:type="dxa"/>
            <w:vMerge w:val="continue"/>
            <w:vAlign w:val="center"/>
          </w:tcPr>
          <w:p w14:paraId="50282988"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4390" w:type="dxa"/>
            <w:vAlign w:val="center"/>
          </w:tcPr>
          <w:p w14:paraId="4F993FBE">
            <w:pPr>
              <w:pStyle w:val="2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体育专业（足球、篮球、乒乓球、田径、跆拳道、健美操）或特长，现从事青少年体育教育人员优先。</w:t>
            </w:r>
          </w:p>
        </w:tc>
      </w:tr>
      <w:tr w14:paraId="47EBF4FA">
        <w:trPr>
          <w:trHeight w:val="858" w:hRule="atLeast"/>
          <w:tblCellSpacing w:w="0" w:type="dxa"/>
        </w:trPr>
        <w:tc>
          <w:tcPr>
            <w:tcW w:w="568" w:type="dxa"/>
            <w:vAlign w:val="center"/>
          </w:tcPr>
          <w:p w14:paraId="32D48C83">
            <w:pPr>
              <w:pStyle w:val="2"/>
              <w:autoSpaceDE w:val="0"/>
              <w:spacing w:line="555" w:lineRule="atLeast"/>
              <w:ind w:left="814" w:hanging="812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</w:t>
            </w:r>
          </w:p>
        </w:tc>
        <w:tc>
          <w:tcPr>
            <w:tcW w:w="1969" w:type="dxa"/>
            <w:vAlign w:val="center"/>
          </w:tcPr>
          <w:p w14:paraId="19B3C886">
            <w:pPr>
              <w:pStyle w:val="2"/>
              <w:autoSpaceDE w:val="0"/>
              <w:ind w:left="2" w:firstLine="241" w:firstLineChars="100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科技教师1名</w:t>
            </w:r>
          </w:p>
        </w:tc>
        <w:tc>
          <w:tcPr>
            <w:tcW w:w="2283" w:type="dxa"/>
            <w:vMerge w:val="continue"/>
            <w:vAlign w:val="center"/>
          </w:tcPr>
          <w:p w14:paraId="7FCB8E6D"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14:paraId="75203E3C">
            <w:pPr>
              <w:pStyle w:val="2"/>
              <w:autoSpaceDE w:val="0"/>
              <w:spacing w:beforeAutospacing="0" w:afterAutospacing="0"/>
              <w:ind w:right="76" w:rightChars="36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科技专业（空模、海模、车模、无人机、编程、机器人、网络信息等特长优先录取）或特长，</w:t>
            </w:r>
            <w:r>
              <w:rPr>
                <w:rFonts w:ascii="仿宋" w:hAnsi="仿宋" w:eastAsia="仿宋" w:cs="仿宋"/>
                <w:b/>
              </w:rPr>
              <w:t>现从事青少年</w:t>
            </w:r>
            <w:r>
              <w:rPr>
                <w:rFonts w:hint="eastAsia" w:ascii="仿宋" w:hAnsi="仿宋" w:eastAsia="仿宋" w:cs="仿宋"/>
                <w:b/>
              </w:rPr>
              <w:t>科技类类</w:t>
            </w:r>
            <w:r>
              <w:rPr>
                <w:rFonts w:ascii="仿宋" w:hAnsi="仿宋" w:eastAsia="仿宋" w:cs="仿宋"/>
                <w:b/>
              </w:rPr>
              <w:t>教育人员</w:t>
            </w:r>
            <w:r>
              <w:rPr>
                <w:rFonts w:hint="eastAsia" w:ascii="仿宋" w:hAnsi="仿宋" w:eastAsia="仿宋" w:cs="仿宋"/>
                <w:b/>
              </w:rPr>
              <w:t>优先</w:t>
            </w:r>
            <w:r>
              <w:rPr>
                <w:rFonts w:ascii="仿宋" w:hAnsi="仿宋" w:eastAsia="仿宋" w:cs="仿宋"/>
                <w:b/>
              </w:rPr>
              <w:t>。</w:t>
            </w:r>
          </w:p>
          <w:p w14:paraId="3E8A6D4A">
            <w:pPr>
              <w:pStyle w:val="2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hint="eastAsia" w:ascii="仿宋" w:hAnsi="仿宋" w:eastAsia="仿宋" w:cs="仿宋"/>
                <w:b/>
              </w:rPr>
            </w:pPr>
          </w:p>
        </w:tc>
      </w:tr>
    </w:tbl>
    <w:p w14:paraId="381E80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26F600AD"/>
    <w:rsid w:val="26F6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2024-11-11T09:43:00Z</dcterms:created>
  <dc:creator>方炎亮</dc:creator>
  <cp:lastModifiedBy>方炎亮</cp:lastModifiedBy>
  <dcterms:modified xsi:type="dcterms:W3CDTF">2024-11-11T09:43:27Z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B1B7375F768543998A3F7EE439FEFE24_11</vt:lpwstr>
  </property>
</Properties>
</file>