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BA1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附件1</w:t>
      </w:r>
    </w:p>
    <w:p w14:paraId="1EFC7E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-SA"/>
        </w:rPr>
        <w:t>2025年潍坊市坊子区公开招聘高中教师岗位汇总表</w:t>
      </w:r>
    </w:p>
    <w:p w14:paraId="4989FB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-SA"/>
        </w:rPr>
      </w:pPr>
    </w:p>
    <w:tbl>
      <w:tblPr>
        <w:tblStyle w:val="3"/>
        <w:tblW w:w="143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216"/>
        <w:gridCol w:w="1408"/>
        <w:gridCol w:w="817"/>
        <w:gridCol w:w="737"/>
        <w:gridCol w:w="873"/>
        <w:gridCol w:w="792"/>
        <w:gridCol w:w="1005"/>
        <w:gridCol w:w="990"/>
        <w:gridCol w:w="1455"/>
        <w:gridCol w:w="3075"/>
        <w:gridCol w:w="1455"/>
      </w:tblGrid>
      <w:tr w14:paraId="4D5C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C13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A70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092B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2FF9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</w:t>
            </w:r>
          </w:p>
          <w:p w14:paraId="4919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 w14:paraId="42F9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EAD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429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521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6C3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912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C5C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C02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CED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C1A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81A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617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B3A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F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</w:t>
            </w:r>
          </w:p>
          <w:p w14:paraId="48F0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城区高中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坊子区教育和体育局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  <w:p w14:paraId="43E6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汉语言文学相关专业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2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1.具有高中语文教师资格证</w:t>
            </w:r>
          </w:p>
          <w:p w14:paraId="36FE1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2.普通话二级甲等及以上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0536-7519561</w:t>
            </w:r>
          </w:p>
        </w:tc>
      </w:tr>
      <w:tr w14:paraId="457C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</w:t>
            </w:r>
          </w:p>
          <w:p w14:paraId="47D1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城区高中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坊子区教育和体育局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  <w:p w14:paraId="5481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数学相关专业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B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1.具有高中数学教师资格证</w:t>
            </w:r>
          </w:p>
          <w:p w14:paraId="5D15F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2.普通话二级乙等及以上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0536-7519561</w:t>
            </w:r>
          </w:p>
        </w:tc>
      </w:tr>
      <w:tr w14:paraId="1375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</w:t>
            </w:r>
          </w:p>
          <w:p w14:paraId="14FC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城区高中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坊子区教育和体育局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  <w:p w14:paraId="1013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英语相关专业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1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1.具有高中英语教师资格证</w:t>
            </w:r>
          </w:p>
          <w:p w14:paraId="6D62D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2.普通话二级乙等及以上</w:t>
            </w:r>
          </w:p>
          <w:p w14:paraId="61537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3.具有专业英语四级及以上证书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0536-7519561</w:t>
            </w:r>
          </w:p>
        </w:tc>
      </w:tr>
      <w:tr w14:paraId="27CB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</w:t>
            </w:r>
          </w:p>
          <w:p w14:paraId="4CCE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城区高中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坊子区教育和体育局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  <w:p w14:paraId="7C06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物理相关专业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6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1.具有高中物理教师资格证</w:t>
            </w:r>
          </w:p>
          <w:p w14:paraId="104D8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2.普通话二级乙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0536-7519561</w:t>
            </w:r>
          </w:p>
        </w:tc>
      </w:tr>
      <w:tr w14:paraId="651E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</w:t>
            </w:r>
          </w:p>
          <w:p w14:paraId="6EDC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城区高中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坊子区教育和体育局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  <w:p w14:paraId="648E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化学相关专业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6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1.具有高中化学教师资格证</w:t>
            </w:r>
          </w:p>
          <w:p w14:paraId="03200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2.普通话二级乙等及以上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0536-7519561</w:t>
            </w:r>
          </w:p>
        </w:tc>
      </w:tr>
      <w:tr w14:paraId="6D8AF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</w:t>
            </w:r>
          </w:p>
          <w:p w14:paraId="2AC4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城区高中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坊子区教育和体育局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  <w:p w14:paraId="6849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地理相关专业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A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1.具有高中地理教师资格证</w:t>
            </w:r>
          </w:p>
          <w:p w14:paraId="1C945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2.普通话二级乙等及以上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0536-7519561</w:t>
            </w:r>
          </w:p>
        </w:tc>
      </w:tr>
      <w:tr w14:paraId="626D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</w:t>
            </w:r>
          </w:p>
          <w:p w14:paraId="0B3B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城区高中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坊子区教育和体育局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信息技术相关专业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D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1.具有高中信息技术教师资格证</w:t>
            </w:r>
          </w:p>
          <w:p w14:paraId="2D1BB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2.普通话二级乙等及以上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0536-7519561</w:t>
            </w:r>
          </w:p>
        </w:tc>
      </w:tr>
    </w:tbl>
    <w:p w14:paraId="0FB5E6C4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474" w:right="1361" w:bottom="1474" w:left="1361" w:header="851" w:footer="992" w:gutter="0"/>
          <w:cols w:space="425" w:num="1"/>
          <w:docGrid w:type="lines" w:linePitch="312" w:charSpace="0"/>
        </w:sectPr>
      </w:pPr>
    </w:p>
    <w:p w14:paraId="2914FBE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966EC"/>
    <w:rsid w:val="4DB91F0F"/>
    <w:rsid w:val="54F9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2024-11-22T00:20:00Z</dcterms:created>
  <dc:creator>天天向上</dc:creator>
  <cp:lastModifiedBy>天天向上</cp:lastModifiedBy>
  <dcterms:modified xsi:type="dcterms:W3CDTF">2024-11-22T00:22:05Z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9CE6031768974AEAB336419AD1AAFC00_11</vt:lpwstr>
  </property>
</Properties>
</file>