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2" w:firstLineChars="20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南阳市第二中学校教师招聘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  <w:bookmarkEnd w:id="0"/>
    </w:p>
    <w:tbl>
      <w:tblPr>
        <w:tblStyle w:val="7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901"/>
        <w:gridCol w:w="864"/>
        <w:gridCol w:w="1431"/>
        <w:gridCol w:w="1293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填写小学、初中、高中及大学就读情况</w:t>
            </w: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WQyMjkwMDgxNDMyMGRkMTM5Njg0MmNmNGQ4YjUifQ=="/>
    <w:docVar w:name="KSO_WPS_MARK_KEY" w:val="46ac96c7-e9fc-4c0c-9cf3-eb25b119a25c"/>
  </w:docVars>
  <w:rsids>
    <w:rsidRoot w:val="48DD4AEE"/>
    <w:rsid w:val="398561EB"/>
    <w:rsid w:val="43827BD5"/>
    <w:rsid w:val="48DD4AEE"/>
    <w:rsid w:val="4BD016F9"/>
    <w:rsid w:val="56A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6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6</TotalTime>
  <ScaleCrop>false</ScaleCrop>
  <LinksUpToDate>false</LinksUpToDate>
  <CharactersWithSpaces>324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2023-11-15T10:42:00Z</dcterms:created>
  <dc:creator>天地一沙鸥</dc:creator>
  <cp:lastModifiedBy>xiao</cp:lastModifiedBy>
  <dcterms:modified xsi:type="dcterms:W3CDTF">2024-11-29T13:26:19Z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7CCCCFE6915A41238875AA9AF8C43AC7</vt:lpwstr>
  </property>
</Properties>
</file>