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5"/>
        <w:tblW w:w="14962" w:type="dxa"/>
        <w:tblInd w:w="-92" w:type="dxa"/>
        <w:tblLayout w:type="fixed"/>
        <w:tblLook w:val="04A0" w:firstRow="1" w:lastRow="0" w:firstColumn="1" w:lastColumn="0" w:noHBand="0" w:noVBand="1"/>
      </w:tblPr>
      <w:tblGrid>
        <w:gridCol w:w="14962"/>
      </w:tblGrid>
      <w:tr w:rsidR="009D3FE9" w14:paraId="0ED8DCBC" w14:textId="77777777" w:rsidTr="00E8183C">
        <w:trPr>
          <w:trHeight w:val="501"/>
        </w:trPr>
        <w:tc>
          <w:tcPr>
            <w:tcW w:w="14962" w:type="dxa"/>
            <w:tcBorders>
              <w:top w:val="nil"/>
              <w:left w:val="nil"/>
              <w:bottom w:val="nil"/>
              <w:right w:val="nil"/>
            </w:tcBorders>
          </w:tcPr>
          <w:p w14:paraId="5E8AD34B" w14:textId="77777777" w:rsidR="009D3FE9" w:rsidRDefault="009D3FE9" w:rsidP="00E8183C">
            <w:pPr>
              <w:spacing w:line="52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附件1</w:t>
            </w:r>
          </w:p>
        </w:tc>
      </w:tr>
    </w:tbl>
    <w:p w14:paraId="3098CEC5" w14:textId="77777777" w:rsidR="009D3FE9" w:rsidRDefault="009D3FE9" w:rsidP="009D3FE9">
      <w:pPr>
        <w:pStyle w:val="a4"/>
        <w:widowControl/>
        <w:shd w:val="clear" w:color="auto" w:fill="FFFFFF"/>
        <w:spacing w:beforeAutospacing="0" w:afterAutospacing="0" w:line="600" w:lineRule="exact"/>
        <w:jc w:val="center"/>
        <w:rPr>
          <w:rFonts w:ascii="黑体" w:eastAsia="黑体" w:hAnsi="黑体" w:cs="黑体" w:hint="eastAsia"/>
          <w:b/>
          <w:bCs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color w:val="000000"/>
          <w:sz w:val="44"/>
          <w:szCs w:val="44"/>
        </w:rPr>
        <w:t>南阳市宛西中等专业学校校园招聘职位表</w:t>
      </w:r>
    </w:p>
    <w:p w14:paraId="7141376D" w14:textId="77777777" w:rsidR="009D3FE9" w:rsidRDefault="009D3FE9" w:rsidP="009D3FE9">
      <w:pPr>
        <w:pStyle w:val="a4"/>
        <w:widowControl/>
        <w:shd w:val="clear" w:color="auto" w:fill="FFFFFF"/>
        <w:spacing w:beforeAutospacing="0" w:afterAutospacing="0" w:line="200" w:lineRule="exact"/>
        <w:jc w:val="center"/>
        <w:rPr>
          <w:rFonts w:ascii="黑体" w:eastAsia="黑体" w:hAnsi="黑体" w:cs="黑体" w:hint="eastAsia"/>
          <w:b/>
          <w:bCs/>
          <w:color w:val="000000"/>
          <w:sz w:val="48"/>
          <w:szCs w:val="48"/>
        </w:rPr>
      </w:pPr>
    </w:p>
    <w:tbl>
      <w:tblPr>
        <w:tblStyle w:val="a5"/>
        <w:tblW w:w="14775" w:type="dxa"/>
        <w:tblInd w:w="306" w:type="dxa"/>
        <w:tblLayout w:type="fixed"/>
        <w:tblLook w:val="04A0" w:firstRow="1" w:lastRow="0" w:firstColumn="1" w:lastColumn="0" w:noHBand="0" w:noVBand="1"/>
      </w:tblPr>
      <w:tblGrid>
        <w:gridCol w:w="1628"/>
        <w:gridCol w:w="930"/>
        <w:gridCol w:w="6416"/>
        <w:gridCol w:w="2950"/>
        <w:gridCol w:w="2851"/>
      </w:tblGrid>
      <w:tr w:rsidR="009D3FE9" w14:paraId="5ABB2B25" w14:textId="77777777" w:rsidTr="00E8183C">
        <w:trPr>
          <w:trHeight w:val="710"/>
        </w:trPr>
        <w:tc>
          <w:tcPr>
            <w:tcW w:w="1628" w:type="dxa"/>
            <w:vMerge w:val="restart"/>
            <w:tcBorders>
              <w:top w:val="single" w:sz="4" w:space="0" w:color="auto"/>
            </w:tcBorders>
            <w:vAlign w:val="center"/>
          </w:tcPr>
          <w:p w14:paraId="6DF844F5" w14:textId="77777777" w:rsidR="009D3FE9" w:rsidRDefault="009D3FE9" w:rsidP="00E8183C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招聘</w:t>
            </w:r>
          </w:p>
          <w:p w14:paraId="687A6EA7" w14:textId="77777777" w:rsidR="009D3FE9" w:rsidRDefault="009D3FE9" w:rsidP="00E8183C">
            <w:pPr>
              <w:spacing w:line="360" w:lineRule="exact"/>
              <w:jc w:val="center"/>
              <w:rPr>
                <w:rFonts w:ascii="仿宋" w:eastAsia="仿宋" w:cs="仿宋"/>
                <w:iCs/>
                <w:color w:val="000000"/>
                <w:sz w:val="22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岗位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</w:tcBorders>
            <w:vAlign w:val="center"/>
          </w:tcPr>
          <w:p w14:paraId="3BF3DC0D" w14:textId="77777777" w:rsidR="009D3FE9" w:rsidRDefault="009D3FE9" w:rsidP="00E8183C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招聘</w:t>
            </w:r>
          </w:p>
          <w:p w14:paraId="154DC155" w14:textId="77777777" w:rsidR="009D3FE9" w:rsidRDefault="009D3FE9" w:rsidP="00E8183C">
            <w:pPr>
              <w:spacing w:line="360" w:lineRule="exact"/>
              <w:jc w:val="center"/>
              <w:rPr>
                <w:rFonts w:ascii="仿宋" w:cs="仿宋"/>
                <w:iCs/>
                <w:color w:val="000000"/>
                <w:sz w:val="22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职数</w:t>
            </w:r>
          </w:p>
        </w:tc>
        <w:tc>
          <w:tcPr>
            <w:tcW w:w="122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E8EDA" w14:textId="77777777" w:rsidR="009D3FE9" w:rsidRDefault="009D3FE9" w:rsidP="00E8183C">
            <w:pPr>
              <w:spacing w:line="5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岗 位 条 件</w:t>
            </w:r>
          </w:p>
        </w:tc>
      </w:tr>
      <w:tr w:rsidR="009D3FE9" w14:paraId="242A5D56" w14:textId="77777777" w:rsidTr="00E8183C">
        <w:trPr>
          <w:trHeight w:val="690"/>
        </w:trPr>
        <w:tc>
          <w:tcPr>
            <w:tcW w:w="1628" w:type="dxa"/>
            <w:vMerge/>
            <w:vAlign w:val="center"/>
          </w:tcPr>
          <w:p w14:paraId="5972FE23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vMerge/>
            <w:vAlign w:val="center"/>
          </w:tcPr>
          <w:p w14:paraId="2B8C5A6F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6265F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仿宋" w:eastAsia="仿宋" w:cs="仿宋"/>
                <w:iCs/>
                <w:color w:val="000000"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专业要求</w:t>
            </w: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AE061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仿宋" w:eastAsia="仿宋" w:cs="仿宋"/>
                <w:iCs/>
                <w:color w:val="000000"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学历（学位）要求</w:t>
            </w:r>
          </w:p>
        </w:tc>
        <w:tc>
          <w:tcPr>
            <w:tcW w:w="2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EC939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仿宋" w:eastAsia="仿宋" w:cs="仿宋"/>
                <w:iCs/>
                <w:color w:val="000000"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任职资格要求</w:t>
            </w:r>
          </w:p>
        </w:tc>
      </w:tr>
      <w:tr w:rsidR="009D3FE9" w14:paraId="313EBDBE" w14:textId="77777777" w:rsidTr="00E8183C">
        <w:trPr>
          <w:trHeight w:val="690"/>
        </w:trPr>
        <w:tc>
          <w:tcPr>
            <w:tcW w:w="1628" w:type="dxa"/>
            <w:vAlign w:val="center"/>
          </w:tcPr>
          <w:p w14:paraId="084B669D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语文教师</w:t>
            </w:r>
          </w:p>
        </w:tc>
        <w:tc>
          <w:tcPr>
            <w:tcW w:w="930" w:type="dxa"/>
            <w:vAlign w:val="center"/>
          </w:tcPr>
          <w:p w14:paraId="4FAC5B9E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3</w:t>
            </w:r>
          </w:p>
        </w:tc>
        <w:tc>
          <w:tcPr>
            <w:tcW w:w="6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39A49" w14:textId="77777777" w:rsidR="009D3FE9" w:rsidRDefault="009D3FE9" w:rsidP="00E8183C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本科：汉语言文学（050101）、中国语言与文化（050108T）、 秘书学（050107T）、汉语言（050102）、应用中文（050113T)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br/>
              <w:t>研究生：中国语言文学（0501）、学科教学(语文045103）</w:t>
            </w:r>
          </w:p>
        </w:tc>
        <w:tc>
          <w:tcPr>
            <w:tcW w:w="2950" w:type="dxa"/>
            <w:vMerge w:val="restart"/>
            <w:tcBorders>
              <w:top w:val="single" w:sz="4" w:space="0" w:color="auto"/>
            </w:tcBorders>
            <w:vAlign w:val="center"/>
          </w:tcPr>
          <w:p w14:paraId="1682ACDA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普通高等教育本科及以上学历，具有相应学位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</w:tcBorders>
            <w:vAlign w:val="center"/>
          </w:tcPr>
          <w:p w14:paraId="2E2DE1DE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具有相应学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段教师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资格证；教师资格证任教学科与报考岗位学科一致</w:t>
            </w:r>
          </w:p>
        </w:tc>
      </w:tr>
      <w:tr w:rsidR="009D3FE9" w14:paraId="520F0A22" w14:textId="77777777" w:rsidTr="00E8183C">
        <w:trPr>
          <w:trHeight w:val="690"/>
        </w:trPr>
        <w:tc>
          <w:tcPr>
            <w:tcW w:w="1628" w:type="dxa"/>
            <w:vAlign w:val="center"/>
          </w:tcPr>
          <w:p w14:paraId="4F01EF6C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数学教师</w:t>
            </w:r>
          </w:p>
        </w:tc>
        <w:tc>
          <w:tcPr>
            <w:tcW w:w="930" w:type="dxa"/>
            <w:vAlign w:val="center"/>
          </w:tcPr>
          <w:p w14:paraId="184AF46E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2</w:t>
            </w:r>
          </w:p>
        </w:tc>
        <w:tc>
          <w:tcPr>
            <w:tcW w:w="6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FCC8C" w14:textId="77777777" w:rsidR="009D3FE9" w:rsidRDefault="009D3FE9" w:rsidP="00E8183C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本科：数学与应用数学（070101）、数理基础科学（070103T）、   金融数学（020305T)                                                                                                       研究生：数学（0701）、学科教学(数学045104）</w:t>
            </w:r>
          </w:p>
        </w:tc>
        <w:tc>
          <w:tcPr>
            <w:tcW w:w="2950" w:type="dxa"/>
            <w:vMerge/>
            <w:vAlign w:val="center"/>
          </w:tcPr>
          <w:p w14:paraId="3DA6CD42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vAlign w:val="center"/>
          </w:tcPr>
          <w:p w14:paraId="431D31DF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D3FE9" w14:paraId="66B596A0" w14:textId="77777777" w:rsidTr="00E8183C">
        <w:trPr>
          <w:trHeight w:val="690"/>
        </w:trPr>
        <w:tc>
          <w:tcPr>
            <w:tcW w:w="1628" w:type="dxa"/>
            <w:vAlign w:val="center"/>
          </w:tcPr>
          <w:p w14:paraId="26049731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思想政治教育教师</w:t>
            </w:r>
          </w:p>
        </w:tc>
        <w:tc>
          <w:tcPr>
            <w:tcW w:w="930" w:type="dxa"/>
            <w:vAlign w:val="center"/>
          </w:tcPr>
          <w:p w14:paraId="1928E84D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2</w:t>
            </w:r>
          </w:p>
        </w:tc>
        <w:tc>
          <w:tcPr>
            <w:tcW w:w="6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49FF9" w14:textId="77777777" w:rsidR="009D3FE9" w:rsidRDefault="009D3FE9" w:rsidP="00E8183C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 xml:space="preserve">本科：思想政治教育（030503）、哲学（010101）、马克思主义理论（030504T)、社会学(030301)  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br/>
              <w:t>研究生：哲学（0101）、政治学（0302）、马克思主义理论（0305）、社会学（0303）、学科教学(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思政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045102）</w:t>
            </w:r>
          </w:p>
        </w:tc>
        <w:tc>
          <w:tcPr>
            <w:tcW w:w="2950" w:type="dxa"/>
            <w:vMerge/>
            <w:vAlign w:val="center"/>
          </w:tcPr>
          <w:p w14:paraId="1C59F0AC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vAlign w:val="center"/>
          </w:tcPr>
          <w:p w14:paraId="4172A876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D3FE9" w14:paraId="1E9745F1" w14:textId="77777777" w:rsidTr="00E8183C">
        <w:trPr>
          <w:trHeight w:val="690"/>
        </w:trPr>
        <w:tc>
          <w:tcPr>
            <w:tcW w:w="1628" w:type="dxa"/>
            <w:vAlign w:val="center"/>
          </w:tcPr>
          <w:p w14:paraId="5F605735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历史教师</w:t>
            </w:r>
          </w:p>
        </w:tc>
        <w:tc>
          <w:tcPr>
            <w:tcW w:w="930" w:type="dxa"/>
            <w:vAlign w:val="center"/>
          </w:tcPr>
          <w:p w14:paraId="0DFE795A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1</w:t>
            </w:r>
          </w:p>
        </w:tc>
        <w:tc>
          <w:tcPr>
            <w:tcW w:w="6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23727" w14:textId="77777777" w:rsidR="009D3FE9" w:rsidRDefault="009D3FE9" w:rsidP="00E8183C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本科：历史学（060101）、世界史（060102）、文化遗产（060107T）、文物与博物馆学（060104）、科学史（060109T）                                                                                                             研究生：中国史（0602）、世界史（0603）学科教学(历史045109）</w:t>
            </w:r>
          </w:p>
        </w:tc>
        <w:tc>
          <w:tcPr>
            <w:tcW w:w="2950" w:type="dxa"/>
            <w:vMerge/>
            <w:tcBorders>
              <w:bottom w:val="single" w:sz="4" w:space="0" w:color="auto"/>
            </w:tcBorders>
            <w:vAlign w:val="center"/>
          </w:tcPr>
          <w:p w14:paraId="7C8ABB9D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tcBorders>
              <w:bottom w:val="single" w:sz="4" w:space="0" w:color="auto"/>
            </w:tcBorders>
            <w:vAlign w:val="center"/>
          </w:tcPr>
          <w:p w14:paraId="714C7E54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D3FE9" w14:paraId="7490C379" w14:textId="77777777" w:rsidTr="00E8183C">
        <w:trPr>
          <w:trHeight w:val="690"/>
        </w:trPr>
        <w:tc>
          <w:tcPr>
            <w:tcW w:w="1628" w:type="dxa"/>
            <w:vAlign w:val="center"/>
          </w:tcPr>
          <w:p w14:paraId="2C62F7E8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6BCD5273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3EE0F772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57819905" w14:textId="77777777" w:rsidR="009D3FE9" w:rsidRDefault="009D3FE9" w:rsidP="00E8183C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21D82F08" w14:textId="77777777" w:rsidR="009D3FE9" w:rsidRDefault="009D3FE9" w:rsidP="00E8183C">
            <w:pPr>
              <w:widowControl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汽车应用与维修（教师）</w:t>
            </w:r>
          </w:p>
        </w:tc>
        <w:tc>
          <w:tcPr>
            <w:tcW w:w="930" w:type="dxa"/>
            <w:vAlign w:val="center"/>
          </w:tcPr>
          <w:p w14:paraId="7D91140E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41BB483C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48CEF60B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46C1F271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197EA8DA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2</w:t>
            </w:r>
          </w:p>
        </w:tc>
        <w:tc>
          <w:tcPr>
            <w:tcW w:w="6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077D5" w14:textId="77777777" w:rsidR="009D3FE9" w:rsidRDefault="009D3FE9" w:rsidP="00E8183C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本科： 汽车维修工程教育(040317)、汽车服务工程(080208)、车辆工程(080207)、机电技术教育(080211T)、机械设计制造及其自动化(080202)、机电一体化技术（460301），（熟悉汽车发动机构造与维修、汽车底盘构造与维修、汽车电气设备构造与维修、新能源汽车概论、新能源充电系统检测与维修、新能源汽车检查与维护保养、新能源汽车驱动电机检测与维修、新能源汽车综合故障诊断等 ）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br/>
              <w:t>研究生：机械工程（0802）</w:t>
            </w:r>
          </w:p>
        </w:tc>
        <w:tc>
          <w:tcPr>
            <w:tcW w:w="2950" w:type="dxa"/>
            <w:vMerge w:val="restart"/>
            <w:tcBorders>
              <w:top w:val="single" w:sz="4" w:space="0" w:color="auto"/>
            </w:tcBorders>
            <w:vAlign w:val="center"/>
          </w:tcPr>
          <w:p w14:paraId="17A1E88B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3962DEE2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210D5B65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1877FC9F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4E232BD0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3654B26A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6A4D5CE7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34F2064D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43E87F87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497149CA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  <w:p w14:paraId="1A28ABDE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普通高等教育本科及以上学历，具有相应学位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</w:tcBorders>
            <w:vAlign w:val="center"/>
          </w:tcPr>
          <w:p w14:paraId="25562331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D3FE9" w14:paraId="5ED31C7B" w14:textId="77777777" w:rsidTr="00E8183C">
        <w:trPr>
          <w:trHeight w:val="690"/>
        </w:trPr>
        <w:tc>
          <w:tcPr>
            <w:tcW w:w="1628" w:type="dxa"/>
            <w:vAlign w:val="center"/>
          </w:tcPr>
          <w:p w14:paraId="70A7ED65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计算机（教师）</w:t>
            </w:r>
          </w:p>
        </w:tc>
        <w:tc>
          <w:tcPr>
            <w:tcW w:w="930" w:type="dxa"/>
            <w:vAlign w:val="center"/>
          </w:tcPr>
          <w:p w14:paraId="754B2004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4</w:t>
            </w:r>
          </w:p>
        </w:tc>
        <w:tc>
          <w:tcPr>
            <w:tcW w:w="6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8420C" w14:textId="77777777" w:rsidR="009D3FE9" w:rsidRDefault="009D3FE9" w:rsidP="00E8183C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本科：软件工程(080902)、视觉传达设计(130502)、动画制作(130310)、影视摄影与制作(130311T)、计算机科学与技术（080901）、电子商务（120801）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br/>
              <w:t>研究生： 计算机科学与技术（0812）、计算机游戏（艺术与设计087200）</w:t>
            </w:r>
          </w:p>
        </w:tc>
        <w:tc>
          <w:tcPr>
            <w:tcW w:w="2950" w:type="dxa"/>
            <w:vMerge/>
            <w:vAlign w:val="center"/>
          </w:tcPr>
          <w:p w14:paraId="63AAA54B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vAlign w:val="center"/>
          </w:tcPr>
          <w:p w14:paraId="24940D68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D3FE9" w14:paraId="6AECA240" w14:textId="77777777" w:rsidTr="00E8183C">
        <w:trPr>
          <w:trHeight w:val="690"/>
        </w:trPr>
        <w:tc>
          <w:tcPr>
            <w:tcW w:w="1628" w:type="dxa"/>
            <w:vAlign w:val="center"/>
          </w:tcPr>
          <w:p w14:paraId="63F88262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新闻学（教师）</w:t>
            </w:r>
          </w:p>
        </w:tc>
        <w:tc>
          <w:tcPr>
            <w:tcW w:w="930" w:type="dxa"/>
            <w:vAlign w:val="center"/>
          </w:tcPr>
          <w:p w14:paraId="4FAED26D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2</w:t>
            </w:r>
          </w:p>
        </w:tc>
        <w:tc>
          <w:tcPr>
            <w:tcW w:w="6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B7DDD" w14:textId="77777777" w:rsidR="009D3FE9" w:rsidRDefault="009D3FE9" w:rsidP="00E8183C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本科：新闻学（050301）、广播电视学（050302）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br/>
              <w:t>研究生：新闻传播学（0503）</w:t>
            </w:r>
          </w:p>
        </w:tc>
        <w:tc>
          <w:tcPr>
            <w:tcW w:w="2950" w:type="dxa"/>
            <w:vMerge/>
            <w:vAlign w:val="center"/>
          </w:tcPr>
          <w:p w14:paraId="19A827BB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vAlign w:val="center"/>
          </w:tcPr>
          <w:p w14:paraId="6308FD5C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D3FE9" w14:paraId="5F714850" w14:textId="77777777" w:rsidTr="00E8183C">
        <w:trPr>
          <w:trHeight w:val="690"/>
        </w:trPr>
        <w:tc>
          <w:tcPr>
            <w:tcW w:w="1628" w:type="dxa"/>
            <w:vAlign w:val="center"/>
          </w:tcPr>
          <w:p w14:paraId="13196218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心理健康教育教师</w:t>
            </w:r>
          </w:p>
        </w:tc>
        <w:tc>
          <w:tcPr>
            <w:tcW w:w="930" w:type="dxa"/>
            <w:vAlign w:val="center"/>
          </w:tcPr>
          <w:p w14:paraId="4FD4FB79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2</w:t>
            </w:r>
          </w:p>
        </w:tc>
        <w:tc>
          <w:tcPr>
            <w:tcW w:w="6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0391C" w14:textId="77777777" w:rsidR="009D3FE9" w:rsidRDefault="009D3FE9" w:rsidP="00E8183C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本科：心理学（071101）、应用心理学（071102）                                                                                                                           研究生：应用心理（0454）、心理学（0402）心理健康教育（045116）</w:t>
            </w:r>
          </w:p>
        </w:tc>
        <w:tc>
          <w:tcPr>
            <w:tcW w:w="2950" w:type="dxa"/>
            <w:vMerge/>
            <w:vAlign w:val="center"/>
          </w:tcPr>
          <w:p w14:paraId="415BAD15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vAlign w:val="center"/>
          </w:tcPr>
          <w:p w14:paraId="750BC429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D3FE9" w14:paraId="50CA95E3" w14:textId="77777777" w:rsidTr="00E8183C">
        <w:trPr>
          <w:trHeight w:val="690"/>
        </w:trPr>
        <w:tc>
          <w:tcPr>
            <w:tcW w:w="1628" w:type="dxa"/>
            <w:vAlign w:val="center"/>
          </w:tcPr>
          <w:p w14:paraId="17F002CD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中药学（教师）</w:t>
            </w:r>
          </w:p>
        </w:tc>
        <w:tc>
          <w:tcPr>
            <w:tcW w:w="930" w:type="dxa"/>
            <w:vAlign w:val="center"/>
          </w:tcPr>
          <w:p w14:paraId="6DA82EDD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1</w:t>
            </w:r>
          </w:p>
        </w:tc>
        <w:tc>
          <w:tcPr>
            <w:tcW w:w="6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ABD8F" w14:textId="77777777" w:rsidR="009D3FE9" w:rsidRDefault="009D3FE9" w:rsidP="00E8183C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 xml:space="preserve">本科：中草药栽培与鉴定(100806T)、中药制药(100805T)、中药学(100801)、中药资源与开发(100802)  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br/>
              <w:t xml:space="preserve"> 研究生：中药学（1008）、中药（1056）、药学（1007）</w:t>
            </w:r>
          </w:p>
        </w:tc>
        <w:tc>
          <w:tcPr>
            <w:tcW w:w="2950" w:type="dxa"/>
            <w:vMerge/>
            <w:vAlign w:val="center"/>
          </w:tcPr>
          <w:p w14:paraId="64E6F8BB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vAlign w:val="center"/>
          </w:tcPr>
          <w:p w14:paraId="0BE0F95A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D3FE9" w14:paraId="0123CA0A" w14:textId="77777777" w:rsidTr="00E8183C">
        <w:trPr>
          <w:trHeight w:val="690"/>
        </w:trPr>
        <w:tc>
          <w:tcPr>
            <w:tcW w:w="1628" w:type="dxa"/>
            <w:vAlign w:val="center"/>
          </w:tcPr>
          <w:p w14:paraId="06E4F50B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中医（教师）</w:t>
            </w:r>
          </w:p>
        </w:tc>
        <w:tc>
          <w:tcPr>
            <w:tcW w:w="930" w:type="dxa"/>
            <w:vAlign w:val="center"/>
          </w:tcPr>
          <w:p w14:paraId="189956BA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1</w:t>
            </w:r>
          </w:p>
        </w:tc>
        <w:tc>
          <w:tcPr>
            <w:tcW w:w="6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0EC18" w14:textId="77777777" w:rsidR="009D3FE9" w:rsidRDefault="009D3FE9" w:rsidP="00E8183C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本科：中医学(100501K)、中医养生学(100511TK)、中医儿科学(100512TK)                                                                                                                  研究生：中医（1057）、中医学（1005）</w:t>
            </w:r>
          </w:p>
        </w:tc>
        <w:tc>
          <w:tcPr>
            <w:tcW w:w="2950" w:type="dxa"/>
            <w:vMerge/>
            <w:vAlign w:val="center"/>
          </w:tcPr>
          <w:p w14:paraId="318E3C59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vAlign w:val="center"/>
          </w:tcPr>
          <w:p w14:paraId="38ADDDD3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D3FE9" w14:paraId="0BD6CE2F" w14:textId="77777777" w:rsidTr="00E8183C">
        <w:trPr>
          <w:trHeight w:val="690"/>
        </w:trPr>
        <w:tc>
          <w:tcPr>
            <w:tcW w:w="1628" w:type="dxa"/>
            <w:vAlign w:val="center"/>
          </w:tcPr>
          <w:p w14:paraId="550A81B3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lastRenderedPageBreak/>
              <w:t>护理（教师）</w:t>
            </w:r>
          </w:p>
        </w:tc>
        <w:tc>
          <w:tcPr>
            <w:tcW w:w="930" w:type="dxa"/>
            <w:vAlign w:val="center"/>
          </w:tcPr>
          <w:p w14:paraId="0F1EA658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1</w:t>
            </w:r>
          </w:p>
        </w:tc>
        <w:tc>
          <w:tcPr>
            <w:tcW w:w="6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035A4" w14:textId="77777777" w:rsidR="009D3FE9" w:rsidRDefault="009D3FE9" w:rsidP="00E8183C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 xml:space="preserve">本科：护理学（101101K）                                                                                     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br/>
              <w:t>研究生:护理学（1011）、护理学（105129）、护理（1054）</w:t>
            </w:r>
          </w:p>
        </w:tc>
        <w:tc>
          <w:tcPr>
            <w:tcW w:w="2950" w:type="dxa"/>
            <w:vMerge/>
            <w:vAlign w:val="center"/>
          </w:tcPr>
          <w:p w14:paraId="2576ACD8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vAlign w:val="center"/>
          </w:tcPr>
          <w:p w14:paraId="54D1B342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D3FE9" w14:paraId="27B62DBA" w14:textId="77777777" w:rsidTr="00E8183C">
        <w:trPr>
          <w:trHeight w:val="690"/>
        </w:trPr>
        <w:tc>
          <w:tcPr>
            <w:tcW w:w="1628" w:type="dxa"/>
            <w:vAlign w:val="center"/>
          </w:tcPr>
          <w:p w14:paraId="4AB0A76E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中医康复技术（教师）</w:t>
            </w:r>
          </w:p>
        </w:tc>
        <w:tc>
          <w:tcPr>
            <w:tcW w:w="930" w:type="dxa"/>
            <w:vAlign w:val="center"/>
          </w:tcPr>
          <w:p w14:paraId="7614164D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1</w:t>
            </w:r>
          </w:p>
        </w:tc>
        <w:tc>
          <w:tcPr>
            <w:tcW w:w="6416" w:type="dxa"/>
            <w:tcBorders>
              <w:top w:val="single" w:sz="4" w:space="0" w:color="auto"/>
            </w:tcBorders>
            <w:vAlign w:val="center"/>
          </w:tcPr>
          <w:p w14:paraId="7BA88506" w14:textId="77777777" w:rsidR="009D3FE9" w:rsidRDefault="009D3FE9" w:rsidP="00E8183C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本科：中医康复学(100510TK)、基础医学(100101K)、针灸推拿学(100502K)                                                                                                                  研究生：基础医学（1001）、康复医学与理疗学（105114）、针灸推拿学（105707）</w:t>
            </w:r>
          </w:p>
        </w:tc>
        <w:tc>
          <w:tcPr>
            <w:tcW w:w="2950" w:type="dxa"/>
            <w:vMerge/>
            <w:vAlign w:val="center"/>
          </w:tcPr>
          <w:p w14:paraId="0B043D88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vMerge/>
            <w:vAlign w:val="center"/>
          </w:tcPr>
          <w:p w14:paraId="3CB931BE" w14:textId="77777777" w:rsidR="009D3FE9" w:rsidRDefault="009D3FE9" w:rsidP="00E8183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9986DB" w14:textId="77777777" w:rsidR="0009633B" w:rsidRPr="009D3FE9" w:rsidRDefault="0009633B">
      <w:pPr>
        <w:rPr>
          <w:rFonts w:hint="eastAsia"/>
        </w:rPr>
      </w:pPr>
    </w:p>
    <w:sectPr w:rsidR="0009633B" w:rsidRPr="009D3FE9" w:rsidSect="009D3FE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E9"/>
    <w:rsid w:val="0009633B"/>
    <w:rsid w:val="000C1915"/>
    <w:rsid w:val="00983AEE"/>
    <w:rsid w:val="009D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8476B"/>
  <w15:chartTrackingRefBased/>
  <w15:docId w15:val="{15FFA95A-CFB7-4371-B823-43FD259A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D3FE9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qFormat/>
    <w:rsid w:val="009D3FE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2"/>
    <w:qFormat/>
    <w:rsid w:val="009D3FE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semiHidden/>
    <w:unhideWhenUsed/>
    <w:rsid w:val="009D3FE9"/>
    <w:pPr>
      <w:spacing w:after="120"/>
    </w:pPr>
  </w:style>
  <w:style w:type="character" w:customStyle="1" w:styleId="a7">
    <w:name w:val="正文文本 字符"/>
    <w:basedOn w:val="a1"/>
    <w:link w:val="a6"/>
    <w:uiPriority w:val="99"/>
    <w:semiHidden/>
    <w:rsid w:val="009D3FE9"/>
    <w:rPr>
      <w:szCs w:val="24"/>
    </w:rPr>
  </w:style>
  <w:style w:type="paragraph" w:styleId="a0">
    <w:name w:val="Body Text First Indent"/>
    <w:basedOn w:val="a6"/>
    <w:link w:val="a8"/>
    <w:uiPriority w:val="99"/>
    <w:semiHidden/>
    <w:unhideWhenUsed/>
    <w:rsid w:val="009D3FE9"/>
    <w:pPr>
      <w:ind w:firstLineChars="100" w:firstLine="420"/>
    </w:pPr>
  </w:style>
  <w:style w:type="character" w:customStyle="1" w:styleId="a8">
    <w:name w:val="正文文本首行缩进 字符"/>
    <w:basedOn w:val="a7"/>
    <w:link w:val="a0"/>
    <w:uiPriority w:val="99"/>
    <w:semiHidden/>
    <w:rsid w:val="009D3FE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sun</cp:lastModifiedBy>
  <cp:revision>1</cp:revision>
  <dcterms:created xsi:type="dcterms:W3CDTF">2024-11-30T08:18:00Z</dcterms:created>
  <dcterms:modified xsi:type="dcterms:W3CDTF">2024-11-30T08:20:00Z</dcterms:modified>
</cp:coreProperties>
</file>