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儋州市教育局2024年秋季学期赴高校面向2025届毕业生公开招聘中学教师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color w:val="000000"/>
          <w:sz w:val="32"/>
          <w:szCs w:val="32"/>
        </w:rPr>
        <w:t>应届毕业生，目前尚未取得报考岗位所要求的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  <w:lang w:eastAsia="zh-CN"/>
        </w:rPr>
        <w:t>学历证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教</w:t>
      </w:r>
      <w:r>
        <w:rPr>
          <w:rFonts w:hint="eastAsia" w:ascii="仿宋_GB2312" w:eastAsia="仿宋_GB2312"/>
          <w:color w:val="000000"/>
          <w:sz w:val="32"/>
          <w:szCs w:val="32"/>
        </w:rPr>
        <w:t>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color w:val="000000"/>
          <w:sz w:val="32"/>
          <w:szCs w:val="32"/>
        </w:rPr>
        <w:t>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4E174018"/>
    <w:rsid w:val="501420F1"/>
    <w:rsid w:val="5C624774"/>
    <w:rsid w:val="75B2131B"/>
    <w:rsid w:val="75EF042B"/>
    <w:rsid w:val="F57A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361</Characters>
  <Lines>0</Lines>
  <Paragraphs>0</Paragraphs>
  <TotalTime>1</TotalTime>
  <ScaleCrop>false</ScaleCrop>
  <LinksUpToDate>false</LinksUpToDate>
  <CharactersWithSpaces>447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2024-10-23T09:26:00Z</dcterms:created>
  <dc:creator>*梦*</dc:creator>
  <cp:lastModifiedBy>组织人事科</cp:lastModifiedBy>
  <dcterms:modified xsi:type="dcterms:W3CDTF">2024-12-17T04:26:55Z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0EBB1D82DCB8425FAA1EBB5D4F052B1C_11</vt:lpwstr>
  </property>
</Properties>
</file>