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B933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5D6E6A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 w14:paraId="4ACCE985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 w14:paraId="428DFE36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 w14:paraId="41CB51E7"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bookmarkStart w:id="0" w:name="_MON_1796278400"/>
      <w:bookmarkEnd w:id="0"/>
      <w:r>
        <w:rPr>
          <w:rFonts w:hint="eastAsia" w:ascii="Times New Roman" w:eastAsia="仿宋_GB2312" w:cs="Times New Roman"/>
          <w:sz w:val="32"/>
          <w:szCs w:val="32"/>
          <w:lang w:val="zh-CN"/>
        </w:rPr>
        <w:t>钦州市2025年市直中学教师专场招聘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</w:t>
      </w:r>
      <w:bookmarkStart w:id="1" w:name="_GoBack"/>
      <w:bookmarkEnd w:id="1"/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 w14:paraId="489B820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 w14:paraId="2FBD2623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55FD3E4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 w14:paraId="44BD1E34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 w14:paraId="599FD497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A957BB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53A999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B8D65C9"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ZWJkMjVmZWVkODdhNDYzYTZlMWViYWM0NDJlNGQ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E1E33E2"/>
    <w:rsid w:val="0F9B596D"/>
    <w:rsid w:val="17195A1A"/>
    <w:rsid w:val="1C170957"/>
    <w:rsid w:val="42E74CF9"/>
    <w:rsid w:val="45FD57BC"/>
    <w:rsid w:val="5C7C5243"/>
    <w:rsid w:val="60112B74"/>
    <w:rsid w:val="602515C6"/>
    <w:rsid w:val="69C82113"/>
    <w:rsid w:val="6DD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100" w:firstLineChars="1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4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60" w:after="120" w:line="560" w:lineRule="exact"/>
      <w:jc w:val="center"/>
      <w:outlineLvl w:val="0"/>
    </w:pPr>
    <w:rPr>
      <w:rFonts w:ascii="Times New Roman" w:hAnsi="Times New Roman" w:eastAsia="微软雅黑" w:cs="Times New Roman"/>
      <w:bCs/>
      <w:kern w:val="2"/>
      <w:sz w:val="44"/>
      <w:szCs w:val="32"/>
      <w:lang w:val="en-US" w:eastAsia="zh-CN" w:bidi="ar-SA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241</Characters>
  <Lines>2</Lines>
  <Paragraphs>1</Paragraphs>
  <TotalTime>28</TotalTime>
  <ScaleCrop>false</ScaleCrop>
  <LinksUpToDate>false</LinksUpToDate>
  <CharactersWithSpaces>325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清竹淡菊</cp:lastModifiedBy>
  <dcterms:modified xsi:type="dcterms:W3CDTF">2024-12-25T11:33:54Z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2C0E795601BF4FA4986384DC93E31667</vt:lpwstr>
  </property>
</Properties>
</file>