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864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阜平县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2024年选聘教师</w:t>
      </w:r>
    </w:p>
    <w:p w14:paraId="61F2D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有关师范高校名单</w:t>
      </w:r>
    </w:p>
    <w:p w14:paraId="1AE029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7F307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部属师范大学</w:t>
      </w:r>
    </w:p>
    <w:p w14:paraId="72EA0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北京师范大学、华东师范大学、东北师范大学、华中师范大学、陕西师范大学、西南大学</w:t>
      </w:r>
    </w:p>
    <w:p w14:paraId="43963C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二、省属重点师范大学</w:t>
      </w:r>
    </w:p>
    <w:p w14:paraId="2A7F29D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河北师范大学、首都师范大学、重庆师范大学、山西师范大学、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sectPr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8CA1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41</Lines>
  <Paragraphs>11</Paragraphs>
  <TotalTime>0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2022-02-15T17:34:00Z</dcterms:created>
  <dc:creator>耿 耿</dc:creator>
  <cp:lastModifiedBy>Administrator</cp:lastModifiedBy>
  <cp:lastPrinted>2024-02-01T10:42:00Z</cp:lastPrinted>
  <dcterms:modified xsi:type="dcterms:W3CDTF">2024-11-27T02:15:48Z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CA578AAE1223492DB245B7F375878FBC_13</vt:lpwstr>
  </property>
</Properties>
</file>