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80" w:lineRule="exact"/>
        <w:jc w:val="center"/>
        <w:outlineLvl w:val="1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20</w:t>
      </w:r>
      <w:r>
        <w:rPr>
          <w:rFonts w:ascii="方正小标宋简体" w:hAnsi="宋体" w:eastAsia="方正小标宋简体" w:cs="宋体"/>
          <w:bCs/>
          <w:sz w:val="44"/>
          <w:szCs w:val="44"/>
        </w:rPr>
        <w:t>25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年上半年中小学教师资格考试（笔试）</w:t>
      </w:r>
    </w:p>
    <w:p>
      <w:pPr>
        <w:spacing w:line="580" w:lineRule="exact"/>
        <w:jc w:val="center"/>
        <w:outlineLvl w:val="1"/>
        <w:rPr>
          <w:rFonts w:ascii="仿宋_GB2312" w:hAnsi="宋体" w:eastAsia="仿宋_GB2312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报名咨询电话表</w:t>
      </w:r>
    </w:p>
    <w:tbl>
      <w:tblPr>
        <w:tblStyle w:val="5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253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Style w:val="7"/>
                <w:rFonts w:hint="eastAsia" w:ascii="仿宋_GB2312" w:eastAsia="仿宋_GB2312"/>
                <w:sz w:val="32"/>
                <w:szCs w:val="32"/>
              </w:rPr>
              <w:t>考区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Style w:val="7"/>
                <w:rFonts w:ascii="仿宋_GB2312" w:eastAsia="仿宋_GB2312"/>
                <w:sz w:val="32"/>
                <w:szCs w:val="32"/>
              </w:rPr>
            </w:pPr>
            <w:r>
              <w:rPr>
                <w:rStyle w:val="7"/>
                <w:rFonts w:hint="eastAsia" w:ascii="仿宋_GB2312" w:eastAsia="仿宋_GB2312"/>
                <w:sz w:val="32"/>
                <w:szCs w:val="32"/>
              </w:rPr>
              <w:t>咨询部门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Style w:val="7"/>
                <w:rFonts w:ascii="仿宋_GB2312" w:eastAsia="仿宋_GB2312"/>
                <w:sz w:val="32"/>
                <w:szCs w:val="32"/>
              </w:rPr>
            </w:pPr>
            <w:r>
              <w:rPr>
                <w:rStyle w:val="7"/>
                <w:rFonts w:hint="eastAsia" w:ascii="仿宋_GB2312" w:eastAsia="仿宋_GB2312"/>
                <w:sz w:val="32"/>
                <w:szCs w:val="32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济南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济南市教育招生考试院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0531-86111580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青岛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青岛市招生考试院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0532-857862</w:t>
            </w:r>
            <w:r>
              <w:rPr>
                <w:rFonts w:ascii="仿宋_GB2312" w:hAnsi="宋体" w:eastAsia="仿宋_GB2312" w:cs="宋体"/>
                <w:sz w:val="30"/>
                <w:szCs w:val="30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淄博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淄博市教育招生考试院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0533-2793606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Style w:val="7"/>
                <w:rFonts w:ascii="仿宋_GB2312" w:eastAsia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枣庄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枣庄市教育招生考试研究院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0632-3318069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东营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东营市教育招生考试院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0546-8331089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烟台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烟台市教育招生考试院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0535-</w:t>
            </w:r>
            <w:r>
              <w:rPr>
                <w:rFonts w:ascii="仿宋_GB2312" w:hAnsi="宋体" w:eastAsia="仿宋_GB2312" w:cs="宋体"/>
                <w:sz w:val="30"/>
                <w:szCs w:val="30"/>
              </w:rPr>
              <w:t>2101810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潍坊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8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潍坊市招生考试研究院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0536-8231670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ascii="仿宋_GB2312" w:hAnsi="仿宋" w:eastAsia="仿宋_GB2312" w:cs="宋体"/>
                <w:sz w:val="30"/>
                <w:szCs w:val="30"/>
              </w:rPr>
              <w:t>济宁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济宁市教育招生考试院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ascii="仿宋_GB2312" w:hAnsi="仿宋" w:eastAsia="仿宋_GB2312" w:cs="宋体"/>
                <w:sz w:val="30"/>
                <w:szCs w:val="30"/>
              </w:rPr>
              <w:t>0537-2371179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泰安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泰安市教育招生考试院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ascii="仿宋_GB2312" w:hAnsi="仿宋" w:eastAsia="仿宋_GB2312" w:cs="宋体"/>
                <w:sz w:val="30"/>
                <w:szCs w:val="30"/>
              </w:rPr>
              <w:t>0538-8520995</w:t>
            </w: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、</w:t>
            </w:r>
            <w:r>
              <w:rPr>
                <w:rFonts w:ascii="仿宋_GB2312" w:hAnsi="仿宋" w:eastAsia="仿宋_GB2312" w:cs="宋体"/>
                <w:sz w:val="30"/>
                <w:szCs w:val="30"/>
              </w:rPr>
              <w:t>0538-8520982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威海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威海市教育招生考试院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0631-5810202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日照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日照市教育考试院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0633-8779338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临沂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临沂市教育招生考试研究院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0539-8103344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德州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德州市教育招生考试院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0534-2388603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滨州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滨州市教育招生考试院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0543-3188723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聊城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聊城市教育考试与教学研究院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0635-8242959</w:t>
            </w: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、</w:t>
            </w:r>
            <w:r>
              <w:rPr>
                <w:rFonts w:ascii="仿宋_GB2312" w:hAnsi="宋体" w:eastAsia="仿宋_GB2312" w:cs="宋体"/>
                <w:sz w:val="30"/>
                <w:szCs w:val="30"/>
              </w:rPr>
              <w:t>0635-8245589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菏泽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菏泽市教育招生考试院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0530-5191028、0530-5333535</w:t>
            </w:r>
          </w:p>
        </w:tc>
      </w:tr>
    </w:tbl>
    <w:p>
      <w:pPr>
        <w:spacing w:line="34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5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5" w:leftChars="150" w:right="315" w:rightChars="15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10</w:t>
    </w:r>
    <w:r>
      <w:rPr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OGFjNDJkMzg4YjU4ZjNlYTVhYWY2NzNmZGI1ODgifQ=="/>
  </w:docVars>
  <w:rsids>
    <w:rsidRoot w:val="00F15B37"/>
    <w:rsid w:val="000517D6"/>
    <w:rsid w:val="000948B9"/>
    <w:rsid w:val="000B667A"/>
    <w:rsid w:val="000C00DC"/>
    <w:rsid w:val="001140CA"/>
    <w:rsid w:val="00152AD9"/>
    <w:rsid w:val="00175953"/>
    <w:rsid w:val="00192D33"/>
    <w:rsid w:val="001A63AE"/>
    <w:rsid w:val="00202409"/>
    <w:rsid w:val="00212DF0"/>
    <w:rsid w:val="0023433A"/>
    <w:rsid w:val="002364AD"/>
    <w:rsid w:val="00294FE5"/>
    <w:rsid w:val="00365FAD"/>
    <w:rsid w:val="003D72A3"/>
    <w:rsid w:val="003E3644"/>
    <w:rsid w:val="00440505"/>
    <w:rsid w:val="00474D12"/>
    <w:rsid w:val="0048532E"/>
    <w:rsid w:val="004977EB"/>
    <w:rsid w:val="004A0296"/>
    <w:rsid w:val="004D0EAB"/>
    <w:rsid w:val="004D6A90"/>
    <w:rsid w:val="00516C6C"/>
    <w:rsid w:val="00535D74"/>
    <w:rsid w:val="005378C7"/>
    <w:rsid w:val="005574B7"/>
    <w:rsid w:val="00557CC7"/>
    <w:rsid w:val="005877FB"/>
    <w:rsid w:val="005B1E67"/>
    <w:rsid w:val="005F453F"/>
    <w:rsid w:val="005F6933"/>
    <w:rsid w:val="00611998"/>
    <w:rsid w:val="00640027"/>
    <w:rsid w:val="00642FB6"/>
    <w:rsid w:val="006C4D24"/>
    <w:rsid w:val="006E1879"/>
    <w:rsid w:val="0074040A"/>
    <w:rsid w:val="007702B6"/>
    <w:rsid w:val="00772635"/>
    <w:rsid w:val="007D2681"/>
    <w:rsid w:val="007E1987"/>
    <w:rsid w:val="00863761"/>
    <w:rsid w:val="008843ED"/>
    <w:rsid w:val="008C12A3"/>
    <w:rsid w:val="008C3920"/>
    <w:rsid w:val="00901CAC"/>
    <w:rsid w:val="009121C6"/>
    <w:rsid w:val="00922F87"/>
    <w:rsid w:val="00925088"/>
    <w:rsid w:val="00937E6C"/>
    <w:rsid w:val="009805FE"/>
    <w:rsid w:val="00985B96"/>
    <w:rsid w:val="009F13B5"/>
    <w:rsid w:val="009F4491"/>
    <w:rsid w:val="009F5C29"/>
    <w:rsid w:val="009F72A9"/>
    <w:rsid w:val="00A12FD3"/>
    <w:rsid w:val="00A2431D"/>
    <w:rsid w:val="00A7243F"/>
    <w:rsid w:val="00AD4F09"/>
    <w:rsid w:val="00B67FDC"/>
    <w:rsid w:val="00BB082E"/>
    <w:rsid w:val="00BB3C16"/>
    <w:rsid w:val="00BD3BB2"/>
    <w:rsid w:val="00D775B5"/>
    <w:rsid w:val="00D77868"/>
    <w:rsid w:val="00DA1824"/>
    <w:rsid w:val="00DD21AB"/>
    <w:rsid w:val="00E36FF2"/>
    <w:rsid w:val="00E61F2E"/>
    <w:rsid w:val="00E65E9C"/>
    <w:rsid w:val="00E84F2E"/>
    <w:rsid w:val="00EA7C5E"/>
    <w:rsid w:val="00F15B37"/>
    <w:rsid w:val="00F35AD2"/>
    <w:rsid w:val="00F57D35"/>
    <w:rsid w:val="00F650DE"/>
    <w:rsid w:val="00F8235D"/>
    <w:rsid w:val="00F87D95"/>
    <w:rsid w:val="00F91643"/>
    <w:rsid w:val="00F920F6"/>
    <w:rsid w:val="00FA06F8"/>
    <w:rsid w:val="00FA4E21"/>
    <w:rsid w:val="00FB254B"/>
    <w:rsid w:val="00FF122E"/>
    <w:rsid w:val="00FF1E93"/>
    <w:rsid w:val="05DE5E9C"/>
    <w:rsid w:val="1CF77853"/>
    <w:rsid w:val="4A286A3F"/>
    <w:rsid w:val="5FD3D473"/>
    <w:rsid w:val="653613B1"/>
    <w:rsid w:val="7C7FF8C0"/>
    <w:rsid w:val="7DBB746D"/>
    <w:rsid w:val="DF22F561"/>
    <w:rsid w:val="DF9434C6"/>
    <w:rsid w:val="E7EAE507"/>
    <w:rsid w:val="F6281461"/>
    <w:rsid w:val="F659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character" w:styleId="9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6"/>
    <w:link w:val="4"/>
    <w:qFormat/>
    <w:uiPriority w:val="0"/>
    <w:rPr>
      <w:sz w:val="18"/>
      <w:szCs w:val="18"/>
    </w:rPr>
  </w:style>
  <w:style w:type="character" w:customStyle="1" w:styleId="12">
    <w:name w:val="页脚 字符"/>
    <w:basedOn w:val="6"/>
    <w:link w:val="3"/>
    <w:qFormat/>
    <w:uiPriority w:val="0"/>
    <w:rPr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4">
    <w:name w:val="列出段落1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5">
    <w:name w:val="列出段落3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6">
    <w:name w:val="列出段落4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7">
    <w:name w:val="列出段落5"/>
    <w:basedOn w:val="1"/>
    <w:qFormat/>
    <w:uiPriority w:val="0"/>
    <w:pPr>
      <w:ind w:firstLine="420" w:firstLineChars="200"/>
    </w:pPr>
    <w:rPr>
      <w:szCs w:val="21"/>
    </w:rPr>
  </w:style>
  <w:style w:type="character" w:customStyle="1" w:styleId="18">
    <w:name w:val="批注框文本 字符"/>
    <w:basedOn w:val="6"/>
    <w:link w:val="2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732</Words>
  <Characters>4173</Characters>
  <Lines>34</Lines>
  <Paragraphs>9</Paragraphs>
  <TotalTime>71</TotalTime>
  <ScaleCrop>false</ScaleCrop>
  <LinksUpToDate>false</LinksUpToDate>
  <CharactersWithSpaces>4896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2023-12-22T09:48:00Z</dcterms:created>
  <dc:creator>杨帆</dc:creator>
  <cp:lastModifiedBy>shijing</cp:lastModifiedBy>
  <dcterms:modified xsi:type="dcterms:W3CDTF">2024-12-30T03:32:41Z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2A9C8DA66C58411B9BE3F29527CFD71E</vt:lpwstr>
  </property>
</Properties>
</file>