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4DC7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24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6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pacing w:val="6"/>
          <w:kern w:val="2"/>
          <w:sz w:val="32"/>
          <w:szCs w:val="32"/>
        </w:rPr>
        <w:t>附件3:</w:t>
      </w:r>
    </w:p>
    <w:p w14:paraId="17B230A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2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</w:pPr>
    </w:p>
    <w:p w14:paraId="18FF083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2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</w:rPr>
        <w:t>国家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</w:rPr>
        <w:t>“双一流”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院校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</w:rPr>
        <w:t>学科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</w:rPr>
        <w:t>名单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</w:rPr>
        <w:t>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省级</w:t>
      </w:r>
    </w:p>
    <w:p w14:paraId="404F880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24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及以上重点师范类院校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名单</w:t>
      </w:r>
    </w:p>
    <w:bookmarkEnd w:id="0"/>
    <w:p w14:paraId="169D33A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2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</w:rPr>
      </w:pPr>
    </w:p>
    <w:p w14:paraId="3BA4CC6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楷体" w:hAnsi="楷体" w:eastAsia="楷体" w:cs="仿宋_GB2312"/>
          <w:bCs/>
          <w:spacing w:val="8"/>
          <w:sz w:val="32"/>
          <w:szCs w:val="32"/>
        </w:rPr>
      </w:pPr>
    </w:p>
    <w:p w14:paraId="7120042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一、国家“双一流”院校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学科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名单以教育部[教研函〔2022〕1号]为准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。</w:t>
      </w:r>
    </w:p>
    <w:p w14:paraId="12B3E8D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5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</w:rPr>
        <w:t>二、省级及以上重点师范</w:t>
      </w:r>
      <w:r>
        <w:rPr>
          <w:rFonts w:hint="default" w:ascii="楷体_GB2312" w:hAnsi="楷体_GB2312" w:eastAsia="楷体_GB2312" w:cs="楷体_GB2312"/>
          <w:b/>
          <w:bCs/>
          <w:spacing w:val="8"/>
          <w:sz w:val="32"/>
          <w:szCs w:val="32"/>
        </w:rPr>
        <w:t>院校</w:t>
      </w: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</w:rPr>
        <w:t>名单（共36所）</w:t>
      </w:r>
    </w:p>
    <w:p w14:paraId="0DA45B7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北京师范大学（教育部直属）、华东师范大学（教育部直属）</w:t>
      </w:r>
      <w:r>
        <w:rPr>
          <w:rFonts w:hint="default" w:ascii="仿宋_GB2312" w:hAnsi="仿宋_GB2312" w:eastAsia="仿宋_GB2312" w:cs="仿宋_GB2312"/>
          <w:spacing w:val="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东北师范大学（教育部直属）、华中师范大学（教育部直属）</w:t>
      </w:r>
      <w:r>
        <w:rPr>
          <w:rFonts w:hint="default" w:ascii="仿宋_GB2312" w:hAnsi="仿宋_GB2312" w:eastAsia="仿宋_GB2312" w:cs="仿宋_GB2312"/>
          <w:spacing w:val="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陕西师范大学（教育部直属）、西南大学（教育部直属）</w:t>
      </w:r>
      <w:r>
        <w:rPr>
          <w:rFonts w:hint="default" w:ascii="仿宋_GB2312" w:hAnsi="仿宋_GB2312" w:eastAsia="仿宋_GB2312" w:cs="仿宋_GB2312"/>
          <w:spacing w:val="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北师范大学、首都师范大学、重庆师范大学、山西师范大学、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 w14:paraId="490CEB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73198"/>
    <w:rsid w:val="2EB7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2025-01-02T08:10:00Z</dcterms:created>
  <dc:creator>于清涛</dc:creator>
  <cp:lastModifiedBy>于清涛</cp:lastModifiedBy>
  <dcterms:modified xsi:type="dcterms:W3CDTF">2025-01-02T08:10:56Z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CEE6A8C4829648919B91B4DAAE2FBA49_11</vt:lpwstr>
  </property>
  <property fmtid="{D5CDD505-2E9C-101B-9397-08002B2CF9AE}" pid="4" name="KSOTemplateDocerSaveRecord">
    <vt:lpwstr>eyJoZGlkIjoiOWZjMGI5Y2U3YzYxY2Y1M2MyY2E4ZmFkNjExODllZTciLCJ1c2VySWQiOiI0NDI0NTUzNzYifQ==</vt:lpwstr>
  </property>
</Properties>
</file>