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 w:cs="仿宋_GB2312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</w:rPr>
        <w:t>附件1</w:t>
      </w:r>
    </w:p>
    <w:p>
      <w:pPr>
        <w:jc w:val="center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宋体" w:eastAsia="仿宋_GB2312" w:cs="仿宋_GB2312"/>
          <w:b/>
          <w:color w:val="000000"/>
          <w:kern w:val="0"/>
          <w:sz w:val="28"/>
          <w:szCs w:val="28"/>
        </w:rPr>
        <w:t>天津市第一轻工业学校2025年公开招聘计划表</w:t>
      </w:r>
    </w:p>
    <w:tbl>
      <w:tblPr>
        <w:tblStyle w:val="2"/>
        <w:tblW w:w="154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259"/>
        <w:gridCol w:w="787"/>
        <w:gridCol w:w="885"/>
        <w:gridCol w:w="1051"/>
        <w:gridCol w:w="3295"/>
        <w:gridCol w:w="74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  <w:b/>
                <w:bCs/>
              </w:rPr>
              <w:t>招聘单位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招聘岗位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招聘计划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年龄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学历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专业</w:t>
            </w:r>
          </w:p>
        </w:tc>
        <w:tc>
          <w:tcPr>
            <w:tcW w:w="748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</w:rPr>
              <w:t>其他要求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 w:colFirst="1" w:colLast="1"/>
            <w:r>
              <w:rPr>
                <w:rFonts w:hint="eastAsia" w:ascii="仿宋" w:hAnsi="仿宋" w:eastAsia="仿宋" w:cs="仿宋"/>
                <w:sz w:val="28"/>
                <w:szCs w:val="28"/>
              </w:rPr>
              <w:t>天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津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市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第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一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轻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业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>
            <w:pPr>
              <w:widowControl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</w:rPr>
              <w:t>思政专业教师岗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val="en-US" w:eastAsia="zh-CN"/>
              </w:rPr>
              <w:t>专技岗十二级及以下）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4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bCs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/>
                <w:bCs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研究生及以上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0101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01 马克思主义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哲学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0305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01</w:t>
            </w:r>
            <w:r>
              <w:rPr>
                <w:rFonts w:hint="eastAsia" w:ascii="仿宋_GB2312" w:hAnsi="宋体" w:eastAsia="仿宋_GB2312" w:cs="仿宋_GB2312"/>
                <w:kern w:val="0"/>
              </w:rPr>
              <w:t>马克思主义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基本原理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0301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01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法学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理论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0302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01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政治学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理论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045102 学科教学（思政）</w:t>
            </w:r>
          </w:p>
        </w:tc>
        <w:tc>
          <w:tcPr>
            <w:tcW w:w="7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-2" w:rightChars="-1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1.应届毕业生，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硕士及以上学位。</w:t>
            </w:r>
          </w:p>
          <w:p>
            <w:pPr>
              <w:widowControl/>
              <w:ind w:right="-2" w:rightChars="-1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.中共党员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。</w:t>
            </w:r>
          </w:p>
          <w:p>
            <w:pPr>
              <w:widowControl/>
              <w:ind w:right="-2" w:rightChars="-1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.具有从事思想政治工作的基本能力；具备较强的沟通表达能力。</w:t>
            </w:r>
          </w:p>
          <w:p>
            <w:pPr>
              <w:widowControl/>
              <w:ind w:right="-2" w:rightChars="-1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能胜任思政学科教学；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能承担班级管理工作。</w:t>
            </w:r>
          </w:p>
          <w:p>
            <w:pPr>
              <w:widowControl/>
              <w:ind w:right="-2" w:rightChars="-1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.了解职业教育的规律和特点，具备良好的师德素养和教育教学能力。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6</w:t>
            </w:r>
            <w:r>
              <w:rPr>
                <w:rFonts w:ascii="仿宋_GB2312" w:hAnsi="宋体" w:eastAsia="仿宋_GB2312" w:cs="仿宋_GB2312"/>
                <w:kern w:val="0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具备高级中学或中等职业学校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</w:rPr>
              <w:t>数学专业教师岗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val="en-US" w:eastAsia="zh-CN"/>
              </w:rPr>
              <w:t>专技岗十二级及以下）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研究生及以上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0701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01 基础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数学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070102 计算数学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070103 概率论与数理统计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070104 应用数学</w:t>
            </w:r>
          </w:p>
        </w:tc>
        <w:tc>
          <w:tcPr>
            <w:tcW w:w="7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1.应届毕业生，</w:t>
            </w:r>
            <w:r>
              <w:rPr>
                <w:rFonts w:hint="eastAsia" w:ascii="仿宋_GB2312" w:hAnsi="宋体" w:eastAsia="仿宋_GB2312" w:cs="仿宋_GB2312"/>
                <w:kern w:val="0"/>
              </w:rPr>
              <w:t>硕士及以上学位。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2.掌握数学学科的基本理论和基本知识；具有较强的科学研究和工作能力；具备较强的沟通表达能力。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能胜任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数学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学科教学；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能承担班级管理工作。</w:t>
            </w:r>
          </w:p>
          <w:p>
            <w:pPr>
              <w:widowControl/>
              <w:ind w:right="-2" w:rightChars="-1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.了解职业教育的规律和特点，具备良好的师德素养和教育教学能力。</w:t>
            </w:r>
          </w:p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</w:t>
            </w:r>
            <w:r>
              <w:rPr>
                <w:rFonts w:ascii="仿宋_GB2312" w:hAnsi="宋体" w:eastAsia="仿宋_GB2312" w:cs="仿宋_GB2312"/>
                <w:kern w:val="0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具备高级中学或中等职业学校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</w:rPr>
              <w:t>历史专业教师岗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val="en-US" w:eastAsia="zh-CN"/>
              </w:rPr>
              <w:t>专技岗十二级及以下）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研究生及以上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0602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kern w:val="0"/>
              </w:rPr>
              <w:t>中国史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0603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</w:t>
            </w:r>
            <w:r>
              <w:rPr>
                <w:rFonts w:ascii="仿宋_GB2312" w:hAnsi="宋体" w:eastAsia="仿宋_GB2312" w:cs="仿宋_GB2312"/>
                <w:kern w:val="0"/>
              </w:rPr>
              <w:t>世界史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0401</w:t>
            </w:r>
            <w:r>
              <w:rPr>
                <w:rFonts w:ascii="仿宋_GB2312" w:hAnsi="宋体" w:eastAsia="仿宋_GB2312" w:cs="仿宋_GB2312"/>
                <w:kern w:val="0"/>
              </w:rPr>
              <w:t>02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课程与教学论（历史）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0451</w:t>
            </w:r>
            <w:r>
              <w:rPr>
                <w:rFonts w:ascii="仿宋_GB2312" w:hAnsi="宋体" w:eastAsia="仿宋_GB2312" w:cs="仿宋_GB2312"/>
                <w:kern w:val="0"/>
              </w:rPr>
              <w:t>09</w:t>
            </w: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学科教学（历史）</w:t>
            </w:r>
          </w:p>
        </w:tc>
        <w:tc>
          <w:tcPr>
            <w:tcW w:w="7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1.硕士及以上学位。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掌握历史学科的基本理论和基本知识；了解职业教育的规律和特点，具备良好的师德素养；具备较强的沟通表达能力。</w:t>
            </w:r>
          </w:p>
          <w:p>
            <w:pPr>
              <w:widowControl/>
              <w:ind w:right="-2" w:rightChars="-1"/>
              <w:rPr>
                <w:rFonts w:hint="eastAsia" w:ascii="仿宋_GB2312" w:hAnsi="宋体" w:eastAsia="仿宋_GB2312" w:cs="仿宋_GB2312"/>
                <w:kern w:val="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.能胜任历史学科教学；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能承担班级管理工作。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4</w:t>
            </w:r>
            <w:r>
              <w:rPr>
                <w:rFonts w:ascii="仿宋_GB2312" w:hAnsi="宋体" w:eastAsia="仿宋_GB2312" w:cs="仿宋_GB2312"/>
                <w:kern w:val="0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具备高级中学或中等职业学校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教师资格证。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b w:val="0"/>
                <w:bCs w:val="0"/>
                <w:kern w:val="0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</w:rPr>
              <w:t>食品专业教师岗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kern w:val="0"/>
                <w:highlight w:val="none"/>
                <w:lang w:val="en-US" w:eastAsia="zh-CN"/>
              </w:rPr>
              <w:t>专技岗十二级及以下）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30周岁及以下</w:t>
            </w: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研究生及以上</w:t>
            </w:r>
          </w:p>
        </w:tc>
        <w:tc>
          <w:tcPr>
            <w:tcW w:w="3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083201 食品科学</w:t>
            </w:r>
          </w:p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086003 食品工程</w:t>
            </w:r>
          </w:p>
        </w:tc>
        <w:tc>
          <w:tcPr>
            <w:tcW w:w="7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1.硕士及以上学位。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</w:rPr>
              <w:t>2.</w:t>
            </w:r>
            <w:r>
              <w:rPr>
                <w:rFonts w:ascii="仿宋_GB2312" w:hAnsi="宋体" w:eastAsia="仿宋_GB2312" w:cs="仿宋_GB2312"/>
                <w:kern w:val="0"/>
              </w:rPr>
              <w:t>掌握食品加工、分析检验、营养等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方面的</w:t>
            </w:r>
            <w:r>
              <w:rPr>
                <w:rFonts w:ascii="仿宋_GB2312" w:hAnsi="宋体" w:eastAsia="仿宋_GB2312" w:cs="仿宋_GB2312"/>
                <w:kern w:val="0"/>
              </w:rPr>
              <w:t>理论及实践知识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，</w:t>
            </w:r>
            <w:r>
              <w:rPr>
                <w:rFonts w:ascii="仿宋_GB2312" w:hAnsi="宋体" w:eastAsia="仿宋_GB2312" w:cs="仿宋_GB2312"/>
                <w:kern w:val="0"/>
              </w:rPr>
              <w:t>具有食品类技能大赛获奖经历优先</w:t>
            </w:r>
            <w:r>
              <w:rPr>
                <w:rFonts w:hint="eastAsia" w:ascii="仿宋_GB2312" w:hAnsi="宋体" w:eastAsia="仿宋_GB2312" w:cs="仿宋_GB2312"/>
                <w:kern w:val="0"/>
              </w:rPr>
              <w:t>；具有较强的科学研究和工作能力；具备较强的沟通表达能力。</w:t>
            </w:r>
          </w:p>
          <w:p>
            <w:pPr>
              <w:widowControl/>
              <w:jc w:val="left"/>
              <w:rPr>
                <w:rFonts w:hint="default" w:ascii="仿宋_GB2312" w:hAnsi="宋体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3.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能胜任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食品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学科教学；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能承担班级管理工作。</w:t>
            </w:r>
          </w:p>
          <w:p>
            <w:pPr>
              <w:widowControl/>
              <w:ind w:right="-2" w:rightChars="-1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kern w:val="0"/>
              </w:rPr>
              <w:t>.了解职业教育的规律和特点，具备良好的师德素养和教育教学能力。</w:t>
            </w:r>
          </w:p>
          <w:p>
            <w:pPr>
              <w:widowControl/>
              <w:ind w:right="-2" w:rightChars="-1"/>
              <w:rPr>
                <w:rFonts w:ascii="仿宋_GB2312" w:hAnsi="宋体" w:eastAsia="仿宋_GB2312" w:cs="仿宋_GB2312"/>
                <w:kern w:val="0"/>
              </w:rPr>
            </w:pPr>
            <w:r>
              <w:rPr>
                <w:rFonts w:hint="eastAsia" w:ascii="仿宋_GB2312" w:hAnsi="宋体" w:eastAsia="仿宋_GB2312" w:cs="仿宋_GB2312"/>
                <w:kern w:val="0"/>
                <w:lang w:val="en-US" w:eastAsia="zh-CN"/>
              </w:rPr>
              <w:t>5</w:t>
            </w:r>
            <w:r>
              <w:rPr>
                <w:rFonts w:ascii="仿宋_GB2312" w:hAnsi="宋体" w:eastAsia="仿宋_GB2312" w:cs="仿宋_GB2312"/>
                <w:kern w:val="0"/>
              </w:rPr>
              <w:t>.</w:t>
            </w:r>
            <w:r>
              <w:rPr>
                <w:rFonts w:hint="eastAsia" w:ascii="仿宋_GB2312" w:hAnsi="宋体" w:eastAsia="仿宋_GB2312" w:cs="仿宋_GB2312"/>
                <w:kern w:val="0"/>
              </w:rPr>
              <w:t>具备高级中学或中等职业学校</w:t>
            </w:r>
            <w:r>
              <w:rPr>
                <w:rFonts w:hint="eastAsia" w:ascii="仿宋_GB2312" w:hAnsi="宋体" w:eastAsia="仿宋_GB2312" w:cs="仿宋_GB2312"/>
                <w:kern w:val="0"/>
                <w:lang w:eastAsia="zh-CN"/>
              </w:rPr>
              <w:t>及以上</w:t>
            </w:r>
            <w:r>
              <w:rPr>
                <w:rFonts w:hint="eastAsia" w:ascii="仿宋_GB2312" w:hAnsi="宋体" w:eastAsia="仿宋_GB2312" w:cs="仿宋_GB2312"/>
                <w:kern w:val="0"/>
              </w:rPr>
              <w:t>教师资格证。</w:t>
            </w:r>
          </w:p>
        </w:tc>
      </w:tr>
      <w:bookmarkEnd w:id="0"/>
    </w:tbl>
    <w:p>
      <w:pPr>
        <w:spacing w:line="500" w:lineRule="exact"/>
        <w:ind w:firstLine="482" w:firstLineChars="200"/>
        <w:contextualSpacing/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</w:rPr>
        <w:t>注：应届毕业生是指2025届以及2023、2024年毕业后未就业高校毕业生视同为应届毕业生。</w:t>
      </w:r>
    </w:p>
    <w:sectPr>
      <w:pgSz w:w="16838" w:h="11906" w:orient="landscape"/>
      <w:pgMar w:top="850" w:right="1100" w:bottom="85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zZThhODRmYWVhY2UyNGYzZDk4MGExMDAwNzU4OWYifQ=="/>
    <w:docVar w:name="KSO_WPS_MARK_KEY" w:val="b1aec0ca-b62c-4caf-b106-a6b7cf096688"/>
  </w:docVars>
  <w:rsids>
    <w:rsidRoot w:val="7A08775E"/>
    <w:rsid w:val="00142E2D"/>
    <w:rsid w:val="004D1FC1"/>
    <w:rsid w:val="01932113"/>
    <w:rsid w:val="05D80F21"/>
    <w:rsid w:val="076F0EB3"/>
    <w:rsid w:val="07FC3D00"/>
    <w:rsid w:val="09F132EA"/>
    <w:rsid w:val="0BB533A1"/>
    <w:rsid w:val="0DF30B86"/>
    <w:rsid w:val="170262BE"/>
    <w:rsid w:val="1B5F0689"/>
    <w:rsid w:val="1D147133"/>
    <w:rsid w:val="249E2D67"/>
    <w:rsid w:val="28A728F7"/>
    <w:rsid w:val="2CD576BB"/>
    <w:rsid w:val="31E738BC"/>
    <w:rsid w:val="3627392C"/>
    <w:rsid w:val="371B42F4"/>
    <w:rsid w:val="391A1D33"/>
    <w:rsid w:val="3DC472E9"/>
    <w:rsid w:val="3EBD67F7"/>
    <w:rsid w:val="40685F67"/>
    <w:rsid w:val="45723C79"/>
    <w:rsid w:val="4D7C1553"/>
    <w:rsid w:val="4E7A52C2"/>
    <w:rsid w:val="511D0BF3"/>
    <w:rsid w:val="51C7165F"/>
    <w:rsid w:val="54BE3AE7"/>
    <w:rsid w:val="555C4069"/>
    <w:rsid w:val="59EE111B"/>
    <w:rsid w:val="5F594652"/>
    <w:rsid w:val="65765FA7"/>
    <w:rsid w:val="676D5174"/>
    <w:rsid w:val="73F676A0"/>
    <w:rsid w:val="7A08775E"/>
    <w:rsid w:val="7CC13DB1"/>
    <w:rsid w:val="7F1A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741</Words>
  <Characters>826</Characters>
  <Lines>6</Lines>
  <Paragraphs>1</Paragraphs>
  <TotalTime>0</TotalTime>
  <ScaleCrop>false</ScaleCrop>
  <LinksUpToDate>false</LinksUpToDate>
  <CharactersWithSpaces>840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2024-10-11T04:10:00Z</dcterms:created>
  <dc:creator>咯咯莁哋貓ル</dc:creator>
  <cp:lastModifiedBy>咯咯莁哋貓ル</cp:lastModifiedBy>
  <dcterms:modified xsi:type="dcterms:W3CDTF">2025-01-22T04:34:18Z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E38F4C91FF5D46A98343E02AC705C1FE_13</vt:lpwstr>
  </property>
</Properties>
</file>