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2A3AB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bookmarkStart w:id="0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  <w:shd w:val="clear" w:fill="FFFFFF"/>
        </w:rPr>
        <w:t>  附：潮州市饶平县技工学校2025年编外合同制教师公开招聘岗位需求表</w:t>
      </w:r>
    </w:p>
    <w:bookmarkEnd w:id="0"/>
    <w:tbl>
      <w:tblPr>
        <w:tblW w:w="1003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6"/>
        <w:gridCol w:w="1953"/>
        <w:gridCol w:w="2899"/>
        <w:gridCol w:w="2148"/>
        <w:gridCol w:w="1698"/>
        <w:gridCol w:w="691"/>
      </w:tblGrid>
      <w:tr w14:paraId="3951CF3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42450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D56E0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职位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624AA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专业要求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D0A37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26A2FE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年龄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4BF45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岗位数</w:t>
            </w:r>
          </w:p>
        </w:tc>
      </w:tr>
      <w:tr w14:paraId="5081A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6D70F5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3BE5A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食品加工与检验专业教师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424562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化学分析与检验、西式面点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CBA903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048E62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EC4CD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09B41E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979B7A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E342B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电子商务专业教师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0C4A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电子商务、产品设计、艺术设计或视觉传达、美术教育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2E9270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753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0685ED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20A1C3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FF0E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5C9027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烹饪（中式烹调/潮菜）专业教师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5CF9B6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烹饪（中式烹调）、烹饪与营养教育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6C8AB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504056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8579F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5D38F2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A29895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6F39A6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烹饪（中式烹调/潮菜）专业鼎工技能教师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04E986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烹饪（中式烹调）、烹饪与营养教育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EE90C7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FB0C75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A9D68E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13DB2EE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AD3E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007C03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电气自动化设备安装与维修专业教师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0B44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机械设备装配与自动控制、物联网技术应用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E82BFBE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2EB028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8110FE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22D369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7DDBE0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98EFC9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机电一体化技术专业教师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CE81B1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机械设备装配与自动控制、机械设计制造及其自动化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FA7E42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B27591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82D4A3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0C97834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F3E2D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DAA485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汽车维修专业教师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A5FCB1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汽车维修专业及其相关专业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45380C8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全日制专科及以上（含高技及以上）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6F7E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D3D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378BE17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5688E7D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78B203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CEF63F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语文教育、会计学、人力资源管理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5F54A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A3A2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F0709E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4A00B7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89F4B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CF363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33D96C5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历史教育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BEA3FC7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52A4D70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8F5914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  <w:tr w14:paraId="42E0324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4760C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95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18E0C4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英语教师</w:t>
            </w:r>
          </w:p>
        </w:tc>
        <w:tc>
          <w:tcPr>
            <w:tcW w:w="28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02A7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英语、英语教育</w:t>
            </w:r>
          </w:p>
        </w:tc>
        <w:tc>
          <w:tcPr>
            <w:tcW w:w="21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F973A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全日制专科及以上</w:t>
            </w:r>
          </w:p>
        </w:tc>
        <w:tc>
          <w:tcPr>
            <w:tcW w:w="169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A05B51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18-40周岁</w:t>
            </w:r>
          </w:p>
        </w:tc>
        <w:tc>
          <w:tcPr>
            <w:tcW w:w="6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5D570EA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b w:val="0"/>
                <w:bCs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</w:tr>
    </w:tbl>
    <w:p w14:paraId="5894103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ayui-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background-color:#FFFFFF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ckground-color:#FFFFFF;text-align:center;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UI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FF3863"/>
    <w:rsid w:val="29FF3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uiPriority w:val="0"/>
    <w:rPr>
      <w:color w:val="003399"/>
      <w:u w:val="none"/>
    </w:rPr>
  </w:style>
  <w:style w:type="character" w:styleId="8">
    <w:name w:val="Hyperlink"/>
    <w:basedOn w:val="5"/>
    <w:uiPriority w:val="0"/>
    <w:rPr>
      <w:color w:val="003399"/>
      <w:u w:val="none"/>
    </w:rPr>
  </w:style>
  <w:style w:type="character" w:customStyle="1" w:styleId="9">
    <w:name w:val="layui-laypage-curr"/>
    <w:basedOn w:val="5"/>
    <w:uiPriority w:val="0"/>
    <w:rPr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252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2025-02-11T01:16:00Z</dcterms:created>
  <dc:creator>水无鱼</dc:creator>
  <cp:lastModifiedBy>水无鱼</cp:lastModifiedBy>
  <dcterms:modified xsi:type="dcterms:W3CDTF">2025-02-11T05:28:47Z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BCDD3453CE4B4F0EB63BC8193736681A_11</vt:lpwstr>
  </property>
  <property fmtid="{D5CDD505-2E9C-101B-9397-08002B2CF9AE}" pid="4" name="KSOTemplateDocerSaveRecord">
    <vt:lpwstr>eyJoZGlkIjoiOTNlMGVkZWI0OTliYTNjODIxNjJmZjA2Mjk5YTk4MGYiLCJ1c2VySWQiOiIyMzEwMTIzODgifQ==</vt:lpwstr>
  </property>
</Properties>
</file>