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C5C0">
      <w:pPr>
        <w:spacing w:line="560" w:lineRule="exact"/>
      </w:pPr>
      <w:r>
        <w:rPr>
          <w:rFonts w:hint="eastAsia" w:ascii="FangSong_GB2312" w:eastAsia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3"/>
        <w:tblW w:w="149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19"/>
        <w:gridCol w:w="1036"/>
        <w:gridCol w:w="925"/>
        <w:gridCol w:w="1190"/>
        <w:gridCol w:w="1030"/>
        <w:gridCol w:w="1162"/>
        <w:gridCol w:w="6299"/>
        <w:gridCol w:w="418"/>
      </w:tblGrid>
      <w:tr w14:paraId="404E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0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CC4E4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2025年建瓯市中学教师招聘岗位简章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8A412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1506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5B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61FC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岗位   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BAD8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8DEE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户籍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要求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7FA2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专业需求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744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学历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要求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8A64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考试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</w:rPr>
              <w:t>形式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B458"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75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342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FEC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A28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建瓯一中高中物理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F2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936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169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物理学类、物理教育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18A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69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E421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</w:t>
            </w:r>
            <w:r>
              <w:rPr>
                <w:rFonts w:hint="eastAsia" w:hAnsi="宋体" w:cs="宋体"/>
                <w:color w:val="000000"/>
                <w:kern w:val="0"/>
                <w:sz w:val="20"/>
                <w:u w:val="none"/>
              </w:rPr>
              <w:t>物理学科高中及以上教师资格证；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  <w:u w:val="single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2.需师范类专业；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3.福建省户籍或生源，省外户籍在福建省内高校就读的应届毕业生，年龄35周岁及以下（1989年3月19日以后出生）。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13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5CE5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DB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95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建瓯一中高中化学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8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8CE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3C7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化学类、化学教育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7CB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11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73A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</w:t>
            </w:r>
            <w:r>
              <w:rPr>
                <w:rFonts w:hint="eastAsia" w:hAnsi="宋体" w:cs="宋体"/>
                <w:strike w:val="0"/>
                <w:dstrike w:val="0"/>
                <w:color w:val="000000"/>
                <w:kern w:val="0"/>
                <w:sz w:val="20"/>
                <w:u w:val="none"/>
              </w:rPr>
              <w:t>、化学学科高中及以上教师资格证；</w:t>
            </w:r>
            <w:r>
              <w:rPr>
                <w:rFonts w:hint="eastAsia" w:hAnsi="宋体" w:cs="宋体"/>
                <w:strike w:val="0"/>
                <w:dstrike w:val="0"/>
                <w:color w:val="FF0000"/>
                <w:kern w:val="0"/>
                <w:sz w:val="20"/>
                <w:u w:val="none"/>
              </w:rPr>
              <w:br w:type="textWrapping"/>
            </w:r>
            <w:r>
              <w:rPr>
                <w:rFonts w:hint="eastAsia" w:hAnsi="宋体" w:cs="宋体"/>
                <w:strike w:val="0"/>
                <w:dstrike w:val="0"/>
                <w:color w:val="000000"/>
                <w:kern w:val="0"/>
                <w:sz w:val="20"/>
                <w:u w:val="none"/>
              </w:rPr>
              <w:t>2.需师范类专业；</w:t>
            </w:r>
            <w:r>
              <w:rPr>
                <w:rFonts w:hint="eastAsia" w:hAnsi="宋体" w:cs="宋体"/>
                <w:strike w:val="0"/>
                <w:dstrike w:val="0"/>
                <w:color w:val="000000"/>
                <w:kern w:val="0"/>
                <w:sz w:val="20"/>
                <w:u w:val="none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3.福建省户籍或生源，省外户籍在福建省内高校就读的应届毕业生，年龄35周岁及以下（1989年3月19日以后出生）。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8B7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2C65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16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1F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建瓯一中高中体育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F82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CC6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87F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A0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14B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DA9F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</w:t>
            </w:r>
            <w:r>
              <w:rPr>
                <w:rFonts w:hint="eastAsia" w:hAnsi="宋体" w:cs="宋体"/>
                <w:color w:val="000000"/>
                <w:kern w:val="0"/>
                <w:sz w:val="20"/>
                <w:u w:val="none"/>
              </w:rPr>
              <w:t>、体育学科高中及以上教师资格证；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  <w:u w:val="single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2.需师范类专业；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3.福建省户籍或生源，省外户籍在福建省内高校就读的应届毕业生，年龄35周岁及以下（1989年3月19日以后出生）。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A14C">
            <w:pPr>
              <w:jc w:val="both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54BC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AC7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835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建瓯一中高中信息技术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397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E62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8E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计算机科学与技术类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A66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C5C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9239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1.具有学士及以上学位、信息技术学科高中及以上教师资格证；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2.需师范类专业；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3.福建省户籍或生源，省外户籍在福建省内高校就读的应届毕业生，年龄35周岁及以下（1989年3月19日以后出生）。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A62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0BF4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F65F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3F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建瓯二中高中语文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EE5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536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3A5F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A68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EF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DD9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1.具有学士及以上学位、语文学科高中及以上教师资格证；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B7A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D1C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E1AF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12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建瓯二中高中英语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60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C8F5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C3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外国语言文学类（英语语种）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53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BE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C8C8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1.具有学士及以上学位、英语学科高中及以上教师资格证；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8827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A6E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F2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92F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建瓯三中高中物理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811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38C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AB3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物理学类、物理教育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5CE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56C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BC0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1.具有学士及以上学位、物理学科高中及以上教师资格证；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7028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32C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74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F05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建瓯三中高中英语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E05"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39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56F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外国语言文学类（英语语种）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A1D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5F4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AAC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1.具有学士及以上学位、英语学科高中及以上教师资格证；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B98E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FD7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281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1009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B2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建瓯三中高中数学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FE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7BC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D2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数学类、数学教育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FF8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C6A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E75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1.具有学士及以上学位、数学学科高中及以上教师资格证。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B03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5929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552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3EA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建瓯三中高中生物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91A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7B8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EC6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lang w:eastAsia="zh-CN"/>
              </w:rPr>
              <w:t>科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367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C56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CE42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1.具有学士及以上学位、生物学科高中及以上教师资格证。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7EB5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690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C30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A69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建瓯三中高中化学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D6F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75B1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E1B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化学类、化学教育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3AD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8D3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757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1.具有学士及以上学位、化学学科高中及以上教师资格证。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590F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226D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16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AB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建瓯七中高中数学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0CA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25B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5F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数学类、数学教育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83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460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565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1.具有学士及以上学位、数学学科高中及以上教师资格证。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4E7E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7C55A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52F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378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建瓯七中高中体育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63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67B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1E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9A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5B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FDBA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1.具有学士及以上学位、体育学科高中及以上教师资格证。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D96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3010A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BC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C7F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建瓯七中高中心理健康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91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E4F1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F90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心理学类、心理咨询与心理健康教育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2EF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D2E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0FC5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1.具有学士及以上学位、心理健康学科高中及以上教师资格证。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9F6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1DB3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BD0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B1B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建瓯四中初中语文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02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095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DB2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48D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889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26F9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1.具有学士及以上学位、语文学科初中及以上教师资格证。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2.福建省户籍或生源，省外户籍在福建省内高校就读的应届毕业生，年龄35周岁以下（1989年3月19日以后出生）。</w:t>
            </w:r>
          </w:p>
        </w:tc>
        <w:tc>
          <w:tcPr>
            <w:tcW w:w="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A3B1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3635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EA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4EB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建瓯四中初中数学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475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EEC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366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数学类、数学教育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2E8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4B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238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1.具有学士及以上学位、数学学科初中及以上教师资格证。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CDB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1DD8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07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B65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建瓯北苑实验学校初中生物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AD6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F2B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A0B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lang w:eastAsia="zh-CN"/>
              </w:rPr>
              <w:t>科学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9C8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00E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653">
            <w:pPr>
              <w:widowControl/>
              <w:spacing w:after="200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1.具有学士及以上学位、生物学科初中及以上教师资格证。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1B6D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34C3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611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1018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EA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建瓯北苑实验学校初中美术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B25A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4AC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福建省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FFF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艺术设计类、美术教育、艺术教育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57D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本科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B97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笔试+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CDE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1.具有学士及以上学位、美术学科初中及以上教师资格证。</w:t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</w:rPr>
              <w:t>2.福建省户籍或生源，省外户籍在福建省内高校就读的应届毕业生，年龄35周岁及以下（1989年3月19日以后出生）。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555B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399C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86BC">
            <w:pPr>
              <w:jc w:val="center"/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98A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DA5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C765">
            <w:pPr>
              <w:jc w:val="center"/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E14C">
            <w:pPr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847">
            <w:pPr>
              <w:jc w:val="center"/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4DDA">
            <w:pPr>
              <w:jc w:val="center"/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BBC">
            <w:pPr>
              <w:rPr>
                <w:rFonts w:hAnsi="宋体" w:cs="宋体"/>
                <w:color w:val="000000"/>
                <w:sz w:val="20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C0A9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14:paraId="36C0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0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9459">
            <w:pPr>
              <w:widowControl/>
              <w:textAlignment w:val="center"/>
              <w:rPr>
                <w:rFonts w:ascii="FangSong_GB2312" w:hAnsi="宋体" w:eastAsia="FangSong_GB2312" w:cs="FangSong_GB2312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5761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</w:tbl>
    <w:p w14:paraId="5E106333"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  <w:sectPr>
          <w:pgSz w:w="16840" w:h="11907" w:orient="landscape"/>
          <w:pgMar w:top="1474" w:right="1020" w:bottom="1474" w:left="1020" w:header="851" w:footer="992" w:gutter="0"/>
          <w:cols w:space="720" w:num="1"/>
          <w:docGrid w:type="lines" w:linePitch="326" w:charSpace="0"/>
        </w:sectPr>
      </w:pPr>
      <w:bookmarkStart w:id="0" w:name="_GoBack"/>
      <w:bookmarkEnd w:id="0"/>
    </w:p>
    <w:p w14:paraId="0977C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1409"/>
    <w:rsid w:val="2C8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Lucida Sans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2025-03-05T07:43:00Z</dcterms:created>
  <dc:creator>Bystander</dc:creator>
  <cp:lastModifiedBy>Bystander</cp:lastModifiedBy>
  <dcterms:modified xsi:type="dcterms:W3CDTF">2025-03-05T07:44:07Z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DCD11FB832F34C9B8DF794BD8494A628_11</vt:lpwstr>
  </property>
  <property fmtid="{D5CDD505-2E9C-101B-9397-08002B2CF9AE}" pid="4" name="KSOTemplateDocerSaveRecord">
    <vt:lpwstr>eyJoZGlkIjoiYzQ2YjJlM2M3MmVkOGYzMDcxODhmOTMwN2UwMmUzMWUiLCJ1c2VySWQiOiI2NDE2NTg3NzUifQ==</vt:lpwstr>
  </property>
</Properties>
</file>