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20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20"/>
          <w:shd w:val="clear" w:color="auto" w:fill="FFFFFF"/>
        </w:rPr>
        <w:t>附件1</w:t>
      </w:r>
    </w:p>
    <w:p>
      <w:pPr>
        <w:spacing w:line="600" w:lineRule="exact"/>
        <w:jc w:val="center"/>
        <w:rPr>
          <w:rFonts w:ascii="仿宋_GB2312" w:hAnsi="仿宋_GB2312" w:eastAsia="仿宋_GB2312"/>
          <w:color w:val="auto"/>
          <w:spacing w:val="30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2.报名登记表（附件2）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B0500000000000000"/>
    <w:charset w:val="00"/>
    <w:family w:val="modern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26F0"/>
    <w:rsid w:val="779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2025-03-10T09:25:00Z</dcterms:created>
  <dc:creator>馒头派</dc:creator>
  <cp:lastModifiedBy>馒头派</cp:lastModifiedBy>
  <dcterms:modified xsi:type="dcterms:W3CDTF">2025-03-10T09:25:58Z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