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5CD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年教师招聘（第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 w14:paraId="0881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348A6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F76A4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B5F20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534A60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 w14:paraId="71C0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C76C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5326E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C74874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1397AB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918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FF445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4B79D"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3C3F43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2"/>
                <w:szCs w:val="24"/>
              </w:rPr>
              <w:t>批次）区笔试报名（区统一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AFF7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 w14:paraId="2EA2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C3D2E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 w14:paraId="382976E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A1154"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日16:00-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E31B9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D1360E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770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1C925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D607A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88BB82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ACBEEE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14:paraId="2B1F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76A3C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1CCB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8E7CB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B02552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FA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6A128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 w14:paraId="6A76155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797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653762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4E5846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B6A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F44B3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661D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5D95A3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36D96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14:paraId="189D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5C87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14:paraId="7DD8069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7C9F2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下旬或5月上旬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6FC1A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82F1FF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6DBC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D369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CE305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2793F9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C40511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 w14:paraId="3BC0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C4DAD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14:paraId="770D745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13E79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746358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53F99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 w14:paraId="63D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6CCB7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0886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9940D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24DCD9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8A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21A8B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 w14:paraId="5D3A750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C05D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DDEB14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D4C46D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 w14:paraId="3B26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9AC7F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47AD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9FD84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4DD73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9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5CAA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9AD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底前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0A0F0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07AE211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BF2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E4282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9F302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EF6FEF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C4662C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412B719C"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0A122EC1"/>
    <w:rsid w:val="1C7F6453"/>
    <w:rsid w:val="267C092C"/>
    <w:rsid w:val="273F36CD"/>
    <w:rsid w:val="3AB92025"/>
    <w:rsid w:val="79B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660</Words>
  <Characters>713</Characters>
  <Lines>5</Lines>
  <Paragraphs>1</Paragraphs>
  <TotalTime>9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2022-10-10T06:01:00Z</cp:lastPrinted>
  <dcterms:modified xsi:type="dcterms:W3CDTF">2025-03-10T02:43:54Z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DC1272C065F84ED891ECD01270483823_12</vt:lpwstr>
  </property>
  <property fmtid="{D5CDD505-2E9C-101B-9397-08002B2CF9AE}" pid="4" name="KSOTemplateDocerSaveRecord">
    <vt:lpwstr>eyJoZGlkIjoiYTEwYjMwZmE4YzA1Zjc4MmJkYjBkNzQ1MmIyN2FlNjIiLCJ1c2VySWQiOiI1MDY5NDAyMzYifQ==</vt:lpwstr>
  </property>
</Properties>
</file>