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91689">
      <w:pPr>
        <w:widowControl/>
        <w:shd w:val="clear" w:color="auto" w:fill="FFFFFF"/>
        <w:spacing w:line="640" w:lineRule="exact"/>
        <w:rPr>
          <w:rFonts w:ascii="仿宋_GB2312" w:eastAsia="仿宋_GB2312"/>
          <w:b/>
          <w:bCs/>
          <w:color w:val="000000"/>
          <w:sz w:val="32"/>
          <w:szCs w:val="32"/>
        </w:rPr>
      </w:pPr>
      <w:r>
        <w:rPr>
          <w:rFonts w:hint="eastAsia" w:ascii="仿宋_GB2312" w:eastAsia="仿宋_GB2312"/>
          <w:b/>
          <w:bCs/>
          <w:color w:val="000000"/>
          <w:sz w:val="32"/>
          <w:szCs w:val="32"/>
        </w:rPr>
        <w:t>附件1</w:t>
      </w:r>
    </w:p>
    <w:p w14:paraId="0D6DC211">
      <w:pPr>
        <w:spacing w:line="360" w:lineRule="auto"/>
        <w:ind w:left="218" w:leftChars="104"/>
        <w:jc w:val="center"/>
        <w:rPr>
          <w:rFonts w:ascii="仿宋_GB2312" w:hAnsi="ˎ̥" w:eastAsia="仿宋_GB2312" w:cs="宋体"/>
          <w:b/>
          <w:bCs/>
          <w:kern w:val="0"/>
          <w:sz w:val="32"/>
          <w:szCs w:val="32"/>
        </w:rPr>
      </w:pPr>
      <w:r>
        <w:rPr>
          <w:rFonts w:hint="eastAsia" w:ascii="仿宋_GB2312" w:hAnsi="ˎ̥" w:eastAsia="仿宋_GB2312" w:cs="宋体"/>
          <w:b/>
          <w:bCs/>
          <w:kern w:val="0"/>
          <w:sz w:val="32"/>
          <w:szCs w:val="32"/>
        </w:rPr>
        <w:t>泰山区202</w:t>
      </w:r>
      <w:r>
        <w:rPr>
          <w:rFonts w:hint="eastAsia" w:ascii="仿宋_GB2312" w:hAnsi="ˎ̥" w:eastAsia="仿宋_GB2312" w:cs="宋体"/>
          <w:b/>
          <w:bCs/>
          <w:kern w:val="0"/>
          <w:sz w:val="32"/>
          <w:szCs w:val="32"/>
          <w:lang w:val="en-US" w:eastAsia="zh-CN"/>
        </w:rPr>
        <w:t>5</w:t>
      </w:r>
      <w:r>
        <w:rPr>
          <w:rFonts w:hint="eastAsia" w:ascii="仿宋_GB2312" w:hAnsi="ˎ̥" w:eastAsia="仿宋_GB2312" w:cs="宋体"/>
          <w:b/>
          <w:bCs/>
          <w:kern w:val="0"/>
          <w:sz w:val="32"/>
          <w:szCs w:val="32"/>
        </w:rPr>
        <w:t>年第一批次教师资格认定体检及现场确认安排</w:t>
      </w:r>
    </w:p>
    <w:p w14:paraId="029374DB">
      <w:pPr>
        <w:widowControl/>
        <w:shd w:val="clear" w:color="auto" w:fill="FFFFFF"/>
        <w:spacing w:line="360" w:lineRule="auto"/>
        <w:ind w:firstLine="645"/>
        <w:jc w:val="left"/>
        <w:rPr>
          <w:rFonts w:ascii="仿宋_GB2312" w:eastAsia="仿宋_GB2312"/>
          <w:sz w:val="32"/>
          <w:szCs w:val="32"/>
        </w:rPr>
      </w:pPr>
      <w:r>
        <w:rPr>
          <w:rFonts w:hint="eastAsia" w:ascii="仿宋_GB2312" w:eastAsia="仿宋_GB2312"/>
          <w:sz w:val="32"/>
          <w:szCs w:val="32"/>
        </w:rPr>
        <w:t>根据泰安市教育局</w:t>
      </w:r>
      <w:r>
        <w:rPr>
          <w:rFonts w:ascii="仿宋_GB2312" w:eastAsia="仿宋_GB2312"/>
          <w:sz w:val="32"/>
          <w:szCs w:val="32"/>
        </w:rPr>
        <w:t>教师资格认定</w:t>
      </w:r>
      <w:r>
        <w:rPr>
          <w:rFonts w:hint="eastAsia" w:ascii="仿宋_GB2312" w:eastAsia="仿宋_GB2312"/>
          <w:sz w:val="32"/>
          <w:szCs w:val="32"/>
        </w:rPr>
        <w:t>工作要求，我区教师资格认定体检及现场确认安排如下</w:t>
      </w:r>
    </w:p>
    <w:p w14:paraId="4DA55483">
      <w:pPr>
        <w:widowControl/>
        <w:shd w:val="clear" w:color="auto" w:fill="FFFFFF"/>
        <w:spacing w:line="360" w:lineRule="auto"/>
        <w:ind w:firstLine="645"/>
        <w:jc w:val="left"/>
        <w:rPr>
          <w:rFonts w:ascii="仿宋_GB2312" w:eastAsia="仿宋_GB2312"/>
          <w:b/>
          <w:bCs/>
          <w:sz w:val="32"/>
          <w:szCs w:val="32"/>
        </w:rPr>
      </w:pPr>
      <w:r>
        <w:rPr>
          <w:rFonts w:hint="eastAsia" w:ascii="仿宋_GB2312" w:eastAsia="仿宋_GB2312"/>
          <w:b/>
          <w:bCs/>
          <w:sz w:val="32"/>
          <w:szCs w:val="32"/>
        </w:rPr>
        <w:t>一、体检</w:t>
      </w:r>
    </w:p>
    <w:p w14:paraId="1329809B">
      <w:pPr>
        <w:widowControl/>
        <w:shd w:val="clear" w:color="auto" w:fill="FFFFFF"/>
        <w:spacing w:line="360" w:lineRule="auto"/>
        <w:ind w:firstLine="645"/>
        <w:jc w:val="left"/>
        <w:rPr>
          <w:rFonts w:ascii="仿宋_GB2312" w:eastAsia="仿宋_GB2312"/>
          <w:b/>
          <w:bCs/>
          <w:sz w:val="32"/>
          <w:szCs w:val="32"/>
        </w:rPr>
      </w:pPr>
      <w:r>
        <w:rPr>
          <w:rFonts w:hint="eastAsia" w:ascii="仿宋_GB2312" w:eastAsia="仿宋_GB2312"/>
          <w:b/>
          <w:bCs/>
          <w:sz w:val="32"/>
          <w:szCs w:val="32"/>
        </w:rPr>
        <w:t>（一）参加体检人员范围</w:t>
      </w:r>
    </w:p>
    <w:p w14:paraId="5F40F63E">
      <w:pPr>
        <w:widowControl/>
        <w:shd w:val="clear" w:color="auto" w:fill="FFFFFF"/>
        <w:spacing w:line="360" w:lineRule="auto"/>
        <w:ind w:firstLine="645"/>
        <w:jc w:val="left"/>
        <w:rPr>
          <w:rFonts w:ascii="仿宋" w:hAnsi="仿宋" w:eastAsia="仿宋" w:cs="宋体"/>
          <w:color w:val="000000"/>
          <w:sz w:val="32"/>
          <w:szCs w:val="32"/>
        </w:rPr>
      </w:pPr>
      <w:r>
        <w:rPr>
          <w:rFonts w:hint="eastAsia" w:ascii="仿宋" w:hAnsi="仿宋" w:eastAsia="仿宋" w:cs="宋体"/>
          <w:color w:val="000000"/>
          <w:sz w:val="32"/>
          <w:szCs w:val="32"/>
        </w:rPr>
        <w:t>符合《泰山区202</w:t>
      </w:r>
      <w:r>
        <w:rPr>
          <w:rFonts w:hint="eastAsia" w:ascii="仿宋" w:hAnsi="仿宋" w:eastAsia="仿宋" w:cs="宋体"/>
          <w:color w:val="000000"/>
          <w:sz w:val="32"/>
          <w:szCs w:val="32"/>
          <w:lang w:val="en-US" w:eastAsia="zh-CN"/>
        </w:rPr>
        <w:t>5</w:t>
      </w:r>
      <w:r>
        <w:rPr>
          <w:rFonts w:hint="eastAsia" w:ascii="仿宋" w:hAnsi="仿宋" w:eastAsia="仿宋" w:cs="宋体"/>
          <w:color w:val="000000"/>
          <w:sz w:val="32"/>
          <w:szCs w:val="32"/>
        </w:rPr>
        <w:t>年中小学教师资格认定公告》要求，且网报成功的第一批次申请人。</w:t>
      </w:r>
    </w:p>
    <w:p w14:paraId="37508898">
      <w:pPr>
        <w:widowControl/>
        <w:shd w:val="clear" w:color="auto" w:fill="FFFFFF"/>
        <w:spacing w:line="360" w:lineRule="auto"/>
        <w:ind w:firstLine="645"/>
        <w:jc w:val="left"/>
        <w:rPr>
          <w:rFonts w:ascii="仿宋_GB2312" w:eastAsia="仿宋_GB2312"/>
          <w:b/>
          <w:bCs/>
          <w:sz w:val="32"/>
          <w:szCs w:val="32"/>
        </w:rPr>
      </w:pPr>
      <w:r>
        <w:rPr>
          <w:rFonts w:hint="eastAsia" w:ascii="仿宋_GB2312" w:eastAsia="仿宋_GB2312"/>
          <w:b/>
          <w:bCs/>
          <w:sz w:val="32"/>
          <w:szCs w:val="32"/>
        </w:rPr>
        <w:t>（二）体检时间、地点</w:t>
      </w:r>
    </w:p>
    <w:p w14:paraId="1325FD34">
      <w:pPr>
        <w:spacing w:line="360" w:lineRule="auto"/>
        <w:ind w:firstLine="640" w:firstLineChars="200"/>
        <w:rPr>
          <w:rFonts w:ascii="仿宋_GB2312" w:eastAsia="仿宋_GB2312"/>
          <w:sz w:val="32"/>
          <w:szCs w:val="32"/>
        </w:rPr>
      </w:pPr>
      <w:r>
        <w:rPr>
          <w:rFonts w:hint="eastAsia" w:ascii="仿宋_GB2312" w:eastAsia="仿宋_GB2312"/>
          <w:sz w:val="32"/>
          <w:szCs w:val="32"/>
        </w:rPr>
        <w:t>1.时间：2</w:t>
      </w:r>
      <w:r>
        <w:rPr>
          <w:rFonts w:ascii="仿宋_GB2312" w:eastAsia="仿宋_GB2312"/>
          <w:sz w:val="32"/>
          <w:szCs w:val="32"/>
        </w:rPr>
        <w:t>02</w:t>
      </w:r>
      <w:r>
        <w:rPr>
          <w:rFonts w:hint="eastAsia" w:ascii="仿宋_GB2312" w:eastAsia="仿宋_GB2312"/>
          <w:sz w:val="32"/>
          <w:szCs w:val="32"/>
          <w:lang w:val="en-US" w:eastAsia="zh-CN"/>
        </w:rPr>
        <w:t>5</w:t>
      </w:r>
      <w:r>
        <w:rPr>
          <w:rFonts w:hint="eastAsia" w:ascii="仿宋_GB2312" w:eastAsia="仿宋_GB2312"/>
          <w:sz w:val="32"/>
          <w:szCs w:val="32"/>
        </w:rPr>
        <w:t>年</w:t>
      </w:r>
      <w:r>
        <w:rPr>
          <w:rFonts w:ascii="仿宋_GB2312" w:eastAsia="仿宋_GB2312"/>
          <w:color w:val="000000"/>
          <w:sz w:val="32"/>
          <w:szCs w:val="32"/>
        </w:rPr>
        <w:t>4月</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日（周</w:t>
      </w:r>
      <w:r>
        <w:rPr>
          <w:rFonts w:hint="eastAsia" w:ascii="仿宋_GB2312" w:eastAsia="仿宋_GB2312"/>
          <w:color w:val="000000"/>
          <w:sz w:val="32"/>
          <w:szCs w:val="32"/>
          <w:lang w:val="en-US" w:eastAsia="zh-CN"/>
        </w:rPr>
        <w:t>二</w:t>
      </w:r>
      <w:r>
        <w:rPr>
          <w:rFonts w:hint="eastAsia" w:ascii="仿宋_GB2312" w:eastAsia="仿宋_GB2312"/>
          <w:color w:val="000000"/>
          <w:sz w:val="32"/>
          <w:szCs w:val="32"/>
        </w:rPr>
        <w:t>）</w:t>
      </w:r>
      <w:r>
        <w:rPr>
          <w:rFonts w:ascii="仿宋_GB2312" w:eastAsia="仿宋_GB2312"/>
          <w:color w:val="000000"/>
          <w:sz w:val="32"/>
          <w:szCs w:val="32"/>
        </w:rPr>
        <w:t>—202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w:t>
      </w:r>
      <w:r>
        <w:rPr>
          <w:rFonts w:ascii="仿宋_GB2312" w:eastAsia="仿宋_GB2312"/>
          <w:color w:val="000000"/>
          <w:sz w:val="32"/>
          <w:szCs w:val="32"/>
        </w:rPr>
        <w:t>4</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3</w:t>
      </w:r>
      <w:r>
        <w:rPr>
          <w:rFonts w:ascii="仿宋_GB2312" w:eastAsia="仿宋_GB2312"/>
          <w:color w:val="000000"/>
          <w:sz w:val="32"/>
          <w:szCs w:val="32"/>
        </w:rPr>
        <w:t>日</w:t>
      </w:r>
      <w:r>
        <w:rPr>
          <w:rFonts w:hint="eastAsia" w:ascii="仿宋_GB2312" w:eastAsia="仿宋_GB2312"/>
          <w:color w:val="000000"/>
          <w:sz w:val="32"/>
          <w:szCs w:val="32"/>
        </w:rPr>
        <w:t>（周四）</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2025</w:t>
      </w:r>
      <w:r>
        <w:rPr>
          <w:rFonts w:hint="eastAsia" w:ascii="仿宋_GB2312" w:eastAsia="仿宋_GB2312"/>
          <w:sz w:val="32"/>
          <w:szCs w:val="32"/>
        </w:rPr>
        <w:t>年</w:t>
      </w:r>
      <w:r>
        <w:rPr>
          <w:rFonts w:ascii="仿宋_GB2312" w:eastAsia="仿宋_GB2312"/>
          <w:color w:val="000000"/>
          <w:sz w:val="32"/>
          <w:szCs w:val="32"/>
        </w:rPr>
        <w:t>4月</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日（周</w:t>
      </w:r>
      <w:r>
        <w:rPr>
          <w:rFonts w:hint="eastAsia" w:ascii="仿宋_GB2312" w:eastAsia="仿宋_GB2312"/>
          <w:color w:val="000000"/>
          <w:sz w:val="32"/>
          <w:szCs w:val="32"/>
          <w:lang w:val="en-US" w:eastAsia="zh-CN"/>
        </w:rPr>
        <w:t>一</w:t>
      </w:r>
      <w:r>
        <w:rPr>
          <w:rFonts w:hint="eastAsia" w:ascii="仿宋_GB2312" w:eastAsia="仿宋_GB2312"/>
          <w:color w:val="000000"/>
          <w:sz w:val="32"/>
          <w:szCs w:val="32"/>
        </w:rPr>
        <w:t>）</w:t>
      </w:r>
      <w:r>
        <w:rPr>
          <w:rFonts w:ascii="仿宋_GB2312" w:eastAsia="仿宋_GB2312"/>
          <w:color w:val="000000"/>
          <w:sz w:val="32"/>
          <w:szCs w:val="32"/>
        </w:rPr>
        <w:t>—202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w:t>
      </w:r>
      <w:r>
        <w:rPr>
          <w:rFonts w:ascii="仿宋_GB2312" w:eastAsia="仿宋_GB2312"/>
          <w:color w:val="000000"/>
          <w:sz w:val="32"/>
          <w:szCs w:val="32"/>
        </w:rPr>
        <w:t>4</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8</w:t>
      </w:r>
      <w:r>
        <w:rPr>
          <w:rFonts w:ascii="仿宋_GB2312" w:eastAsia="仿宋_GB2312"/>
          <w:color w:val="000000"/>
          <w:sz w:val="32"/>
          <w:szCs w:val="32"/>
        </w:rPr>
        <w:t>日</w:t>
      </w:r>
      <w:r>
        <w:rPr>
          <w:rFonts w:hint="eastAsia" w:ascii="仿宋_GB2312" w:eastAsia="仿宋_GB2312"/>
          <w:color w:val="000000"/>
          <w:sz w:val="32"/>
          <w:szCs w:val="32"/>
        </w:rPr>
        <w:t>（周</w:t>
      </w:r>
      <w:r>
        <w:rPr>
          <w:rFonts w:hint="eastAsia" w:ascii="仿宋_GB2312" w:eastAsia="仿宋_GB2312"/>
          <w:color w:val="000000"/>
          <w:sz w:val="32"/>
          <w:szCs w:val="32"/>
          <w:lang w:val="en-US" w:eastAsia="zh-CN"/>
        </w:rPr>
        <w:t>二</w:t>
      </w:r>
      <w:r>
        <w:rPr>
          <w:rFonts w:hint="eastAsia" w:ascii="仿宋_GB2312" w:eastAsia="仿宋_GB2312"/>
          <w:color w:val="000000"/>
          <w:sz w:val="32"/>
          <w:szCs w:val="32"/>
        </w:rPr>
        <w:t>）（共5天）</w:t>
      </w:r>
      <w:r>
        <w:rPr>
          <w:rFonts w:hint="eastAsia" w:ascii="仿宋_GB2312" w:eastAsia="仿宋_GB2312"/>
          <w:sz w:val="32"/>
          <w:szCs w:val="32"/>
        </w:rPr>
        <w:t>（每天上午9点半前），逾期未体检者后果自负。</w:t>
      </w:r>
    </w:p>
    <w:p w14:paraId="7D7D6AEA">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2.地点：泰安市中医二院健康管理中心，地址：东岳大街46号中医二院东院(志高银座东100米路南)。联系电话：6112277 </w:t>
      </w:r>
      <w:r>
        <w:rPr>
          <w:rFonts w:ascii="仿宋_GB2312" w:eastAsia="仿宋_GB2312"/>
          <w:sz w:val="32"/>
          <w:szCs w:val="32"/>
        </w:rPr>
        <w:t>,</w:t>
      </w:r>
      <w:r>
        <w:rPr>
          <w:rFonts w:hint="eastAsia" w:ascii="仿宋_GB2312" w:eastAsia="仿宋_GB2312"/>
          <w:sz w:val="32"/>
          <w:szCs w:val="32"/>
          <w:lang w:val="en-US" w:eastAsia="zh-CN"/>
        </w:rPr>
        <w:t>15662002360</w:t>
      </w:r>
      <w:r>
        <w:rPr>
          <w:rFonts w:hint="eastAsia" w:ascii="仿宋_GB2312" w:eastAsia="仿宋_GB2312"/>
          <w:sz w:val="32"/>
          <w:szCs w:val="32"/>
        </w:rPr>
        <w:t>。</w:t>
      </w:r>
      <w:bookmarkStart w:id="0" w:name="_GoBack"/>
      <w:bookmarkEnd w:id="0"/>
    </w:p>
    <w:p w14:paraId="0D530447">
      <w:pPr>
        <w:spacing w:line="360" w:lineRule="auto"/>
        <w:ind w:firstLine="640" w:firstLineChars="200"/>
        <w:rPr>
          <w:rFonts w:ascii="宋体" w:hAnsi="宋体" w:cs="宋体"/>
          <w:color w:val="141414"/>
          <w:sz w:val="28"/>
          <w:szCs w:val="28"/>
        </w:rPr>
      </w:pPr>
      <w:r>
        <w:rPr>
          <w:rFonts w:hint="eastAsia" w:ascii="仿宋_GB2312" w:eastAsia="仿宋_GB2312"/>
          <w:sz w:val="32"/>
          <w:szCs w:val="32"/>
        </w:rPr>
        <w:t>（三）</w:t>
      </w:r>
      <w:r>
        <w:rPr>
          <w:rFonts w:hint="eastAsia" w:ascii="仿宋" w:hAnsi="仿宋" w:eastAsia="仿宋" w:cs="宋体"/>
          <w:b/>
          <w:bCs/>
          <w:color w:val="000000"/>
          <w:sz w:val="32"/>
          <w:szCs w:val="32"/>
        </w:rPr>
        <w:t>体检要求</w:t>
      </w:r>
    </w:p>
    <w:p w14:paraId="7D37CD7A">
      <w:pPr>
        <w:widowControl/>
        <w:shd w:val="clear" w:color="auto" w:fill="FFFFFF"/>
        <w:spacing w:line="360" w:lineRule="auto"/>
        <w:ind w:firstLine="645"/>
        <w:jc w:val="left"/>
        <w:rPr>
          <w:rFonts w:ascii="仿宋" w:hAnsi="仿宋" w:eastAsia="仿宋" w:cs="宋体"/>
          <w:color w:val="000000"/>
          <w:sz w:val="32"/>
          <w:szCs w:val="32"/>
        </w:rPr>
      </w:pPr>
      <w:r>
        <w:rPr>
          <w:rFonts w:hint="eastAsia" w:ascii="仿宋" w:hAnsi="仿宋" w:eastAsia="仿宋" w:cs="宋体"/>
          <w:color w:val="000000"/>
          <w:sz w:val="32"/>
          <w:szCs w:val="32"/>
        </w:rPr>
        <w:t>1.体检按照《教育部教师资格认定指导中心关于调整申请认定幼儿园教师资格人员体检标准的通知》（教资字〔2010〕15号）《人力资源和社会保障部教育部卫生部关于进一步规范入学和就业体检项目维护乙肝表面抗原携带者入学和就业权利的通知》（人社部发〔2010〕12号）要求及《山东省教师资格认定体检标准及操作规程》（鲁教人字〔2001〕22号）规定的标准和程序执行，体检结论为合格。</w:t>
      </w:r>
    </w:p>
    <w:p w14:paraId="3AEC4A99">
      <w:pPr>
        <w:widowControl/>
        <w:shd w:val="clear" w:color="auto" w:fill="FFFFFF"/>
        <w:spacing w:line="360" w:lineRule="auto"/>
        <w:ind w:firstLine="645"/>
        <w:jc w:val="left"/>
        <w:rPr>
          <w:rFonts w:ascii="仿宋" w:hAnsi="仿宋" w:eastAsia="仿宋" w:cs="宋体"/>
          <w:color w:val="000000"/>
          <w:sz w:val="32"/>
          <w:szCs w:val="32"/>
        </w:rPr>
      </w:pPr>
      <w:r>
        <w:rPr>
          <w:rFonts w:hint="eastAsia" w:ascii="仿宋" w:hAnsi="仿宋" w:eastAsia="仿宋" w:cs="宋体"/>
          <w:color w:val="000000"/>
          <w:sz w:val="32"/>
          <w:szCs w:val="32"/>
        </w:rPr>
        <w:t>教师资格认定机构对体检表进行审查，如发现缺漏项目及结论不确切、不清楚的情况，可以要求申请人进行补查。</w:t>
      </w:r>
    </w:p>
    <w:p w14:paraId="783E15B6">
      <w:pPr>
        <w:widowControl/>
        <w:shd w:val="clear" w:color="auto" w:fill="FFFFFF"/>
        <w:spacing w:line="360" w:lineRule="auto"/>
        <w:ind w:firstLine="645"/>
        <w:jc w:val="left"/>
        <w:rPr>
          <w:rFonts w:ascii="仿宋" w:hAnsi="仿宋" w:eastAsia="仿宋" w:cs="宋体"/>
          <w:color w:val="000000"/>
          <w:sz w:val="32"/>
          <w:szCs w:val="32"/>
        </w:rPr>
      </w:pPr>
      <w:r>
        <w:rPr>
          <w:rFonts w:hint="eastAsia" w:ascii="仿宋" w:hAnsi="仿宋" w:eastAsia="仿宋" w:cs="宋体"/>
          <w:color w:val="000000"/>
          <w:sz w:val="32"/>
          <w:szCs w:val="32"/>
        </w:rPr>
        <w:t>2.教师资格申请人应在规定时间内，持本人身份证、填写并打印纸质体检表（体检表只填姓名、手机号、身份证号三项）、将本人近期免冠1寸照片贴到体检表上，到指定医院进行体检。体检结果只在本批次教师资格认定工作中有效。</w:t>
      </w:r>
    </w:p>
    <w:p w14:paraId="5014AE89">
      <w:pPr>
        <w:widowControl/>
        <w:shd w:val="clear" w:color="auto" w:fill="FFFFFF"/>
        <w:spacing w:line="360" w:lineRule="auto"/>
        <w:ind w:firstLine="645"/>
        <w:jc w:val="left"/>
        <w:rPr>
          <w:rFonts w:ascii="仿宋" w:hAnsi="仿宋" w:eastAsia="仿宋" w:cs="宋体"/>
          <w:color w:val="000000"/>
          <w:sz w:val="32"/>
          <w:szCs w:val="32"/>
        </w:rPr>
      </w:pPr>
      <w:r>
        <w:rPr>
          <w:rFonts w:hint="eastAsia" w:ascii="仿宋" w:hAnsi="仿宋" w:eastAsia="仿宋" w:cs="宋体"/>
          <w:color w:val="000000"/>
          <w:sz w:val="32"/>
          <w:szCs w:val="32"/>
        </w:rPr>
        <w:t>3.参加体检的人员需要佩戴口罩，遵守体检中心规定，当天早晨空腹抽血，不得吃饭、喝水，待医院抽完血后再吃饭、喝水。</w:t>
      </w:r>
    </w:p>
    <w:p w14:paraId="73C4D205">
      <w:pPr>
        <w:widowControl/>
        <w:shd w:val="clear" w:color="auto" w:fill="FFFFFF"/>
        <w:spacing w:line="360" w:lineRule="auto"/>
        <w:ind w:firstLine="645"/>
        <w:jc w:val="left"/>
        <w:rPr>
          <w:rFonts w:ascii="仿宋" w:hAnsi="仿宋" w:eastAsia="仿宋" w:cs="宋体"/>
          <w:color w:val="000000"/>
          <w:sz w:val="32"/>
          <w:szCs w:val="32"/>
        </w:rPr>
      </w:pPr>
      <w:r>
        <w:rPr>
          <w:rFonts w:hint="eastAsia" w:ascii="仿宋" w:hAnsi="仿宋" w:eastAsia="仿宋" w:cs="宋体"/>
          <w:color w:val="000000"/>
          <w:sz w:val="32"/>
          <w:szCs w:val="32"/>
        </w:rPr>
        <w:t>4.申请教师资格人员体检费直接交到体检医院收费处。</w:t>
      </w:r>
    </w:p>
    <w:p w14:paraId="3A18F766">
      <w:pPr>
        <w:widowControl/>
        <w:shd w:val="clear" w:color="auto" w:fill="FFFFFF"/>
        <w:spacing w:line="360" w:lineRule="auto"/>
        <w:ind w:firstLine="645"/>
        <w:jc w:val="left"/>
        <w:rPr>
          <w:rFonts w:ascii="仿宋" w:hAnsi="仿宋" w:eastAsia="仿宋" w:cs="宋体"/>
          <w:color w:val="000000"/>
          <w:sz w:val="32"/>
          <w:szCs w:val="32"/>
        </w:rPr>
      </w:pPr>
      <w:r>
        <w:rPr>
          <w:rFonts w:hint="eastAsia" w:ascii="仿宋" w:hAnsi="仿宋" w:eastAsia="仿宋" w:cs="宋体"/>
          <w:color w:val="000000"/>
          <w:sz w:val="32"/>
          <w:szCs w:val="32"/>
        </w:rPr>
        <w:t>5.申请人体检完毕后，即可离开医院，体检表交查体中心，由查体中心统一交认定机构。申请人可记录个人体检编号，以方便现场确认时查询。</w:t>
      </w:r>
    </w:p>
    <w:p w14:paraId="02A31482">
      <w:pPr>
        <w:widowControl/>
        <w:shd w:val="clear" w:color="auto" w:fill="FFFFFF"/>
        <w:spacing w:line="360" w:lineRule="auto"/>
        <w:ind w:firstLine="645"/>
        <w:jc w:val="left"/>
        <w:rPr>
          <w:rFonts w:ascii="仿宋_GB2312" w:eastAsia="仿宋_GB2312"/>
          <w:b/>
          <w:bCs/>
          <w:sz w:val="32"/>
          <w:szCs w:val="32"/>
        </w:rPr>
      </w:pPr>
      <w:r>
        <w:rPr>
          <w:rFonts w:hint="eastAsia" w:ascii="仿宋_GB2312" w:eastAsia="仿宋_GB2312"/>
          <w:b/>
          <w:bCs/>
          <w:sz w:val="32"/>
          <w:szCs w:val="32"/>
        </w:rPr>
        <w:t>二、现场确认</w:t>
      </w:r>
    </w:p>
    <w:p w14:paraId="3A2501D7">
      <w:pPr>
        <w:widowControl/>
        <w:shd w:val="clear" w:color="auto" w:fill="FFFFFF"/>
        <w:spacing w:line="360" w:lineRule="auto"/>
        <w:ind w:firstLine="645"/>
        <w:jc w:val="left"/>
        <w:rPr>
          <w:rFonts w:ascii="仿宋_GB2312" w:eastAsia="仿宋_GB2312"/>
          <w:b/>
          <w:bCs/>
          <w:sz w:val="32"/>
          <w:szCs w:val="32"/>
        </w:rPr>
      </w:pPr>
      <w:r>
        <w:rPr>
          <w:rFonts w:hint="eastAsia" w:ascii="仿宋_GB2312" w:eastAsia="仿宋_GB2312"/>
          <w:b/>
          <w:bCs/>
          <w:sz w:val="32"/>
          <w:szCs w:val="32"/>
        </w:rPr>
        <w:t>（一）现场确认人员范围</w:t>
      </w:r>
    </w:p>
    <w:p w14:paraId="0F4BB556">
      <w:pPr>
        <w:widowControl/>
        <w:shd w:val="clear" w:color="auto" w:fill="FFFFFF"/>
        <w:spacing w:line="360" w:lineRule="auto"/>
        <w:ind w:firstLine="645"/>
        <w:jc w:val="left"/>
        <w:rPr>
          <w:rFonts w:ascii="仿宋" w:hAnsi="仿宋" w:eastAsia="仿宋" w:cs="宋体"/>
          <w:color w:val="000000"/>
          <w:sz w:val="32"/>
          <w:szCs w:val="32"/>
        </w:rPr>
      </w:pPr>
      <w:r>
        <w:rPr>
          <w:rFonts w:hint="eastAsia" w:ascii="仿宋" w:hAnsi="仿宋" w:eastAsia="仿宋" w:cs="宋体"/>
          <w:color w:val="000000"/>
          <w:sz w:val="32"/>
          <w:szCs w:val="32"/>
        </w:rPr>
        <w:t>符合《泰山区202</w:t>
      </w:r>
      <w:r>
        <w:rPr>
          <w:rFonts w:hint="eastAsia" w:ascii="仿宋" w:hAnsi="仿宋" w:eastAsia="仿宋" w:cs="宋体"/>
          <w:color w:val="000000"/>
          <w:sz w:val="32"/>
          <w:szCs w:val="32"/>
          <w:lang w:val="en-US" w:eastAsia="zh-CN"/>
        </w:rPr>
        <w:t>5</w:t>
      </w:r>
      <w:r>
        <w:rPr>
          <w:rFonts w:hint="eastAsia" w:ascii="仿宋" w:hAnsi="仿宋" w:eastAsia="仿宋" w:cs="宋体"/>
          <w:color w:val="000000"/>
          <w:sz w:val="32"/>
          <w:szCs w:val="32"/>
        </w:rPr>
        <w:t>年中小学教师资格认定公告》要求，网报成功，且已参加体检的第一批次申请人。</w:t>
      </w:r>
    </w:p>
    <w:p w14:paraId="25E74D5A">
      <w:pPr>
        <w:widowControl/>
        <w:shd w:val="clear" w:color="auto" w:fill="FFFFFF"/>
        <w:spacing w:line="360" w:lineRule="auto"/>
        <w:ind w:firstLine="645"/>
        <w:jc w:val="left"/>
        <w:rPr>
          <w:rFonts w:ascii="仿宋_GB2312" w:eastAsia="仿宋_GB2312"/>
          <w:b/>
          <w:bCs/>
          <w:sz w:val="32"/>
          <w:szCs w:val="32"/>
        </w:rPr>
      </w:pPr>
      <w:r>
        <w:rPr>
          <w:rFonts w:hint="eastAsia" w:ascii="仿宋_GB2312" w:eastAsia="仿宋_GB2312"/>
          <w:b/>
          <w:bCs/>
          <w:sz w:val="32"/>
          <w:szCs w:val="32"/>
        </w:rPr>
        <w:t>（二）现场确认时间、地点</w:t>
      </w:r>
    </w:p>
    <w:p w14:paraId="14132A4D">
      <w:pPr>
        <w:spacing w:line="360" w:lineRule="auto"/>
        <w:ind w:left="420" w:leftChars="200" w:firstLine="320" w:firstLineChars="100"/>
        <w:rPr>
          <w:rFonts w:ascii="仿宋_GB2312" w:eastAsia="仿宋_GB2312"/>
          <w:color w:val="000000"/>
          <w:sz w:val="32"/>
          <w:szCs w:val="32"/>
        </w:rPr>
      </w:pPr>
      <w:r>
        <w:rPr>
          <w:rFonts w:hint="eastAsia" w:ascii="仿宋_GB2312" w:eastAsia="仿宋_GB2312"/>
          <w:sz w:val="32"/>
          <w:szCs w:val="32"/>
        </w:rPr>
        <w:t>1.时间：20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ascii="仿宋_GB2312" w:eastAsia="仿宋_GB2312"/>
          <w:color w:val="000000"/>
          <w:sz w:val="32"/>
          <w:szCs w:val="32"/>
        </w:rPr>
        <w:t>4</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7</w:t>
      </w:r>
      <w:r>
        <w:rPr>
          <w:rFonts w:ascii="仿宋_GB2312" w:eastAsia="仿宋_GB2312"/>
          <w:color w:val="000000"/>
          <w:sz w:val="32"/>
          <w:szCs w:val="32"/>
        </w:rPr>
        <w:t>日</w:t>
      </w:r>
      <w:r>
        <w:rPr>
          <w:rFonts w:hint="eastAsia" w:ascii="仿宋_GB2312" w:eastAsia="仿宋_GB2312"/>
          <w:color w:val="000000"/>
          <w:sz w:val="32"/>
          <w:szCs w:val="32"/>
        </w:rPr>
        <w:t>（周</w:t>
      </w:r>
      <w:r>
        <w:rPr>
          <w:rFonts w:hint="eastAsia" w:ascii="仿宋_GB2312" w:eastAsia="仿宋_GB2312"/>
          <w:color w:val="000000"/>
          <w:sz w:val="32"/>
          <w:szCs w:val="32"/>
          <w:lang w:val="en-US" w:eastAsia="zh-CN"/>
        </w:rPr>
        <w:t>一</w:t>
      </w: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9</w:t>
      </w:r>
      <w:r>
        <w:rPr>
          <w:rFonts w:ascii="仿宋_GB2312" w:eastAsia="仿宋_GB2312"/>
          <w:color w:val="000000"/>
          <w:sz w:val="32"/>
          <w:szCs w:val="32"/>
        </w:rPr>
        <w:t>日</w:t>
      </w:r>
      <w:r>
        <w:rPr>
          <w:rFonts w:hint="eastAsia" w:ascii="仿宋_GB2312" w:eastAsia="仿宋_GB2312"/>
          <w:color w:val="000000"/>
          <w:sz w:val="32"/>
          <w:szCs w:val="32"/>
        </w:rPr>
        <w:t>（周</w:t>
      </w:r>
      <w:r>
        <w:rPr>
          <w:rFonts w:hint="eastAsia" w:ascii="仿宋_GB2312" w:eastAsia="仿宋_GB2312"/>
          <w:color w:val="000000"/>
          <w:sz w:val="32"/>
          <w:szCs w:val="32"/>
          <w:lang w:val="en-US" w:eastAsia="zh-CN"/>
        </w:rPr>
        <w:t>三</w:t>
      </w:r>
      <w:r>
        <w:rPr>
          <w:rFonts w:hint="eastAsia" w:ascii="仿宋_GB2312" w:eastAsia="仿宋_GB2312"/>
          <w:color w:val="000000"/>
          <w:sz w:val="32"/>
          <w:szCs w:val="32"/>
        </w:rPr>
        <w:t>）</w:t>
      </w:r>
    </w:p>
    <w:p w14:paraId="5064ED3E">
      <w:pPr>
        <w:spacing w:line="360" w:lineRule="auto"/>
        <w:ind w:left="420" w:leftChars="200" w:firstLine="320" w:firstLineChars="100"/>
        <w:rPr>
          <w:rFonts w:ascii="仿宋_GB2312" w:eastAsia="仿宋_GB2312"/>
          <w:sz w:val="32"/>
          <w:szCs w:val="32"/>
        </w:rPr>
      </w:pPr>
      <w:r>
        <w:rPr>
          <w:rFonts w:hint="eastAsia" w:ascii="仿宋_GB2312" w:eastAsia="仿宋_GB2312"/>
          <w:sz w:val="32"/>
          <w:szCs w:val="32"/>
        </w:rPr>
        <w:t xml:space="preserve">上午8：30——11：30  </w:t>
      </w:r>
      <w:r>
        <w:rPr>
          <w:rFonts w:ascii="仿宋_GB2312" w:eastAsia="仿宋_GB2312"/>
          <w:sz w:val="32"/>
          <w:szCs w:val="32"/>
        </w:rPr>
        <w:t xml:space="preserve"> </w:t>
      </w:r>
      <w:r>
        <w:rPr>
          <w:rFonts w:hint="eastAsia" w:ascii="仿宋_GB2312" w:eastAsia="仿宋_GB2312"/>
          <w:sz w:val="32"/>
          <w:szCs w:val="32"/>
        </w:rPr>
        <w:t>下午：14：00——17：00</w:t>
      </w:r>
    </w:p>
    <w:p w14:paraId="0CF2D23E">
      <w:pPr>
        <w:spacing w:line="360" w:lineRule="auto"/>
        <w:ind w:firstLine="640" w:firstLineChars="200"/>
        <w:rPr>
          <w:rFonts w:ascii="仿宋" w:hAnsi="仿宋" w:eastAsia="仿宋" w:cs="宋体"/>
          <w:color w:val="000000"/>
          <w:sz w:val="32"/>
          <w:szCs w:val="32"/>
        </w:rPr>
      </w:pPr>
      <w:r>
        <w:rPr>
          <w:rFonts w:hint="eastAsia" w:ascii="仿宋_GB2312" w:eastAsia="仿宋_GB2312"/>
          <w:sz w:val="32"/>
          <w:szCs w:val="32"/>
        </w:rPr>
        <w:t>2.地点：</w:t>
      </w:r>
      <w:r>
        <w:rPr>
          <w:rFonts w:hint="eastAsia" w:ascii="仿宋" w:hAnsi="仿宋" w:eastAsia="仿宋" w:cs="宋体"/>
          <w:color w:val="000000"/>
          <w:sz w:val="32"/>
          <w:szCs w:val="32"/>
        </w:rPr>
        <w:t>泰安市泰山区花园路266号泰安六中新校区格物楼5120室。联系电话：0538-6368118；</w:t>
      </w:r>
    </w:p>
    <w:p w14:paraId="4F4F6C2E">
      <w:pPr>
        <w:spacing w:line="360" w:lineRule="auto"/>
        <w:ind w:firstLine="640" w:firstLineChars="200"/>
        <w:rPr>
          <w:rFonts w:ascii="仿宋" w:hAnsi="仿宋" w:eastAsia="仿宋" w:cs="宋体"/>
          <w:b/>
          <w:bCs/>
          <w:color w:val="000000"/>
          <w:sz w:val="32"/>
          <w:szCs w:val="32"/>
        </w:rPr>
      </w:pPr>
      <w:r>
        <w:rPr>
          <w:rFonts w:hint="eastAsia" w:ascii="仿宋" w:hAnsi="仿宋" w:eastAsia="仿宋" w:cs="宋体"/>
          <w:color w:val="000000"/>
          <w:sz w:val="32"/>
          <w:szCs w:val="32"/>
        </w:rPr>
        <w:t>（三）</w:t>
      </w:r>
      <w:r>
        <w:rPr>
          <w:rFonts w:hint="eastAsia" w:ascii="仿宋" w:hAnsi="仿宋" w:eastAsia="仿宋" w:cs="宋体"/>
          <w:b/>
          <w:bCs/>
          <w:color w:val="000000"/>
          <w:sz w:val="32"/>
          <w:szCs w:val="32"/>
        </w:rPr>
        <w:t>现场确认要求</w:t>
      </w:r>
    </w:p>
    <w:p w14:paraId="616DB28A">
      <w:pPr>
        <w:spacing w:line="360" w:lineRule="auto"/>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1.材料要求：申请人携带《泰山区202</w:t>
      </w:r>
      <w:r>
        <w:rPr>
          <w:rFonts w:hint="eastAsia" w:ascii="仿宋" w:hAnsi="仿宋" w:eastAsia="仿宋" w:cs="宋体"/>
          <w:color w:val="000000"/>
          <w:sz w:val="32"/>
          <w:szCs w:val="32"/>
          <w:lang w:val="en-US" w:eastAsia="zh-CN"/>
        </w:rPr>
        <w:t>5</w:t>
      </w:r>
      <w:r>
        <w:rPr>
          <w:rFonts w:hint="eastAsia" w:ascii="仿宋" w:hAnsi="仿宋" w:eastAsia="仿宋" w:cs="宋体"/>
          <w:color w:val="000000"/>
          <w:sz w:val="32"/>
          <w:szCs w:val="32"/>
        </w:rPr>
        <w:t>年中小学教师资格认定公告》要求的相关材料参加确认。</w:t>
      </w:r>
    </w:p>
    <w:p w14:paraId="151022FA">
      <w:pPr>
        <w:spacing w:line="360" w:lineRule="auto"/>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2.预约要求：为减少等待时间，避免拥挤，申请人需要扫描预约小程序完成预约后，按照约定时间参加现场确认。（小程序码附后，请微信扫码预约）</w:t>
      </w:r>
    </w:p>
    <w:p w14:paraId="69F9DEAA">
      <w:pPr>
        <w:spacing w:line="360" w:lineRule="auto"/>
        <w:ind w:firstLine="643" w:firstLineChars="200"/>
        <w:rPr>
          <w:rFonts w:ascii="仿宋_GB2312" w:eastAsia="仿宋_GB2312"/>
          <w:b/>
          <w:color w:val="FF0000"/>
          <w:sz w:val="32"/>
          <w:szCs w:val="32"/>
        </w:rPr>
      </w:pPr>
      <w:r>
        <w:rPr>
          <w:rFonts w:hint="eastAsia" w:ascii="仿宋_GB2312" w:eastAsia="仿宋_GB2312"/>
          <w:b/>
          <w:color w:val="FF0000"/>
          <w:sz w:val="32"/>
          <w:szCs w:val="32"/>
        </w:rPr>
        <w:t>温馨提示：</w:t>
      </w:r>
    </w:p>
    <w:p w14:paraId="1AD8D4C1">
      <w:pPr>
        <w:spacing w:line="360" w:lineRule="auto"/>
        <w:ind w:firstLine="643" w:firstLineChars="200"/>
        <w:rPr>
          <w:rFonts w:ascii="仿宋_GB2312" w:eastAsia="仿宋_GB2312"/>
          <w:b/>
          <w:color w:val="FF0000"/>
          <w:sz w:val="32"/>
          <w:szCs w:val="32"/>
        </w:rPr>
      </w:pPr>
      <w:r>
        <w:rPr>
          <w:rFonts w:hint="eastAsia" w:ascii="仿宋_GB2312" w:eastAsia="仿宋_GB2312"/>
          <w:b/>
          <w:color w:val="FF0000"/>
          <w:sz w:val="32"/>
          <w:szCs w:val="32"/>
        </w:rPr>
        <w:t>1</w:t>
      </w:r>
      <w:r>
        <w:rPr>
          <w:rFonts w:ascii="仿宋_GB2312" w:eastAsia="仿宋_GB2312"/>
          <w:b/>
          <w:color w:val="FF0000"/>
          <w:sz w:val="32"/>
          <w:szCs w:val="32"/>
        </w:rPr>
        <w:t>.</w:t>
      </w:r>
      <w:r>
        <w:rPr>
          <w:rFonts w:hint="eastAsia" w:ascii="仿宋_GB2312" w:eastAsia="仿宋_GB2312"/>
          <w:b/>
          <w:color w:val="FF0000"/>
          <w:sz w:val="32"/>
          <w:szCs w:val="32"/>
        </w:rPr>
        <w:t>现场确认必须本人，不允许代办。</w:t>
      </w:r>
    </w:p>
    <w:p w14:paraId="490A7ED4">
      <w:pPr>
        <w:spacing w:line="360" w:lineRule="auto"/>
        <w:ind w:firstLine="643" w:firstLineChars="200"/>
        <w:rPr>
          <w:rFonts w:ascii="仿宋_GB2312" w:eastAsia="仿宋_GB2312"/>
          <w:b/>
          <w:color w:val="FF0000"/>
          <w:sz w:val="32"/>
          <w:szCs w:val="32"/>
        </w:rPr>
      </w:pPr>
      <w:r>
        <w:rPr>
          <w:rFonts w:ascii="仿宋_GB2312" w:eastAsia="仿宋_GB2312"/>
          <w:b/>
          <w:color w:val="FF0000"/>
          <w:sz w:val="32"/>
          <w:szCs w:val="32"/>
        </w:rPr>
        <w:t xml:space="preserve">2. </w:t>
      </w:r>
      <w:r>
        <w:rPr>
          <w:rFonts w:hint="eastAsia" w:ascii="仿宋_GB2312" w:eastAsia="仿宋_GB2312"/>
          <w:b/>
          <w:color w:val="FF0000"/>
          <w:sz w:val="32"/>
          <w:szCs w:val="32"/>
        </w:rPr>
        <w:t>2</w:t>
      </w:r>
      <w:r>
        <w:rPr>
          <w:rFonts w:ascii="仿宋_GB2312" w:eastAsia="仿宋_GB2312"/>
          <w:b/>
          <w:color w:val="FF0000"/>
          <w:sz w:val="32"/>
          <w:szCs w:val="32"/>
        </w:rPr>
        <w:t>02</w:t>
      </w:r>
      <w:r>
        <w:rPr>
          <w:rFonts w:hint="eastAsia" w:ascii="仿宋_GB2312" w:eastAsia="仿宋_GB2312"/>
          <w:b/>
          <w:color w:val="FF0000"/>
          <w:sz w:val="32"/>
          <w:szCs w:val="32"/>
          <w:lang w:val="en-US" w:eastAsia="zh-CN"/>
        </w:rPr>
        <w:t>5</w:t>
      </w:r>
      <w:r>
        <w:rPr>
          <w:rFonts w:hint="eastAsia" w:ascii="仿宋_GB2312" w:eastAsia="仿宋_GB2312"/>
          <w:b/>
          <w:color w:val="FF0000"/>
          <w:sz w:val="32"/>
          <w:szCs w:val="32"/>
        </w:rPr>
        <w:t>年</w:t>
      </w:r>
      <w:r>
        <w:rPr>
          <w:rFonts w:ascii="仿宋_GB2312" w:eastAsia="仿宋_GB2312"/>
          <w:b/>
          <w:color w:val="FF0000"/>
          <w:sz w:val="32"/>
          <w:szCs w:val="32"/>
        </w:rPr>
        <w:t>4</w:t>
      </w:r>
      <w:r>
        <w:rPr>
          <w:rFonts w:hint="eastAsia" w:ascii="仿宋_GB2312" w:eastAsia="仿宋_GB2312"/>
          <w:b/>
          <w:color w:val="FF0000"/>
          <w:sz w:val="32"/>
          <w:szCs w:val="32"/>
        </w:rPr>
        <w:t>月泰山区教师资格现场认定预约小程序，请扫码预约。</w:t>
      </w:r>
    </w:p>
    <w:p w14:paraId="7490343B">
      <w:pPr>
        <w:spacing w:line="360" w:lineRule="auto"/>
        <w:ind w:firstLine="643" w:firstLineChars="200"/>
        <w:jc w:val="center"/>
        <w:rPr>
          <w:rFonts w:hint="eastAsia" w:ascii="仿宋_GB2312" w:eastAsia="仿宋_GB2312"/>
          <w:b/>
          <w:color w:val="FF0000"/>
          <w:sz w:val="32"/>
          <w:szCs w:val="32"/>
        </w:rPr>
      </w:pPr>
      <w:r>
        <w:rPr>
          <w:rFonts w:hint="eastAsia" w:ascii="仿宋_GB2312" w:eastAsia="仿宋_GB2312"/>
          <w:b/>
          <w:color w:val="FF0000"/>
          <w:sz w:val="32"/>
          <w:szCs w:val="32"/>
          <w:lang w:eastAsia="zh-CN"/>
        </w:rPr>
        <w:drawing>
          <wp:anchor distT="0" distB="0" distL="114300" distR="114300" simplePos="0" relativeHeight="251659264" behindDoc="1" locked="0" layoutInCell="1" allowOverlap="1">
            <wp:simplePos x="0" y="0"/>
            <wp:positionH relativeFrom="column">
              <wp:posOffset>1060450</wp:posOffset>
            </wp:positionH>
            <wp:positionV relativeFrom="paragraph">
              <wp:posOffset>295275</wp:posOffset>
            </wp:positionV>
            <wp:extent cx="3088640" cy="3359150"/>
            <wp:effectExtent l="0" t="0" r="16510" b="12700"/>
            <wp:wrapNone/>
            <wp:docPr id="1" name="图片 1" descr="9d626354495bea00a257f676cc7f1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d626354495bea00a257f676cc7f14a"/>
                    <pic:cNvPicPr>
                      <a:picLocks noChangeAspect="1"/>
                    </pic:cNvPicPr>
                  </pic:nvPicPr>
                  <pic:blipFill>
                    <a:blip r:embed="rId4"/>
                    <a:stretch>
                      <a:fillRect/>
                    </a:stretch>
                  </pic:blipFill>
                  <pic:spPr>
                    <a:xfrm>
                      <a:off x="0" y="0"/>
                      <a:ext cx="3088640" cy="3359150"/>
                    </a:xfrm>
                    <a:prstGeom prst="rect">
                      <a:avLst/>
                    </a:prstGeom>
                  </pic:spPr>
                </pic:pic>
              </a:graphicData>
            </a:graphic>
          </wp:anchor>
        </w:drawing>
      </w:r>
    </w:p>
    <w:p w14:paraId="64DD8F08">
      <w:pPr>
        <w:spacing w:line="360" w:lineRule="auto"/>
        <w:ind w:firstLine="643" w:firstLineChars="200"/>
        <w:jc w:val="right"/>
        <w:rPr>
          <w:rFonts w:ascii="仿宋_GB2312" w:eastAsia="仿宋_GB2312"/>
          <w:b/>
          <w:sz w:val="32"/>
          <w:szCs w:val="32"/>
        </w:rPr>
      </w:pPr>
    </w:p>
    <w:p w14:paraId="20E4363B">
      <w:pPr>
        <w:spacing w:line="360" w:lineRule="auto"/>
        <w:ind w:firstLine="643" w:firstLineChars="200"/>
        <w:jc w:val="right"/>
        <w:rPr>
          <w:rFonts w:ascii="仿宋_GB2312" w:eastAsia="仿宋_GB2312"/>
          <w:b/>
          <w:sz w:val="32"/>
          <w:szCs w:val="32"/>
        </w:rPr>
      </w:pPr>
    </w:p>
    <w:p w14:paraId="0C685E51">
      <w:pPr>
        <w:spacing w:line="360" w:lineRule="auto"/>
        <w:ind w:firstLine="643" w:firstLineChars="200"/>
        <w:rPr>
          <w:rFonts w:hint="eastAsia" w:ascii="仿宋_GB2312" w:eastAsia="仿宋_GB2312"/>
          <w:b/>
          <w:color w:val="FF0000"/>
          <w:sz w:val="32"/>
          <w:szCs w:val="32"/>
          <w:lang w:eastAsia="zh-CN"/>
        </w:rPr>
      </w:pPr>
    </w:p>
    <w:p w14:paraId="2330DECB">
      <w:pPr>
        <w:spacing w:line="360" w:lineRule="auto"/>
        <w:ind w:firstLine="640" w:firstLineChars="200"/>
        <w:rPr>
          <w:rFonts w:ascii="仿宋_GB2312" w:eastAsia="仿宋_GB2312"/>
          <w:sz w:val="32"/>
          <w:szCs w:val="32"/>
        </w:rPr>
      </w:pPr>
    </w:p>
    <w:p w14:paraId="009F64BD">
      <w:pPr>
        <w:spacing w:line="360" w:lineRule="auto"/>
        <w:ind w:firstLine="643" w:firstLineChars="200"/>
        <w:rPr>
          <w:rFonts w:ascii="仿宋_GB2312" w:eastAsia="仿宋_GB2312"/>
          <w:b/>
          <w:color w:val="FF0000"/>
          <w:sz w:val="32"/>
          <w:szCs w:val="32"/>
        </w:rPr>
      </w:pPr>
    </w:p>
    <w:p w14:paraId="2F9B174E">
      <w:pPr>
        <w:spacing w:line="360" w:lineRule="auto"/>
        <w:ind w:firstLine="643" w:firstLineChars="200"/>
        <w:rPr>
          <w:rFonts w:ascii="仿宋_GB2312" w:eastAsia="仿宋_GB2312"/>
          <w:b/>
          <w:color w:val="FF0000"/>
          <w:sz w:val="32"/>
          <w:szCs w:val="32"/>
        </w:rPr>
      </w:pPr>
    </w:p>
    <w:p w14:paraId="3E6FC1E4">
      <w:pPr>
        <w:spacing w:line="360" w:lineRule="auto"/>
        <w:ind w:firstLine="643" w:firstLineChars="200"/>
        <w:rPr>
          <w:rFonts w:ascii="仿宋_GB2312" w:eastAsia="仿宋_GB2312"/>
          <w:b/>
          <w:color w:val="FF0000"/>
          <w:sz w:val="32"/>
          <w:szCs w:val="32"/>
        </w:rPr>
      </w:pPr>
    </w:p>
    <w:p w14:paraId="49CB174A">
      <w:pPr>
        <w:spacing w:line="360" w:lineRule="auto"/>
        <w:ind w:firstLine="643" w:firstLineChars="200"/>
        <w:rPr>
          <w:rFonts w:ascii="仿宋_GB2312" w:eastAsia="仿宋_GB2312"/>
          <w:b/>
          <w:color w:val="FF0000"/>
          <w:sz w:val="32"/>
          <w:szCs w:val="32"/>
        </w:rPr>
      </w:pP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lMTk5MjI3N2FjODdjN2RjYmI5ZWJmOWJjYjM3OTUifQ=="/>
  </w:docVars>
  <w:rsids>
    <w:rsidRoot w:val="00E61BB7"/>
    <w:rsid w:val="000E0611"/>
    <w:rsid w:val="000F1689"/>
    <w:rsid w:val="00216937"/>
    <w:rsid w:val="00234B2A"/>
    <w:rsid w:val="002362FB"/>
    <w:rsid w:val="00565887"/>
    <w:rsid w:val="008B507B"/>
    <w:rsid w:val="008D520A"/>
    <w:rsid w:val="009E32DF"/>
    <w:rsid w:val="00A75047"/>
    <w:rsid w:val="00E605C1"/>
    <w:rsid w:val="00E61BB7"/>
    <w:rsid w:val="00F93F46"/>
    <w:rsid w:val="00FD0FF8"/>
    <w:rsid w:val="00FE5F4F"/>
    <w:rsid w:val="0B287F02"/>
    <w:rsid w:val="1881312C"/>
    <w:rsid w:val="28510C27"/>
    <w:rsid w:val="471F351E"/>
    <w:rsid w:val="60545C8B"/>
    <w:rsid w:val="6B9C4879"/>
    <w:rsid w:val="6C9C6D62"/>
    <w:rsid w:val="7FC87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rFonts w:asciiTheme="minorHAnsi" w:hAnsiTheme="minorHAnsi" w:eastAsiaTheme="minorEastAsia" w:cstheme="minorBidi"/>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rFonts w:ascii="Calibri" w:hAnsi="Calibri" w:eastAsia="宋体" w:cs="Times New Roman"/>
      <w:sz w:val="18"/>
      <w:szCs w:val="18"/>
    </w:rPr>
  </w:style>
  <w:style w:type="character" w:customStyle="1" w:styleId="36">
    <w:name w:val="页脚 字符"/>
    <w:basedOn w:val="16"/>
    <w:link w:val="11"/>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1043</Words>
  <Characters>1143</Characters>
  <Lines>8</Lines>
  <Paragraphs>2</Paragraphs>
  <TotalTime>41</TotalTime>
  <ScaleCrop>false</ScaleCrop>
  <LinksUpToDate>false</LinksUpToDate>
  <CharactersWithSpaces>1148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2024-03-21T10:03:00Z</dcterms:created>
  <dc:creator>lenovo</dc:creator>
  <cp:lastModifiedBy>光辉岁月</cp:lastModifiedBy>
  <cp:lastPrinted>2024-03-22T03:05:00Z</cp:lastPrinted>
  <dcterms:modified xsi:type="dcterms:W3CDTF">2025-03-19T01:22:19Z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A87AA94532ED4232B0D65DFF0D4EE20B_13</vt:lpwstr>
  </property>
  <property fmtid="{D5CDD505-2E9C-101B-9397-08002B2CF9AE}" pid="4" name="KSOTemplateDocerSaveRecord">
    <vt:lpwstr>eyJoZGlkIjoiNzdmZTNmODk2ODZiODE4ZDg5NjdjYzQzMTZjYTQ2MjciLCJ1c2VySWQiOiIzODk5NTU1OTMifQ==</vt:lpwstr>
  </property>
</Properties>
</file>