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73EBA">
      <w:pPr>
        <w:widowControl/>
        <w:spacing w:line="500" w:lineRule="exact"/>
        <w:jc w:val="center"/>
        <w:rPr>
          <w:rFonts w:ascii="方正小标宋简体" w:hAnsi="方正小标宋简体" w:eastAsia="方正小标宋简体" w:cs="方正小标宋简体"/>
          <w:color w:val="000000"/>
          <w:kern w:val="0"/>
          <w:sz w:val="36"/>
          <w:szCs w:val="36"/>
        </w:rPr>
      </w:pPr>
      <w:bookmarkStart w:id="0" w:name="_GoBack"/>
      <w:r>
        <w:rPr>
          <w:rFonts w:hint="eastAsia" w:ascii="方正小标宋简体" w:hAnsi="方正小标宋简体" w:eastAsia="方正小标宋简体" w:cs="方正小标宋简体"/>
          <w:color w:val="000000"/>
          <w:kern w:val="0"/>
          <w:sz w:val="36"/>
          <w:szCs w:val="36"/>
        </w:rPr>
        <w:t>2025年静安区公开招聘教师资格条件（第二批）</w:t>
      </w:r>
      <w:bookmarkEnd w:id="0"/>
    </w:p>
    <w:p w14:paraId="4FCA4E10">
      <w:pPr>
        <w:spacing w:line="460" w:lineRule="exact"/>
        <w:ind w:firstLine="641" w:firstLineChars="200"/>
        <w:rPr>
          <w:rFonts w:ascii="黑体" w:hAnsi="黑体" w:eastAsia="黑体"/>
          <w:b/>
          <w:bCs/>
          <w:sz w:val="32"/>
          <w:szCs w:val="32"/>
        </w:rPr>
      </w:pPr>
    </w:p>
    <w:p w14:paraId="4AC72D9D">
      <w:pPr>
        <w:spacing w:line="500" w:lineRule="exact"/>
        <w:ind w:firstLine="640" w:firstLineChars="200"/>
        <w:rPr>
          <w:rFonts w:ascii="黑体" w:hAnsi="黑体" w:eastAsia="黑体"/>
          <w:sz w:val="32"/>
          <w:szCs w:val="32"/>
        </w:rPr>
      </w:pPr>
      <w:r>
        <w:rPr>
          <w:rFonts w:hint="eastAsia" w:ascii="黑体" w:hAnsi="黑体" w:eastAsia="黑体"/>
          <w:sz w:val="32"/>
          <w:szCs w:val="32"/>
        </w:rPr>
        <w:t>一、基本条件</w:t>
      </w:r>
    </w:p>
    <w:p w14:paraId="590FAC94">
      <w:pPr>
        <w:spacing w:line="500" w:lineRule="exact"/>
        <w:ind w:firstLine="640" w:firstLineChars="200"/>
        <w:rPr>
          <w:rFonts w:ascii="仿宋_GB2312" w:hAnsi="Calibri" w:eastAsia="仿宋_GB2312"/>
          <w:sz w:val="32"/>
          <w:szCs w:val="32"/>
        </w:rPr>
      </w:pPr>
      <w:r>
        <w:rPr>
          <w:rFonts w:hint="eastAsia" w:ascii="仿宋_GB2312" w:hAnsi="Calibri" w:eastAsia="仿宋_GB2312"/>
          <w:sz w:val="32"/>
          <w:szCs w:val="32"/>
        </w:rPr>
        <w:t>（一）具有中华人民共和国国籍，遵守中华人民共和国宪法和法律。</w:t>
      </w:r>
    </w:p>
    <w:p w14:paraId="7B0214C1">
      <w:pPr>
        <w:spacing w:line="500" w:lineRule="exact"/>
        <w:ind w:firstLine="640" w:firstLineChars="200"/>
        <w:rPr>
          <w:rFonts w:ascii="仿宋_GB2312" w:hAnsi="Calibri" w:eastAsia="仿宋_GB2312"/>
          <w:sz w:val="32"/>
          <w:szCs w:val="32"/>
        </w:rPr>
      </w:pPr>
      <w:r>
        <w:rPr>
          <w:rFonts w:hint="eastAsia" w:ascii="仿宋_GB2312" w:hAnsi="Calibri" w:eastAsia="仿宋_GB2312"/>
          <w:sz w:val="32"/>
          <w:szCs w:val="32"/>
        </w:rPr>
        <w:t>（二）具有良好的品行和正常履行职责的身体条件。</w:t>
      </w:r>
    </w:p>
    <w:p w14:paraId="59C50EDD">
      <w:pPr>
        <w:spacing w:line="500" w:lineRule="exact"/>
        <w:ind w:firstLine="640" w:firstLineChars="200"/>
        <w:rPr>
          <w:rFonts w:ascii="仿宋_GB2312" w:hAnsi="Calibri" w:eastAsia="仿宋_GB2312"/>
          <w:sz w:val="32"/>
          <w:szCs w:val="32"/>
        </w:rPr>
      </w:pPr>
      <w:r>
        <w:rPr>
          <w:rFonts w:hint="eastAsia" w:ascii="仿宋_GB2312" w:hAnsi="Calibri" w:eastAsia="仿宋_GB2312"/>
          <w:sz w:val="32"/>
          <w:szCs w:val="32"/>
        </w:rPr>
        <w:t>（三）持有与岗位匹配的教师资格证（未持有教师资格证的</w:t>
      </w:r>
      <w:r>
        <w:rPr>
          <w:rFonts w:hint="eastAsia" w:ascii="仿宋_GB2312" w:hAnsi="ˎ̥" w:eastAsia="仿宋_GB2312" w:cs="宋体"/>
          <w:color w:val="000000"/>
          <w:kern w:val="0"/>
          <w:sz w:val="32"/>
          <w:szCs w:val="32"/>
        </w:rPr>
        <w:t>2025届大学应届毕业生</w:t>
      </w:r>
      <w:r>
        <w:rPr>
          <w:rFonts w:hint="eastAsia" w:ascii="仿宋_GB2312" w:hAnsi="Calibri" w:eastAsia="仿宋_GB2312"/>
          <w:sz w:val="32"/>
          <w:szCs w:val="32"/>
        </w:rPr>
        <w:t>可凭在有效期内的教师资格考试合格证明或已报名参加师范生教师职业能力测试的证明报名应聘，但须于2025年8月底之前取得符合学段要求的教师资格证）。</w:t>
      </w:r>
    </w:p>
    <w:p w14:paraId="0123A1A9">
      <w:pPr>
        <w:widowControl/>
        <w:spacing w:line="500" w:lineRule="exact"/>
        <w:ind w:firstLine="640" w:firstLineChars="200"/>
        <w:jc w:val="left"/>
        <w:rPr>
          <w:rFonts w:ascii="仿宋_GB2312" w:hAnsi="ˎ̥" w:eastAsia="仿宋_GB2312" w:cs="宋体"/>
          <w:color w:val="000000"/>
          <w:kern w:val="0"/>
          <w:sz w:val="32"/>
          <w:szCs w:val="32"/>
        </w:rPr>
      </w:pPr>
      <w:r>
        <w:rPr>
          <w:rFonts w:hint="eastAsia" w:ascii="仿宋_GB2312" w:eastAsia="仿宋_GB2312"/>
          <w:sz w:val="32"/>
          <w:szCs w:val="32"/>
        </w:rPr>
        <w:t>（四）</w:t>
      </w:r>
      <w:r>
        <w:rPr>
          <w:rFonts w:hint="eastAsia" w:ascii="仿宋_GB2312" w:hAnsi="ˎ̥" w:eastAsia="仿宋_GB2312" w:cs="宋体"/>
          <w:color w:val="000000"/>
          <w:kern w:val="0"/>
          <w:sz w:val="32"/>
          <w:szCs w:val="32"/>
        </w:rPr>
        <w:t>有海外留学经历者须提供教育主管部门出具的国（境）外学历学位认证材料。</w:t>
      </w:r>
    </w:p>
    <w:p w14:paraId="56731EA5">
      <w:pPr>
        <w:spacing w:line="500" w:lineRule="exact"/>
        <w:ind w:firstLine="640" w:firstLineChars="200"/>
        <w:rPr>
          <w:rFonts w:ascii="仿宋_GB2312" w:eastAsia="仿宋_GB2312"/>
          <w:sz w:val="32"/>
          <w:szCs w:val="32"/>
        </w:rPr>
      </w:pPr>
      <w:r>
        <w:rPr>
          <w:rFonts w:hint="eastAsia" w:ascii="仿宋_GB2312" w:eastAsia="仿宋_GB2312"/>
          <w:sz w:val="32"/>
          <w:szCs w:val="32"/>
        </w:rPr>
        <w:t>（五）应聘语文和学前教育、学前保健学科者普通话水平须达到二级甲等及以上水平，其他学科达到二级乙等及以上水平。</w:t>
      </w:r>
    </w:p>
    <w:p w14:paraId="0296782D">
      <w:pPr>
        <w:spacing w:line="500" w:lineRule="exact"/>
        <w:ind w:firstLine="640" w:firstLineChars="200"/>
        <w:rPr>
          <w:rFonts w:ascii="黑体" w:hAnsi="黑体" w:eastAsia="黑体"/>
          <w:sz w:val="32"/>
          <w:szCs w:val="32"/>
        </w:rPr>
      </w:pPr>
      <w:r>
        <w:rPr>
          <w:rFonts w:hint="eastAsia" w:ascii="黑体" w:hAnsi="黑体" w:eastAsia="黑体"/>
          <w:sz w:val="32"/>
          <w:szCs w:val="32"/>
        </w:rPr>
        <w:t>二、中小学、幼儿园单位具体招聘条件</w:t>
      </w:r>
    </w:p>
    <w:p w14:paraId="55685738">
      <w:pPr>
        <w:spacing w:line="500" w:lineRule="exact"/>
        <w:ind w:firstLine="640" w:firstLineChars="200"/>
        <w:rPr>
          <w:rFonts w:ascii="楷体" w:hAnsi="楷体" w:eastAsia="楷体"/>
          <w:sz w:val="32"/>
          <w:szCs w:val="32"/>
        </w:rPr>
      </w:pPr>
      <w:r>
        <w:rPr>
          <w:rFonts w:hint="eastAsia" w:ascii="楷体" w:hAnsi="楷体" w:eastAsia="楷体"/>
          <w:sz w:val="32"/>
          <w:szCs w:val="32"/>
        </w:rPr>
        <w:t>（一）</w:t>
      </w:r>
      <w:r>
        <w:rPr>
          <w:rFonts w:hint="eastAsia" w:ascii="楷体" w:hAnsi="楷体" w:eastAsia="楷体" w:cs="宋体"/>
          <w:color w:val="000000"/>
          <w:kern w:val="0"/>
          <w:sz w:val="32"/>
          <w:szCs w:val="32"/>
        </w:rPr>
        <w:t>2025届大学应届毕业生</w:t>
      </w:r>
    </w:p>
    <w:p w14:paraId="5BB371CA">
      <w:pPr>
        <w:spacing w:line="500" w:lineRule="exact"/>
        <w:ind w:firstLine="640" w:firstLineChars="200"/>
        <w:rPr>
          <w:rFonts w:ascii="仿宋_GB2312" w:eastAsia="仿宋_GB2312"/>
          <w:sz w:val="32"/>
          <w:szCs w:val="32"/>
        </w:rPr>
      </w:pPr>
      <w:r>
        <w:rPr>
          <w:rFonts w:hint="eastAsia" w:ascii="仿宋_GB2312" w:eastAsia="仿宋_GB2312"/>
          <w:sz w:val="32"/>
          <w:szCs w:val="32"/>
        </w:rPr>
        <w:t>1.应聘高中学段教师岗位须具备国民教育系列硕士研究生及以上学历且能取得相应学历的学位。</w:t>
      </w:r>
    </w:p>
    <w:p w14:paraId="56362A08">
      <w:pPr>
        <w:spacing w:line="500" w:lineRule="exact"/>
        <w:ind w:firstLine="640" w:firstLineChars="200"/>
        <w:rPr>
          <w:rFonts w:ascii="仿宋_GB2312" w:eastAsia="仿宋_GB2312"/>
          <w:sz w:val="32"/>
          <w:szCs w:val="32"/>
        </w:rPr>
      </w:pPr>
      <w:r>
        <w:rPr>
          <w:rFonts w:hint="eastAsia" w:ascii="仿宋_GB2312" w:eastAsia="仿宋_GB2312"/>
          <w:sz w:val="32"/>
          <w:szCs w:val="32"/>
        </w:rPr>
        <w:t>2.应聘初中及以下学段教师岗位须具备国民教育系列本科及以上学历且能取得相应学历的学位，具备国民教育系列硕士研究生及以上学历且能取得相应学历的学位者优先。</w:t>
      </w:r>
    </w:p>
    <w:p w14:paraId="38C38D84">
      <w:pPr>
        <w:spacing w:line="500" w:lineRule="exact"/>
        <w:ind w:firstLine="640" w:firstLineChars="200"/>
        <w:rPr>
          <w:rFonts w:ascii="仿宋_GB2312" w:eastAsia="仿宋_GB2312"/>
          <w:sz w:val="32"/>
          <w:szCs w:val="32"/>
        </w:rPr>
      </w:pPr>
      <w:r>
        <w:rPr>
          <w:rFonts w:hint="eastAsia" w:ascii="仿宋_GB2312" w:eastAsia="仿宋_GB2312"/>
          <w:sz w:val="32"/>
          <w:szCs w:val="32"/>
        </w:rPr>
        <w:t>3.2024年7月1日至2025年6月30日取得学历的海外留学经历者视作为</w:t>
      </w:r>
      <w:r>
        <w:rPr>
          <w:rFonts w:hint="eastAsia" w:ascii="仿宋_GB2312" w:hAnsi="ˎ̥" w:eastAsia="仿宋_GB2312" w:cs="宋体"/>
          <w:color w:val="000000"/>
          <w:kern w:val="0"/>
          <w:sz w:val="32"/>
          <w:szCs w:val="32"/>
        </w:rPr>
        <w:t>2025届大学应届毕业生</w:t>
      </w:r>
      <w:r>
        <w:rPr>
          <w:rFonts w:hint="eastAsia" w:ascii="仿宋_GB2312" w:eastAsia="仿宋_GB2312"/>
          <w:sz w:val="32"/>
          <w:szCs w:val="32"/>
        </w:rPr>
        <w:t>。</w:t>
      </w:r>
    </w:p>
    <w:p w14:paraId="6CE5375F">
      <w:pPr>
        <w:spacing w:line="500" w:lineRule="exact"/>
        <w:ind w:firstLine="640" w:firstLineChars="200"/>
        <w:rPr>
          <w:rFonts w:ascii="楷体" w:hAnsi="楷体" w:eastAsia="楷体"/>
          <w:sz w:val="32"/>
          <w:szCs w:val="32"/>
        </w:rPr>
      </w:pPr>
      <w:r>
        <w:rPr>
          <w:rFonts w:hint="eastAsia" w:ascii="楷体" w:hAnsi="楷体" w:eastAsia="楷体"/>
          <w:sz w:val="32"/>
          <w:szCs w:val="32"/>
        </w:rPr>
        <w:t>（二）本市在职教师</w:t>
      </w:r>
    </w:p>
    <w:p w14:paraId="77C25F31">
      <w:pPr>
        <w:spacing w:line="500" w:lineRule="exact"/>
        <w:ind w:firstLine="640" w:firstLineChars="200"/>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1.具有本市户籍；非本市户籍的，具备有效期内《上海市居住证》一年以上，计算截止时间为2025年12月31日。</w:t>
      </w:r>
    </w:p>
    <w:p w14:paraId="6B2D62E4">
      <w:pPr>
        <w:spacing w:line="500" w:lineRule="exact"/>
        <w:ind w:firstLine="640" w:firstLineChars="200"/>
        <w:rPr>
          <w:rFonts w:ascii="仿宋_GB2312" w:eastAsia="仿宋_GB2312"/>
          <w:sz w:val="32"/>
          <w:szCs w:val="32"/>
        </w:rPr>
      </w:pPr>
      <w:r>
        <w:rPr>
          <w:rFonts w:hint="eastAsia" w:ascii="仿宋_GB2312" w:hAnsi="ˎ̥" w:eastAsia="仿宋_GB2312" w:cs="宋体"/>
          <w:color w:val="000000"/>
          <w:kern w:val="0"/>
          <w:sz w:val="32"/>
          <w:szCs w:val="32"/>
        </w:rPr>
        <w:t>2.</w:t>
      </w:r>
      <w:r>
        <w:rPr>
          <w:rFonts w:hint="eastAsia" w:ascii="仿宋_GB2312" w:eastAsia="仿宋_GB2312"/>
          <w:sz w:val="32"/>
          <w:szCs w:val="32"/>
        </w:rPr>
        <w:t>应聘高中学段教师岗位须具备国民教育系列硕士研究生及以上学历。</w:t>
      </w:r>
    </w:p>
    <w:p w14:paraId="7628AB02">
      <w:pPr>
        <w:spacing w:line="500" w:lineRule="exact"/>
        <w:ind w:firstLine="640" w:firstLineChars="200"/>
        <w:rPr>
          <w:rFonts w:ascii="仿宋_GB2312" w:eastAsia="仿宋_GB2312"/>
          <w:sz w:val="32"/>
          <w:szCs w:val="32"/>
        </w:rPr>
      </w:pPr>
      <w:r>
        <w:rPr>
          <w:rFonts w:hint="eastAsia" w:ascii="仿宋_GB2312" w:hAnsi="ˎ̥" w:eastAsia="仿宋_GB2312" w:cs="宋体"/>
          <w:color w:val="000000"/>
          <w:kern w:val="0"/>
          <w:sz w:val="32"/>
          <w:szCs w:val="32"/>
        </w:rPr>
        <w:t>3.</w:t>
      </w:r>
      <w:r>
        <w:rPr>
          <w:rFonts w:hint="eastAsia" w:ascii="仿宋_GB2312" w:eastAsia="仿宋_GB2312"/>
          <w:sz w:val="32"/>
          <w:szCs w:val="32"/>
        </w:rPr>
        <w:t>应聘初中及以下学段教师岗位须具备国民教育系列本科及以上学历，具备国民教育系列硕士研究生及以上学历者优先。</w:t>
      </w:r>
    </w:p>
    <w:p w14:paraId="6B88117B">
      <w:pPr>
        <w:spacing w:line="500" w:lineRule="exact"/>
        <w:ind w:firstLine="640" w:firstLineChars="200"/>
        <w:rPr>
          <w:rFonts w:ascii="仿宋_GB2312" w:hAnsi="ˎ̥" w:eastAsia="仿宋_GB2312" w:cs="宋体"/>
          <w:color w:val="000000"/>
          <w:kern w:val="0"/>
          <w:sz w:val="32"/>
          <w:szCs w:val="32"/>
        </w:rPr>
      </w:pPr>
      <w:r>
        <w:rPr>
          <w:rFonts w:hint="eastAsia" w:ascii="宋体" w:hAnsi="宋体" w:cs="宋体"/>
          <w:color w:val="000000"/>
          <w:kern w:val="0"/>
          <w:sz w:val="32"/>
          <w:szCs w:val="32"/>
        </w:rPr>
        <w:t>4.</w:t>
      </w:r>
      <w:r>
        <w:rPr>
          <w:rFonts w:hint="eastAsia" w:ascii="仿宋_GB2312" w:hAnsi="ˎ̥" w:eastAsia="仿宋_GB2312" w:cs="宋体"/>
          <w:color w:val="000000"/>
          <w:kern w:val="0"/>
          <w:sz w:val="32"/>
          <w:szCs w:val="32"/>
        </w:rPr>
        <w:t>具有二级教师职称及以下者年龄需在35周岁以下（1990年1月1日以后出生），具有一级教师职称者年龄需在40周岁以下（1985年1月1日以后出生），具有高级教师职称者年龄需在45周岁以下（1980年1月1日以后出生）；特别优秀的（获得国家级奖励或国家级荣誉称号）具有高级教师职称者年龄可放宽至47周岁（1978年1月1日以后出生）。</w:t>
      </w:r>
    </w:p>
    <w:p w14:paraId="0477C00A">
      <w:pPr>
        <w:spacing w:line="500" w:lineRule="exact"/>
        <w:ind w:firstLine="640" w:firstLineChars="200"/>
        <w:rPr>
          <w:rFonts w:ascii="楷体" w:hAnsi="楷体" w:eastAsia="楷体" w:cs="宋体"/>
          <w:color w:val="000000"/>
          <w:kern w:val="0"/>
          <w:sz w:val="32"/>
          <w:szCs w:val="32"/>
        </w:rPr>
      </w:pPr>
      <w:r>
        <w:rPr>
          <w:rFonts w:hint="eastAsia" w:ascii="楷体" w:hAnsi="楷体" w:eastAsia="楷体" w:cs="宋体"/>
          <w:color w:val="000000"/>
          <w:kern w:val="0"/>
          <w:sz w:val="32"/>
          <w:szCs w:val="32"/>
        </w:rPr>
        <w:t>（三）社会人员（上述两类人员以外的人员）</w:t>
      </w:r>
    </w:p>
    <w:p w14:paraId="6548DBBB">
      <w:pPr>
        <w:spacing w:line="500" w:lineRule="exact"/>
        <w:ind w:firstLine="640" w:firstLineChars="200"/>
        <w:rPr>
          <w:rFonts w:ascii="仿宋_GB2312" w:eastAsia="仿宋_GB2312"/>
          <w:sz w:val="32"/>
          <w:szCs w:val="32"/>
        </w:rPr>
      </w:pPr>
      <w:r>
        <w:rPr>
          <w:rFonts w:hint="eastAsia" w:ascii="仿宋_GB2312" w:hAnsi="ˎ̥" w:eastAsia="仿宋_GB2312" w:cs="宋体"/>
          <w:color w:val="000000"/>
          <w:kern w:val="0"/>
          <w:sz w:val="32"/>
          <w:szCs w:val="32"/>
        </w:rPr>
        <w:t>1.具有</w:t>
      </w:r>
      <w:r>
        <w:rPr>
          <w:rFonts w:hint="eastAsia" w:ascii="仿宋_GB2312" w:eastAsia="仿宋_GB2312"/>
          <w:sz w:val="32"/>
          <w:szCs w:val="32"/>
        </w:rPr>
        <w:t>本市户籍；非本市户籍的，具备有效期内《上海市居住证》一年以上，计算截止时间为2025年12月31日。</w:t>
      </w:r>
    </w:p>
    <w:p w14:paraId="08C3E78C">
      <w:pPr>
        <w:spacing w:line="500" w:lineRule="exact"/>
        <w:ind w:firstLine="640" w:firstLineChars="200"/>
        <w:rPr>
          <w:rFonts w:ascii="仿宋_GB2312" w:eastAsia="仿宋_GB2312"/>
          <w:sz w:val="32"/>
          <w:szCs w:val="32"/>
        </w:rPr>
      </w:pPr>
      <w:r>
        <w:rPr>
          <w:rFonts w:hint="eastAsia" w:ascii="仿宋_GB2312" w:eastAsia="仿宋_GB2312"/>
          <w:sz w:val="32"/>
          <w:szCs w:val="32"/>
        </w:rPr>
        <w:t>2.应聘高中学段教师岗位须具备国民教育系列硕士研究生及以上学历。</w:t>
      </w:r>
    </w:p>
    <w:p w14:paraId="181292B7">
      <w:pPr>
        <w:spacing w:line="500" w:lineRule="exact"/>
        <w:ind w:firstLine="640" w:firstLineChars="200"/>
        <w:rPr>
          <w:rFonts w:ascii="仿宋_GB2312" w:eastAsia="仿宋_GB2312"/>
          <w:sz w:val="32"/>
          <w:szCs w:val="32"/>
        </w:rPr>
      </w:pPr>
      <w:r>
        <w:rPr>
          <w:rFonts w:hint="eastAsia" w:ascii="仿宋_GB2312" w:hAnsi="ˎ̥" w:eastAsia="仿宋_GB2312" w:cs="宋体"/>
          <w:color w:val="000000"/>
          <w:kern w:val="0"/>
          <w:sz w:val="32"/>
          <w:szCs w:val="32"/>
        </w:rPr>
        <w:t>3.</w:t>
      </w:r>
      <w:r>
        <w:rPr>
          <w:rFonts w:hint="eastAsia" w:ascii="仿宋_GB2312" w:eastAsia="仿宋_GB2312"/>
          <w:sz w:val="32"/>
          <w:szCs w:val="32"/>
        </w:rPr>
        <w:t>应聘初中及以下学段教师岗位须具备国民教育系列本科及以上学历。具备国民教育系列硕士研究生及以上学历者优先。</w:t>
      </w:r>
    </w:p>
    <w:p w14:paraId="2092A6AB">
      <w:pPr>
        <w:spacing w:line="500" w:lineRule="exact"/>
        <w:ind w:firstLine="640" w:firstLineChars="200"/>
      </w:pPr>
      <w:r>
        <w:rPr>
          <w:rFonts w:hint="eastAsia" w:ascii="宋体" w:hAnsi="宋体" w:cs="宋体"/>
          <w:color w:val="000000"/>
          <w:kern w:val="0"/>
          <w:sz w:val="32"/>
          <w:szCs w:val="32"/>
        </w:rPr>
        <w:t>4.</w:t>
      </w:r>
      <w:r>
        <w:rPr>
          <w:rFonts w:hint="eastAsia" w:ascii="仿宋_GB2312" w:eastAsia="仿宋_GB2312"/>
          <w:sz w:val="32"/>
          <w:szCs w:val="32"/>
        </w:rPr>
        <w:t>年龄在35周岁以下（1990年1月1日以后出生）。具有高级教师职称者年龄需在45周岁以下（1980年1月1日以后出生）；特别优秀的（获得国家级奖励或国家级荣誉称号）具有高级教师职称者年龄可放宽至47周岁（1978年1月1日以后出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小标宋简体">
    <w:altName w:val="汉仪书宋二KW"/>
    <w:panose1 w:val="00000000000000000000"/>
    <w:charset w:val="86"/>
    <w:family w:val="auto"/>
    <w:pitch w:val="default"/>
    <w:sig w:usb0="00000000" w:usb1="00000000" w:usb2="0000001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ˎ̥">
    <w:altName w:val="苹方-简"/>
    <w:panose1 w:val="00000000000000000000"/>
    <w:charset w:val="00"/>
    <w:family w:val="roman"/>
    <w:pitch w:val="default"/>
    <w:sig w:usb0="00000000" w:usb1="00000000" w:usb2="00000000"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FF6512"/>
    <w:rsid w:val="BEFF6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2025-03-26T21:24:00Z</dcterms:created>
  <dc:creator>老莫</dc:creator>
  <cp:lastModifiedBy>老莫</cp:lastModifiedBy>
  <dcterms:modified xsi:type="dcterms:W3CDTF">2025-03-26T21:25:16Z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502A67D3E8488A0F0C00E467E29BFCF9_41</vt:lpwstr>
  </property>
</Properties>
</file>