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475B9" w14:textId="77777777" w:rsidR="00F65DEF" w:rsidRDefault="00D74454">
      <w:pPr>
        <w:widowControl/>
        <w:spacing w:line="500" w:lineRule="exact"/>
        <w:jc w:val="center"/>
        <w:rPr>
          <w:rFonts w:ascii="微软雅黑" w:eastAsia="微软雅黑" w:hAnsi="微软雅黑" w:cs="宋体"/>
          <w:b/>
          <w:bCs/>
          <w:color w:val="000000"/>
          <w:kern w:val="0"/>
          <w:sz w:val="36"/>
          <w:szCs w:val="36"/>
        </w:rPr>
      </w:pPr>
      <w:r>
        <w:rPr>
          <w:rFonts w:ascii="微软雅黑" w:eastAsia="微软雅黑" w:hAnsi="微软雅黑" w:cs="宋体" w:hint="eastAsia"/>
          <w:b/>
          <w:bCs/>
          <w:color w:val="000000"/>
          <w:kern w:val="0"/>
          <w:sz w:val="36"/>
          <w:szCs w:val="36"/>
        </w:rPr>
        <w:t>2025年上海市静安区业余大学招聘简章（第二批）</w:t>
      </w:r>
    </w:p>
    <w:p w14:paraId="13D51865" w14:textId="77777777" w:rsidR="00F65DEF" w:rsidRDefault="00F65DEF">
      <w:pPr>
        <w:spacing w:line="460" w:lineRule="exact"/>
        <w:jc w:val="center"/>
        <w:rPr>
          <w:rFonts w:ascii="仿宋_GB2312" w:eastAsia="仿宋_GB2312" w:hAnsi="ˎ̥" w:cs="宋体"/>
          <w:color w:val="000000"/>
          <w:kern w:val="0"/>
          <w:sz w:val="28"/>
          <w:szCs w:val="28"/>
        </w:rPr>
      </w:pPr>
    </w:p>
    <w:p w14:paraId="71159A87" w14:textId="77777777" w:rsidR="00F65DEF" w:rsidRDefault="00D74454">
      <w:pPr>
        <w:widowControl/>
        <w:wordWrap w:val="0"/>
        <w:spacing w:line="440" w:lineRule="exact"/>
        <w:ind w:firstLineChars="200" w:firstLine="643"/>
        <w:jc w:val="left"/>
        <w:rPr>
          <w:rFonts w:ascii="仿宋_GB2312" w:eastAsia="仿宋_GB2312" w:hAnsi="ˎ̥" w:cs="宋体"/>
          <w:b/>
          <w:bCs/>
          <w:color w:val="0D0D0D"/>
          <w:kern w:val="0"/>
          <w:sz w:val="28"/>
          <w:szCs w:val="28"/>
        </w:rPr>
      </w:pPr>
      <w:r>
        <w:rPr>
          <w:rFonts w:ascii="黑体" w:eastAsia="黑体" w:hAnsi="黑体" w:cs="宋体" w:hint="eastAsia"/>
          <w:b/>
          <w:bCs/>
          <w:color w:val="0D0D0D"/>
          <w:kern w:val="0"/>
          <w:sz w:val="32"/>
          <w:szCs w:val="32"/>
        </w:rPr>
        <w:t>一、招聘对象</w:t>
      </w:r>
    </w:p>
    <w:p w14:paraId="2A8F7954" w14:textId="77777777" w:rsidR="00F65DEF" w:rsidRDefault="00D74454">
      <w:pPr>
        <w:spacing w:line="420" w:lineRule="exact"/>
        <w:ind w:firstLineChars="200" w:firstLine="640"/>
        <w:textAlignment w:val="baseline"/>
        <w:rPr>
          <w:rFonts w:ascii="仿宋_GB2312" w:eastAsia="仿宋_GB2312" w:hAnsi="ˎ̥" w:cs="宋体"/>
          <w:color w:val="000000"/>
          <w:kern w:val="0"/>
          <w:sz w:val="32"/>
          <w:szCs w:val="32"/>
        </w:rPr>
      </w:pPr>
      <w:r>
        <w:rPr>
          <w:rFonts w:ascii="仿宋_GB2312" w:eastAsia="仿宋_GB2312" w:hAnsi="ˎ̥" w:cs="宋体" w:hint="eastAsia"/>
          <w:color w:val="000000"/>
          <w:kern w:val="0"/>
          <w:sz w:val="32"/>
          <w:szCs w:val="32"/>
        </w:rPr>
        <w:t>（一）2025届大学应届毕业生；</w:t>
      </w:r>
    </w:p>
    <w:p w14:paraId="7CAB202D" w14:textId="77777777" w:rsidR="00F65DEF" w:rsidRDefault="00D74454">
      <w:pPr>
        <w:spacing w:line="420" w:lineRule="exact"/>
        <w:ind w:firstLineChars="200" w:firstLine="640"/>
        <w:textAlignment w:val="baseline"/>
        <w:rPr>
          <w:rFonts w:ascii="仿宋_GB2312" w:eastAsia="仿宋_GB2312" w:hAnsi="ˎ̥" w:cs="宋体"/>
          <w:color w:val="000000"/>
          <w:kern w:val="0"/>
          <w:sz w:val="32"/>
          <w:szCs w:val="32"/>
        </w:rPr>
      </w:pPr>
      <w:r>
        <w:rPr>
          <w:rFonts w:ascii="仿宋_GB2312" w:eastAsia="仿宋_GB2312" w:hAnsi="ˎ̥" w:cs="宋体" w:hint="eastAsia"/>
          <w:color w:val="000000"/>
          <w:kern w:val="0"/>
          <w:sz w:val="32"/>
          <w:szCs w:val="32"/>
        </w:rPr>
        <w:t>（二）本市在职教师；</w:t>
      </w:r>
    </w:p>
    <w:p w14:paraId="284BF090" w14:textId="77777777" w:rsidR="00F65DEF" w:rsidRDefault="00D74454">
      <w:pPr>
        <w:spacing w:line="420" w:lineRule="exact"/>
        <w:ind w:firstLineChars="200" w:firstLine="640"/>
        <w:textAlignment w:val="baseline"/>
        <w:rPr>
          <w:rFonts w:ascii="仿宋_GB2312" w:eastAsia="仿宋_GB2312" w:hAnsi="ˎ̥" w:cs="宋体"/>
          <w:color w:val="000000"/>
          <w:kern w:val="0"/>
          <w:sz w:val="32"/>
          <w:szCs w:val="32"/>
        </w:rPr>
      </w:pPr>
      <w:r>
        <w:rPr>
          <w:rFonts w:ascii="仿宋_GB2312" w:eastAsia="仿宋_GB2312" w:hAnsi="ˎ̥" w:cs="宋体" w:hint="eastAsia"/>
          <w:color w:val="000000"/>
          <w:kern w:val="0"/>
          <w:sz w:val="32"/>
          <w:szCs w:val="32"/>
        </w:rPr>
        <w:t>（三）社会人员（上述两类人员以外的人员）。</w:t>
      </w:r>
    </w:p>
    <w:p w14:paraId="062E2BAC" w14:textId="77777777" w:rsidR="00F65DEF" w:rsidRDefault="00D74454">
      <w:pPr>
        <w:widowControl/>
        <w:wordWrap w:val="0"/>
        <w:spacing w:line="440" w:lineRule="exact"/>
        <w:ind w:firstLineChars="200" w:firstLine="643"/>
        <w:jc w:val="left"/>
        <w:rPr>
          <w:rFonts w:ascii="黑体" w:eastAsia="黑体" w:hAnsi="黑体" w:cs="宋体"/>
          <w:b/>
          <w:bCs/>
          <w:color w:val="0D0D0D"/>
          <w:kern w:val="0"/>
          <w:sz w:val="32"/>
          <w:szCs w:val="32"/>
        </w:rPr>
      </w:pPr>
      <w:r>
        <w:rPr>
          <w:rFonts w:ascii="黑体" w:eastAsia="黑体" w:hAnsi="黑体" w:cs="宋体" w:hint="eastAsia"/>
          <w:b/>
          <w:bCs/>
          <w:color w:val="0D0D0D"/>
          <w:kern w:val="0"/>
          <w:sz w:val="32"/>
          <w:szCs w:val="32"/>
        </w:rPr>
        <w:t>二、招聘岗位</w:t>
      </w:r>
      <w:r>
        <w:rPr>
          <w:rFonts w:ascii="黑体" w:eastAsia="黑体" w:hAnsi="黑体" w:cs="宋体" w:hint="eastAsia"/>
          <w:b/>
          <w:bCs/>
          <w:color w:val="000000"/>
          <w:kern w:val="0"/>
          <w:sz w:val="32"/>
          <w:szCs w:val="32"/>
        </w:rPr>
        <w:t>及要求</w:t>
      </w:r>
    </w:p>
    <w:tbl>
      <w:tblPr>
        <w:tblW w:w="9346" w:type="dxa"/>
        <w:jc w:val="center"/>
        <w:tblLayout w:type="fixed"/>
        <w:tblLook w:val="04A0" w:firstRow="1" w:lastRow="0" w:firstColumn="1" w:lastColumn="0" w:noHBand="0" w:noVBand="1"/>
      </w:tblPr>
      <w:tblGrid>
        <w:gridCol w:w="2374"/>
        <w:gridCol w:w="840"/>
        <w:gridCol w:w="6132"/>
      </w:tblGrid>
      <w:tr w:rsidR="00F65DEF" w14:paraId="35C88B4D" w14:textId="77777777">
        <w:trPr>
          <w:trHeight w:val="405"/>
          <w:jc w:val="center"/>
        </w:trPr>
        <w:tc>
          <w:tcPr>
            <w:tcW w:w="2374" w:type="dxa"/>
            <w:tcBorders>
              <w:top w:val="single" w:sz="2" w:space="0" w:color="auto"/>
              <w:left w:val="single" w:sz="2" w:space="0" w:color="auto"/>
              <w:bottom w:val="single" w:sz="6" w:space="0" w:color="auto"/>
              <w:right w:val="single" w:sz="6" w:space="0" w:color="auto"/>
            </w:tcBorders>
            <w:vAlign w:val="center"/>
          </w:tcPr>
          <w:p w14:paraId="344E2BC5" w14:textId="77777777" w:rsidR="00F65DEF" w:rsidRDefault="00D74454">
            <w:pPr>
              <w:widowControl/>
              <w:spacing w:line="440" w:lineRule="exact"/>
              <w:jc w:val="center"/>
              <w:rPr>
                <w:rFonts w:ascii="微软雅黑" w:eastAsia="微软雅黑" w:hAnsi="微软雅黑" w:cs="宋体"/>
                <w:b/>
                <w:bCs/>
                <w:color w:val="0D0D0D"/>
                <w:kern w:val="0"/>
                <w:sz w:val="28"/>
                <w:szCs w:val="28"/>
              </w:rPr>
            </w:pPr>
            <w:r>
              <w:rPr>
                <w:rFonts w:ascii="微软雅黑" w:eastAsia="微软雅黑" w:hAnsi="微软雅黑" w:cs="宋体" w:hint="eastAsia"/>
                <w:b/>
                <w:bCs/>
                <w:color w:val="0D0D0D"/>
                <w:kern w:val="0"/>
                <w:sz w:val="28"/>
                <w:szCs w:val="28"/>
              </w:rPr>
              <w:t>岗位名称</w:t>
            </w:r>
          </w:p>
        </w:tc>
        <w:tc>
          <w:tcPr>
            <w:tcW w:w="840" w:type="dxa"/>
            <w:tcBorders>
              <w:top w:val="single" w:sz="2" w:space="0" w:color="auto"/>
              <w:left w:val="single" w:sz="6" w:space="0" w:color="auto"/>
              <w:bottom w:val="single" w:sz="6" w:space="0" w:color="auto"/>
              <w:right w:val="single" w:sz="6" w:space="0" w:color="auto"/>
            </w:tcBorders>
            <w:shd w:val="clear" w:color="auto" w:fill="auto"/>
            <w:vAlign w:val="center"/>
          </w:tcPr>
          <w:p w14:paraId="24BF2052" w14:textId="77777777" w:rsidR="00F65DEF" w:rsidRDefault="00D74454">
            <w:pPr>
              <w:widowControl/>
              <w:spacing w:line="440" w:lineRule="exact"/>
              <w:jc w:val="center"/>
              <w:rPr>
                <w:rFonts w:ascii="微软雅黑" w:eastAsia="微软雅黑" w:hAnsi="微软雅黑" w:cs="宋体"/>
                <w:b/>
                <w:bCs/>
                <w:color w:val="0D0D0D"/>
                <w:kern w:val="0"/>
                <w:sz w:val="28"/>
                <w:szCs w:val="28"/>
              </w:rPr>
            </w:pPr>
            <w:r>
              <w:rPr>
                <w:rFonts w:ascii="微软雅黑" w:eastAsia="微软雅黑" w:hAnsi="微软雅黑" w:cs="宋体" w:hint="eastAsia"/>
                <w:b/>
                <w:bCs/>
                <w:color w:val="0D0D0D"/>
                <w:kern w:val="0"/>
                <w:sz w:val="28"/>
                <w:szCs w:val="28"/>
              </w:rPr>
              <w:t>招聘人数</w:t>
            </w:r>
          </w:p>
        </w:tc>
        <w:tc>
          <w:tcPr>
            <w:tcW w:w="6132" w:type="dxa"/>
            <w:tcBorders>
              <w:top w:val="single" w:sz="2" w:space="0" w:color="auto"/>
              <w:left w:val="single" w:sz="6" w:space="0" w:color="auto"/>
              <w:bottom w:val="single" w:sz="6" w:space="0" w:color="auto"/>
              <w:right w:val="single" w:sz="6" w:space="0" w:color="auto"/>
            </w:tcBorders>
            <w:vAlign w:val="center"/>
          </w:tcPr>
          <w:p w14:paraId="35F1E694" w14:textId="77777777" w:rsidR="00F65DEF" w:rsidRDefault="00D74454">
            <w:pPr>
              <w:widowControl/>
              <w:spacing w:line="440" w:lineRule="exact"/>
              <w:jc w:val="center"/>
              <w:rPr>
                <w:rFonts w:ascii="微软雅黑" w:eastAsia="微软雅黑" w:hAnsi="微软雅黑" w:cs="宋体"/>
                <w:b/>
                <w:bCs/>
                <w:color w:val="0D0D0D"/>
                <w:kern w:val="0"/>
                <w:sz w:val="28"/>
                <w:szCs w:val="28"/>
              </w:rPr>
            </w:pPr>
            <w:r>
              <w:rPr>
                <w:rFonts w:ascii="微软雅黑" w:eastAsia="微软雅黑" w:hAnsi="微软雅黑" w:cs="宋体" w:hint="eastAsia"/>
                <w:b/>
                <w:bCs/>
                <w:color w:val="0D0D0D"/>
                <w:kern w:val="0"/>
                <w:sz w:val="28"/>
                <w:szCs w:val="28"/>
              </w:rPr>
              <w:t>专业、岗位及职称要求</w:t>
            </w:r>
          </w:p>
        </w:tc>
      </w:tr>
      <w:tr w:rsidR="00F65DEF" w14:paraId="376AAF49" w14:textId="77777777">
        <w:trPr>
          <w:trHeight w:val="285"/>
          <w:jc w:val="center"/>
        </w:trPr>
        <w:tc>
          <w:tcPr>
            <w:tcW w:w="2374" w:type="dxa"/>
            <w:tcBorders>
              <w:top w:val="single" w:sz="6" w:space="0" w:color="auto"/>
              <w:left w:val="single" w:sz="2" w:space="0" w:color="auto"/>
              <w:bottom w:val="single" w:sz="6" w:space="0" w:color="auto"/>
              <w:right w:val="single" w:sz="6" w:space="0" w:color="auto"/>
            </w:tcBorders>
            <w:vAlign w:val="center"/>
          </w:tcPr>
          <w:p w14:paraId="1E30C1DA" w14:textId="77777777" w:rsidR="00F65DEF" w:rsidRDefault="00D74454">
            <w:pPr>
              <w:widowControl/>
              <w:spacing w:line="440" w:lineRule="exact"/>
              <w:jc w:val="center"/>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智慧健康养老服务与管理专业</w:t>
            </w:r>
          </w:p>
          <w:p w14:paraId="6994D326" w14:textId="77777777" w:rsidR="00F65DEF" w:rsidRDefault="00D74454">
            <w:pPr>
              <w:widowControl/>
              <w:spacing w:line="440" w:lineRule="exact"/>
              <w:jc w:val="center"/>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教师</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14:paraId="676FE883" w14:textId="77777777" w:rsidR="00F65DEF" w:rsidRDefault="00D74454">
            <w:pPr>
              <w:widowControl/>
              <w:jc w:val="center"/>
              <w:rPr>
                <w:rFonts w:ascii="仿宋_GB2312" w:eastAsia="仿宋_GB2312" w:hAnsi="ˎ̥" w:cs="宋体"/>
                <w:color w:val="0D0D0D"/>
                <w:kern w:val="0"/>
                <w:sz w:val="28"/>
                <w:szCs w:val="28"/>
              </w:rPr>
            </w:pPr>
            <w:r>
              <w:rPr>
                <w:rFonts w:ascii="仿宋_GB2312" w:eastAsia="仿宋_GB2312" w:hAnsi="ˎ̥" w:cs="宋体"/>
                <w:color w:val="0D0D0D"/>
                <w:kern w:val="0"/>
                <w:sz w:val="28"/>
                <w:szCs w:val="28"/>
              </w:rPr>
              <w:t>1</w:t>
            </w:r>
          </w:p>
        </w:tc>
        <w:tc>
          <w:tcPr>
            <w:tcW w:w="6132" w:type="dxa"/>
            <w:tcBorders>
              <w:top w:val="single" w:sz="6" w:space="0" w:color="auto"/>
              <w:left w:val="single" w:sz="6" w:space="0" w:color="auto"/>
              <w:bottom w:val="single" w:sz="6" w:space="0" w:color="auto"/>
              <w:right w:val="single" w:sz="6" w:space="0" w:color="auto"/>
            </w:tcBorders>
            <w:vAlign w:val="center"/>
          </w:tcPr>
          <w:p w14:paraId="0D755244" w14:textId="77777777" w:rsidR="00F65DEF" w:rsidRDefault="00D74454">
            <w:pPr>
              <w:widowControl/>
              <w:spacing w:line="440" w:lineRule="exact"/>
              <w:jc w:val="left"/>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医学专业，熟悉老年护理保健、老年服务管理、中医养生保健等领域的相关内容，具有执业医师资格证或相关职业技能证书者优先，具有高级职称、高级职业技能（行业资格）证书者优先。</w:t>
            </w:r>
          </w:p>
        </w:tc>
      </w:tr>
      <w:tr w:rsidR="00F65DEF" w14:paraId="07999B25" w14:textId="77777777">
        <w:trPr>
          <w:trHeight w:val="285"/>
          <w:jc w:val="center"/>
        </w:trPr>
        <w:tc>
          <w:tcPr>
            <w:tcW w:w="2374" w:type="dxa"/>
            <w:tcBorders>
              <w:top w:val="single" w:sz="6" w:space="0" w:color="auto"/>
              <w:left w:val="single" w:sz="2" w:space="0" w:color="auto"/>
              <w:bottom w:val="single" w:sz="6" w:space="0" w:color="auto"/>
              <w:right w:val="single" w:sz="6" w:space="0" w:color="auto"/>
            </w:tcBorders>
            <w:vAlign w:val="center"/>
          </w:tcPr>
          <w:p w14:paraId="5AFAA016" w14:textId="77777777" w:rsidR="00F65DEF" w:rsidRDefault="00D74454">
            <w:pPr>
              <w:widowControl/>
              <w:wordWrap w:val="0"/>
              <w:spacing w:line="440" w:lineRule="exact"/>
              <w:jc w:val="center"/>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计算机专业教师</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14:paraId="72EDEB98" w14:textId="77777777" w:rsidR="00F65DEF" w:rsidRDefault="00D74454">
            <w:pPr>
              <w:widowControl/>
              <w:jc w:val="center"/>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1</w:t>
            </w:r>
          </w:p>
        </w:tc>
        <w:tc>
          <w:tcPr>
            <w:tcW w:w="6132" w:type="dxa"/>
            <w:tcBorders>
              <w:top w:val="single" w:sz="6" w:space="0" w:color="auto"/>
              <w:left w:val="single" w:sz="6" w:space="0" w:color="auto"/>
              <w:bottom w:val="single" w:sz="6" w:space="0" w:color="auto"/>
              <w:right w:val="single" w:sz="6" w:space="0" w:color="auto"/>
            </w:tcBorders>
            <w:vAlign w:val="center"/>
          </w:tcPr>
          <w:p w14:paraId="5BDC4262" w14:textId="77777777" w:rsidR="00F65DEF" w:rsidRDefault="00D74454">
            <w:pPr>
              <w:widowControl/>
              <w:spacing w:line="440" w:lineRule="exact"/>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工学专业，掌握一门以上编程语言，能进行web应用开发，熟练运用信息化教学手段，具有高级职称、高级职业技能（行业资格）证书者优先。</w:t>
            </w:r>
          </w:p>
        </w:tc>
      </w:tr>
      <w:tr w:rsidR="00F65DEF" w14:paraId="6C52247A" w14:textId="77777777">
        <w:trPr>
          <w:trHeight w:val="285"/>
          <w:jc w:val="center"/>
        </w:trPr>
        <w:tc>
          <w:tcPr>
            <w:tcW w:w="2374" w:type="dxa"/>
            <w:tcBorders>
              <w:top w:val="single" w:sz="6" w:space="0" w:color="auto"/>
              <w:left w:val="single" w:sz="2" w:space="0" w:color="auto"/>
              <w:bottom w:val="single" w:sz="6" w:space="0" w:color="auto"/>
              <w:right w:val="single" w:sz="6" w:space="0" w:color="auto"/>
            </w:tcBorders>
            <w:vAlign w:val="center"/>
          </w:tcPr>
          <w:p w14:paraId="00001CF0" w14:textId="77777777" w:rsidR="00F65DEF" w:rsidRDefault="00D74454">
            <w:pPr>
              <w:widowControl/>
              <w:spacing w:line="440" w:lineRule="exact"/>
              <w:jc w:val="center"/>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社区教育专职</w:t>
            </w:r>
          </w:p>
          <w:p w14:paraId="1FE96717" w14:textId="77777777" w:rsidR="00F65DEF" w:rsidRDefault="00D74454">
            <w:pPr>
              <w:widowControl/>
              <w:spacing w:line="440" w:lineRule="exact"/>
              <w:jc w:val="center"/>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教师</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14:paraId="620E36B8" w14:textId="77777777" w:rsidR="00F65DEF" w:rsidRDefault="00D74454">
            <w:pPr>
              <w:widowControl/>
              <w:jc w:val="center"/>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8</w:t>
            </w:r>
          </w:p>
        </w:tc>
        <w:tc>
          <w:tcPr>
            <w:tcW w:w="6132" w:type="dxa"/>
            <w:tcBorders>
              <w:top w:val="single" w:sz="6" w:space="0" w:color="auto"/>
              <w:left w:val="single" w:sz="6" w:space="0" w:color="auto"/>
              <w:bottom w:val="single" w:sz="6" w:space="0" w:color="auto"/>
              <w:right w:val="single" w:sz="6" w:space="0" w:color="auto"/>
            </w:tcBorders>
            <w:vAlign w:val="center"/>
          </w:tcPr>
          <w:p w14:paraId="5824A057" w14:textId="77777777" w:rsidR="00F65DEF" w:rsidRDefault="00D74454">
            <w:pPr>
              <w:widowControl/>
              <w:spacing w:line="440" w:lineRule="exact"/>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社会学、管理学、教育学、艺术学、体育学，熟悉社区教育、老年教育、教育管理的相关内容，具有高级职称、高级职业技能（行业资格）证书者优先。</w:t>
            </w:r>
          </w:p>
        </w:tc>
      </w:tr>
      <w:tr w:rsidR="00F65DEF" w14:paraId="030162F2" w14:textId="77777777">
        <w:trPr>
          <w:trHeight w:val="285"/>
          <w:jc w:val="center"/>
        </w:trPr>
        <w:tc>
          <w:tcPr>
            <w:tcW w:w="2374" w:type="dxa"/>
            <w:tcBorders>
              <w:top w:val="single" w:sz="6" w:space="0" w:color="auto"/>
              <w:left w:val="single" w:sz="2" w:space="0" w:color="auto"/>
              <w:bottom w:val="single" w:sz="6" w:space="0" w:color="auto"/>
              <w:right w:val="single" w:sz="6" w:space="0" w:color="auto"/>
            </w:tcBorders>
            <w:vAlign w:val="center"/>
          </w:tcPr>
          <w:p w14:paraId="1BFFEBC0" w14:textId="77777777" w:rsidR="00F65DEF" w:rsidRDefault="00D74454">
            <w:pPr>
              <w:widowControl/>
              <w:spacing w:line="440" w:lineRule="exact"/>
              <w:jc w:val="center"/>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基层治理专职</w:t>
            </w:r>
          </w:p>
          <w:p w14:paraId="2AE1976F" w14:textId="77777777" w:rsidR="00F65DEF" w:rsidRDefault="00D74454">
            <w:pPr>
              <w:widowControl/>
              <w:spacing w:line="440" w:lineRule="exact"/>
              <w:jc w:val="center"/>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教师</w:t>
            </w:r>
          </w:p>
        </w:tc>
        <w:tc>
          <w:tcPr>
            <w:tcW w:w="840" w:type="dxa"/>
            <w:tcBorders>
              <w:top w:val="single" w:sz="6" w:space="0" w:color="auto"/>
              <w:left w:val="single" w:sz="6" w:space="0" w:color="auto"/>
              <w:bottom w:val="single" w:sz="6" w:space="0" w:color="auto"/>
              <w:right w:val="single" w:sz="6" w:space="0" w:color="auto"/>
            </w:tcBorders>
            <w:vAlign w:val="center"/>
          </w:tcPr>
          <w:p w14:paraId="6B03720E" w14:textId="77777777" w:rsidR="00F65DEF" w:rsidRDefault="00D74454">
            <w:pPr>
              <w:widowControl/>
              <w:spacing w:line="440" w:lineRule="exact"/>
              <w:jc w:val="center"/>
              <w:rPr>
                <w:rFonts w:ascii="仿宋_GB2312" w:eastAsia="仿宋_GB2312" w:hAnsi="ˎ̥" w:cs="宋体"/>
                <w:color w:val="0D0D0D"/>
                <w:kern w:val="0"/>
                <w:sz w:val="28"/>
                <w:szCs w:val="28"/>
              </w:rPr>
            </w:pPr>
            <w:r>
              <w:rPr>
                <w:rFonts w:ascii="仿宋_GB2312" w:eastAsia="仿宋_GB2312" w:hAnsi="ˎ̥" w:cs="宋体"/>
                <w:color w:val="0D0D0D"/>
                <w:kern w:val="0"/>
                <w:sz w:val="28"/>
                <w:szCs w:val="28"/>
              </w:rPr>
              <w:t>3</w:t>
            </w:r>
          </w:p>
        </w:tc>
        <w:tc>
          <w:tcPr>
            <w:tcW w:w="6132" w:type="dxa"/>
            <w:tcBorders>
              <w:top w:val="single" w:sz="6" w:space="0" w:color="auto"/>
              <w:left w:val="single" w:sz="6" w:space="0" w:color="auto"/>
              <w:bottom w:val="single" w:sz="6" w:space="0" w:color="auto"/>
              <w:right w:val="single" w:sz="6" w:space="0" w:color="auto"/>
            </w:tcBorders>
            <w:vAlign w:val="center"/>
          </w:tcPr>
          <w:p w14:paraId="2B7B519F" w14:textId="77777777" w:rsidR="00F65DEF" w:rsidRDefault="00D74454">
            <w:pPr>
              <w:widowControl/>
              <w:spacing w:line="440" w:lineRule="exact"/>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社会学、社会工作、管理学、法学、政治学专业，熟悉乡镇（街道）和城乡社区治理、教育管理的相关内容，有一定教学、科研能力，具有高级职称、高级职业技能（行业资格）证书者优先。</w:t>
            </w:r>
          </w:p>
        </w:tc>
      </w:tr>
    </w:tbl>
    <w:p w14:paraId="3FDA1CAF" w14:textId="77777777" w:rsidR="00F65DEF" w:rsidRDefault="00D74454">
      <w:pPr>
        <w:spacing w:line="460" w:lineRule="exact"/>
        <w:ind w:firstLineChars="100" w:firstLine="321"/>
        <w:rPr>
          <w:rFonts w:ascii="黑体" w:eastAsia="黑体" w:hAnsi="黑体"/>
          <w:b/>
          <w:bCs/>
          <w:sz w:val="32"/>
          <w:szCs w:val="32"/>
        </w:rPr>
      </w:pPr>
      <w:r>
        <w:rPr>
          <w:rFonts w:ascii="黑体" w:eastAsia="黑体" w:hAnsi="黑体" w:hint="eastAsia"/>
          <w:b/>
          <w:bCs/>
          <w:sz w:val="32"/>
          <w:szCs w:val="32"/>
        </w:rPr>
        <w:t>三、招聘条件</w:t>
      </w:r>
    </w:p>
    <w:p w14:paraId="2D8B3ED1" w14:textId="77777777" w:rsidR="00F65DEF" w:rsidRDefault="00D74454">
      <w:pPr>
        <w:spacing w:line="460" w:lineRule="exact"/>
        <w:ind w:firstLineChars="100" w:firstLine="321"/>
        <w:rPr>
          <w:rFonts w:ascii="楷体" w:eastAsia="楷体" w:hAnsi="楷体"/>
          <w:b/>
          <w:bCs/>
          <w:sz w:val="32"/>
          <w:szCs w:val="32"/>
        </w:rPr>
      </w:pPr>
      <w:r>
        <w:rPr>
          <w:rFonts w:ascii="楷体" w:eastAsia="楷体" w:hAnsi="楷体" w:hint="eastAsia"/>
          <w:b/>
          <w:bCs/>
          <w:sz w:val="32"/>
          <w:szCs w:val="32"/>
        </w:rPr>
        <w:t>（一）基本条件</w:t>
      </w:r>
    </w:p>
    <w:p w14:paraId="51F59837" w14:textId="77777777" w:rsidR="00F65DEF" w:rsidRDefault="00D74454">
      <w:pPr>
        <w:spacing w:line="420" w:lineRule="exact"/>
        <w:ind w:firstLineChars="200" w:firstLine="640"/>
        <w:rPr>
          <w:rFonts w:ascii="仿宋_GB2312" w:eastAsia="仿宋_GB2312" w:hAnsi="Calibri"/>
          <w:sz w:val="32"/>
          <w:szCs w:val="32"/>
        </w:rPr>
      </w:pPr>
      <w:r>
        <w:rPr>
          <w:rFonts w:ascii="仿宋_GB2312" w:eastAsia="仿宋_GB2312" w:hAnsi="Calibri" w:hint="eastAsia"/>
          <w:sz w:val="32"/>
          <w:szCs w:val="32"/>
        </w:rPr>
        <w:t>1.具有中华人民共和国国籍，遵守中华人民共和国宪法和法律。</w:t>
      </w:r>
    </w:p>
    <w:p w14:paraId="55DD49F9" w14:textId="77777777" w:rsidR="00F65DEF" w:rsidRDefault="00D74454">
      <w:pPr>
        <w:spacing w:line="420" w:lineRule="exact"/>
        <w:ind w:firstLineChars="200" w:firstLine="640"/>
        <w:rPr>
          <w:rFonts w:ascii="仿宋_GB2312" w:eastAsia="仿宋_GB2312" w:hAnsi="Calibri"/>
          <w:sz w:val="32"/>
          <w:szCs w:val="32"/>
        </w:rPr>
      </w:pPr>
      <w:r>
        <w:rPr>
          <w:rFonts w:ascii="仿宋_GB2312" w:eastAsia="仿宋_GB2312" w:hAnsi="Calibri"/>
          <w:sz w:val="32"/>
          <w:szCs w:val="32"/>
        </w:rPr>
        <w:t>2</w:t>
      </w:r>
      <w:r>
        <w:rPr>
          <w:rFonts w:ascii="仿宋_GB2312" w:eastAsia="仿宋_GB2312" w:hAnsi="Calibri" w:hint="eastAsia"/>
          <w:sz w:val="32"/>
          <w:szCs w:val="32"/>
        </w:rPr>
        <w:t>.具有良好的品行和正常履行职责的身体条件。</w:t>
      </w:r>
    </w:p>
    <w:p w14:paraId="256BC70D" w14:textId="77777777" w:rsidR="00F65DEF" w:rsidRDefault="00D74454">
      <w:pPr>
        <w:spacing w:line="420" w:lineRule="exact"/>
        <w:ind w:firstLineChars="200" w:firstLine="640"/>
        <w:rPr>
          <w:rFonts w:ascii="仿宋_GB2312" w:eastAsia="仿宋_GB2312" w:hAnsi="Calibri"/>
          <w:sz w:val="32"/>
          <w:szCs w:val="32"/>
        </w:rPr>
      </w:pPr>
      <w:r>
        <w:rPr>
          <w:rFonts w:ascii="仿宋_GB2312" w:eastAsia="仿宋_GB2312" w:hAnsi="Calibri"/>
          <w:sz w:val="32"/>
          <w:szCs w:val="32"/>
        </w:rPr>
        <w:t>3</w:t>
      </w:r>
      <w:r>
        <w:rPr>
          <w:rFonts w:ascii="仿宋_GB2312" w:eastAsia="仿宋_GB2312" w:hAnsi="Calibri" w:hint="eastAsia"/>
          <w:sz w:val="32"/>
          <w:szCs w:val="32"/>
        </w:rPr>
        <w:t>.</w:t>
      </w:r>
      <w:r>
        <w:rPr>
          <w:rFonts w:ascii="仿宋_GB2312" w:eastAsia="仿宋_GB2312" w:hint="eastAsia"/>
          <w:color w:val="0D0D0D"/>
          <w:sz w:val="32"/>
          <w:szCs w:val="32"/>
        </w:rPr>
        <w:t>持有高等学校教师资格证</w:t>
      </w:r>
      <w:r>
        <w:rPr>
          <w:rFonts w:ascii="仿宋_GB2312" w:eastAsia="仿宋_GB2312" w:hAnsi="Calibri" w:hint="eastAsia"/>
          <w:sz w:val="32"/>
          <w:szCs w:val="32"/>
        </w:rPr>
        <w:t>（2025届</w:t>
      </w:r>
      <w:r>
        <w:rPr>
          <w:rFonts w:ascii="仿宋_GB2312" w:eastAsia="仿宋_GB2312" w:hint="eastAsia"/>
          <w:color w:val="0D0D0D"/>
          <w:sz w:val="32"/>
          <w:szCs w:val="32"/>
        </w:rPr>
        <w:t>应届毕业生可适当放宽两年</w:t>
      </w:r>
      <w:r>
        <w:rPr>
          <w:rFonts w:ascii="仿宋_GB2312" w:eastAsia="仿宋_GB2312" w:hAnsi="Calibri" w:hint="eastAsia"/>
          <w:sz w:val="32"/>
          <w:szCs w:val="32"/>
        </w:rPr>
        <w:t>）。</w:t>
      </w:r>
    </w:p>
    <w:p w14:paraId="32BFFF49" w14:textId="77777777" w:rsidR="00F65DEF" w:rsidRDefault="00D74454">
      <w:pPr>
        <w:spacing w:line="420" w:lineRule="exact"/>
        <w:ind w:firstLineChars="200" w:firstLine="640"/>
        <w:rPr>
          <w:rFonts w:ascii="仿宋_GB2312" w:eastAsia="仿宋_GB2312"/>
          <w:sz w:val="32"/>
          <w:szCs w:val="32"/>
        </w:rPr>
      </w:pPr>
      <w:r>
        <w:rPr>
          <w:rFonts w:ascii="仿宋_GB2312" w:eastAsia="仿宋_GB2312" w:hint="eastAsia"/>
          <w:sz w:val="32"/>
          <w:szCs w:val="32"/>
        </w:rPr>
        <w:lastRenderedPageBreak/>
        <w:t>4.有海外留学经历者</w:t>
      </w:r>
      <w:r>
        <w:rPr>
          <w:rFonts w:ascii="仿宋_GB2312" w:eastAsia="仿宋_GB2312" w:hint="eastAsia"/>
          <w:color w:val="000000"/>
          <w:sz w:val="32"/>
          <w:szCs w:val="32"/>
        </w:rPr>
        <w:t>需提供教育主管部门出具的国（境）外学历学位认证材料</w:t>
      </w:r>
      <w:r>
        <w:rPr>
          <w:rFonts w:ascii="仿宋_GB2312" w:eastAsia="仿宋_GB2312" w:hint="eastAsia"/>
          <w:sz w:val="32"/>
          <w:szCs w:val="32"/>
        </w:rPr>
        <w:t>。</w:t>
      </w:r>
    </w:p>
    <w:p w14:paraId="0AB16AE4" w14:textId="77777777" w:rsidR="00F65DEF" w:rsidRDefault="00D74454">
      <w:pPr>
        <w:spacing w:line="42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color w:val="0D0D0D"/>
          <w:sz w:val="32"/>
          <w:szCs w:val="32"/>
        </w:rPr>
        <w:t>具备国民教育系列研究生及以上学历，且能取得相应学位。</w:t>
      </w:r>
    </w:p>
    <w:p w14:paraId="535E585C" w14:textId="77777777" w:rsidR="00F65DEF" w:rsidRDefault="00D74454">
      <w:pPr>
        <w:spacing w:line="440" w:lineRule="exact"/>
        <w:ind w:firstLineChars="100" w:firstLine="321"/>
        <w:rPr>
          <w:rFonts w:ascii="楷体" w:eastAsia="楷体" w:hAnsi="楷体"/>
          <w:b/>
          <w:bCs/>
          <w:sz w:val="32"/>
          <w:szCs w:val="32"/>
        </w:rPr>
      </w:pPr>
      <w:r>
        <w:rPr>
          <w:rFonts w:ascii="楷体" w:eastAsia="楷体" w:hAnsi="楷体" w:hint="eastAsia"/>
          <w:b/>
          <w:bCs/>
          <w:sz w:val="32"/>
          <w:szCs w:val="32"/>
        </w:rPr>
        <w:t>（二）具体条件</w:t>
      </w:r>
    </w:p>
    <w:p w14:paraId="6570AFB7" w14:textId="77777777" w:rsidR="00F65DEF" w:rsidRDefault="00D74454">
      <w:pPr>
        <w:spacing w:line="420" w:lineRule="exact"/>
        <w:ind w:firstLineChars="200" w:firstLine="640"/>
        <w:rPr>
          <w:rFonts w:ascii="仿宋_GB2312" w:eastAsia="仿宋_GB2312"/>
          <w:color w:val="0D0D0D"/>
          <w:sz w:val="32"/>
          <w:szCs w:val="32"/>
        </w:rPr>
      </w:pPr>
      <w:r>
        <w:rPr>
          <w:rFonts w:ascii="仿宋_GB2312" w:eastAsia="仿宋_GB2312" w:hint="eastAsia"/>
          <w:color w:val="0D0D0D"/>
          <w:sz w:val="32"/>
          <w:szCs w:val="32"/>
        </w:rPr>
        <w:t>1.2025届大学应届毕业生</w:t>
      </w:r>
    </w:p>
    <w:p w14:paraId="2F11E7B5" w14:textId="77777777" w:rsidR="00F65DEF" w:rsidRDefault="00D74454">
      <w:pPr>
        <w:spacing w:line="420" w:lineRule="exact"/>
        <w:ind w:firstLineChars="200" w:firstLine="640"/>
        <w:rPr>
          <w:rFonts w:ascii="仿宋_GB2312" w:eastAsia="仿宋_GB2312"/>
          <w:color w:val="0D0D0D"/>
          <w:sz w:val="32"/>
          <w:szCs w:val="32"/>
        </w:rPr>
      </w:pPr>
      <w:r>
        <w:rPr>
          <w:rFonts w:ascii="仿宋_GB2312" w:eastAsia="仿宋_GB2312" w:hint="eastAsia"/>
          <w:color w:val="0D0D0D"/>
          <w:sz w:val="32"/>
          <w:szCs w:val="32"/>
        </w:rPr>
        <w:t>（1）须具备国民教育系列研究生及以上学历，且能取得相应学位；</w:t>
      </w:r>
    </w:p>
    <w:p w14:paraId="5CF2D7A1" w14:textId="77777777" w:rsidR="00F65DEF" w:rsidRDefault="00D74454">
      <w:pPr>
        <w:spacing w:line="420" w:lineRule="exact"/>
        <w:ind w:firstLineChars="200" w:firstLine="640"/>
        <w:rPr>
          <w:rFonts w:ascii="仿宋_GB2312" w:eastAsia="仿宋_GB2312"/>
          <w:color w:val="0D0D0D"/>
          <w:sz w:val="32"/>
          <w:szCs w:val="32"/>
        </w:rPr>
      </w:pPr>
      <w:r>
        <w:rPr>
          <w:rFonts w:ascii="仿宋_GB2312" w:eastAsia="仿宋_GB2312" w:hint="eastAsia"/>
          <w:color w:val="0D0D0D"/>
          <w:sz w:val="32"/>
          <w:szCs w:val="32"/>
        </w:rPr>
        <w:t>（2）2024年7月1日至2025年6月30日取得相应学历的海外留学经历者视作为2025届大学应届毕业生。</w:t>
      </w:r>
    </w:p>
    <w:p w14:paraId="6B472343" w14:textId="77777777" w:rsidR="00F65DEF" w:rsidRDefault="00D74454">
      <w:pPr>
        <w:spacing w:line="420" w:lineRule="exact"/>
        <w:ind w:firstLineChars="200" w:firstLine="640"/>
        <w:rPr>
          <w:rFonts w:ascii="仿宋_GB2312" w:eastAsia="仿宋_GB2312"/>
          <w:color w:val="0D0D0D"/>
          <w:sz w:val="32"/>
          <w:szCs w:val="32"/>
        </w:rPr>
      </w:pPr>
      <w:r>
        <w:rPr>
          <w:rFonts w:ascii="仿宋_GB2312" w:eastAsia="仿宋_GB2312" w:hint="eastAsia"/>
          <w:color w:val="0D0D0D"/>
          <w:sz w:val="32"/>
          <w:szCs w:val="32"/>
        </w:rPr>
        <w:t>2.本市在职教师</w:t>
      </w:r>
    </w:p>
    <w:p w14:paraId="2320B123" w14:textId="77777777" w:rsidR="00F65DEF" w:rsidRDefault="00D74454">
      <w:pPr>
        <w:spacing w:line="420" w:lineRule="exact"/>
        <w:ind w:firstLineChars="200" w:firstLine="640"/>
        <w:rPr>
          <w:rFonts w:ascii="仿宋_GB2312" w:eastAsia="仿宋_GB2312"/>
          <w:color w:val="0D0D0D"/>
          <w:sz w:val="32"/>
          <w:szCs w:val="32"/>
        </w:rPr>
      </w:pPr>
      <w:r>
        <w:rPr>
          <w:rFonts w:ascii="仿宋_GB2312" w:eastAsia="仿宋_GB2312" w:hint="eastAsia"/>
          <w:color w:val="0D0D0D"/>
          <w:sz w:val="32"/>
          <w:szCs w:val="32"/>
        </w:rPr>
        <w:t>（1）具有本市户籍；非本市户籍的，具备有效期内《上海市居住证》一年以上，计算截止时间为2025年12月31日；</w:t>
      </w:r>
    </w:p>
    <w:p w14:paraId="38383F7E" w14:textId="77777777" w:rsidR="00F65DEF" w:rsidRDefault="00D74454">
      <w:pPr>
        <w:spacing w:line="420" w:lineRule="exact"/>
        <w:ind w:firstLineChars="200" w:firstLine="640"/>
        <w:rPr>
          <w:rFonts w:ascii="仿宋_GB2312" w:eastAsia="仿宋_GB2312"/>
          <w:color w:val="0D0D0D"/>
          <w:sz w:val="32"/>
          <w:szCs w:val="32"/>
        </w:rPr>
      </w:pPr>
      <w:r>
        <w:rPr>
          <w:rFonts w:ascii="仿宋_GB2312" w:eastAsia="仿宋_GB2312" w:hint="eastAsia"/>
          <w:color w:val="0D0D0D"/>
          <w:sz w:val="32"/>
          <w:szCs w:val="32"/>
        </w:rPr>
        <w:t>（2）年龄需在40周岁以下（1985年1月1日以后出生）；具有专业技术副高职称者年龄需在45周岁以下（1980年1月1日以后出生）；特别优秀的（获得国家级奖励或国家级荣誉称号）具有专业技术副高职称者年龄可放宽至47周岁（1978年1月1日以后出生）；</w:t>
      </w:r>
    </w:p>
    <w:p w14:paraId="60E88BF4" w14:textId="77777777" w:rsidR="00F65DEF" w:rsidRDefault="00D74454">
      <w:pPr>
        <w:spacing w:line="420" w:lineRule="exact"/>
        <w:ind w:firstLineChars="200" w:firstLine="640"/>
        <w:rPr>
          <w:rFonts w:ascii="仿宋_GB2312" w:eastAsia="仿宋_GB2312"/>
          <w:color w:val="0D0D0D"/>
          <w:sz w:val="32"/>
          <w:szCs w:val="32"/>
        </w:rPr>
      </w:pPr>
      <w:r>
        <w:rPr>
          <w:rFonts w:ascii="仿宋_GB2312" w:eastAsia="仿宋_GB2312" w:hint="eastAsia"/>
          <w:color w:val="0D0D0D"/>
          <w:sz w:val="32"/>
          <w:szCs w:val="32"/>
        </w:rPr>
        <w:t>（3）具有高等学校教师资格证。</w:t>
      </w:r>
    </w:p>
    <w:p w14:paraId="544DFEE9" w14:textId="77777777" w:rsidR="00F65DEF" w:rsidRDefault="00D74454">
      <w:pPr>
        <w:spacing w:line="420" w:lineRule="exact"/>
        <w:ind w:firstLineChars="200" w:firstLine="640"/>
        <w:rPr>
          <w:rFonts w:ascii="仿宋_GB2312" w:eastAsia="仿宋_GB2312"/>
          <w:color w:val="0D0D0D"/>
          <w:sz w:val="32"/>
          <w:szCs w:val="32"/>
        </w:rPr>
      </w:pPr>
      <w:r>
        <w:rPr>
          <w:rFonts w:ascii="仿宋_GB2312" w:eastAsia="仿宋_GB2312" w:hint="eastAsia"/>
          <w:color w:val="0D0D0D"/>
          <w:sz w:val="32"/>
          <w:szCs w:val="32"/>
        </w:rPr>
        <w:t>3.社会人员（上述两类人员以外的人员）</w:t>
      </w:r>
    </w:p>
    <w:p w14:paraId="4F39005E" w14:textId="77777777" w:rsidR="00F65DEF" w:rsidRDefault="00D74454">
      <w:pPr>
        <w:spacing w:line="420" w:lineRule="exact"/>
        <w:ind w:firstLineChars="200" w:firstLine="640"/>
        <w:rPr>
          <w:rFonts w:ascii="仿宋_GB2312" w:eastAsia="仿宋_GB2312"/>
          <w:color w:val="0D0D0D"/>
          <w:sz w:val="32"/>
          <w:szCs w:val="32"/>
        </w:rPr>
      </w:pPr>
      <w:r>
        <w:rPr>
          <w:rFonts w:ascii="仿宋_GB2312" w:eastAsia="仿宋_GB2312" w:hint="eastAsia"/>
          <w:color w:val="0D0D0D"/>
          <w:sz w:val="32"/>
          <w:szCs w:val="32"/>
        </w:rPr>
        <w:t>（1）具有本市户籍；非本市户籍的，具备有效期内《上海市居住证》一年以上，计算截止时间为2025年12月31日；</w:t>
      </w:r>
    </w:p>
    <w:p w14:paraId="58CFFA2D" w14:textId="77777777" w:rsidR="00F65DEF" w:rsidRDefault="00D74454">
      <w:pPr>
        <w:spacing w:line="420" w:lineRule="exact"/>
        <w:ind w:firstLineChars="200" w:firstLine="640"/>
        <w:rPr>
          <w:rFonts w:ascii="仿宋_GB2312" w:eastAsia="仿宋_GB2312"/>
          <w:color w:val="0D0D0D"/>
          <w:sz w:val="32"/>
          <w:szCs w:val="32"/>
        </w:rPr>
      </w:pPr>
      <w:r>
        <w:rPr>
          <w:rFonts w:ascii="仿宋_GB2312" w:eastAsia="仿宋_GB2312" w:hint="eastAsia"/>
          <w:color w:val="0D0D0D"/>
          <w:sz w:val="32"/>
          <w:szCs w:val="32"/>
        </w:rPr>
        <w:t>（2）年龄在40周岁以下（1985年1月1日以后出生）；具有专业技术副高职称者年龄需在45周岁以下（1980年1月1日以后出生）；特别优秀的（获得国家级奖励或国家级荣誉称号）具有专业技术副高职称者年龄可放宽至47周岁（1978年1月1日以后出生）；</w:t>
      </w:r>
    </w:p>
    <w:p w14:paraId="3DBD7CFF" w14:textId="77777777" w:rsidR="00F65DEF" w:rsidRDefault="00D74454">
      <w:pPr>
        <w:spacing w:line="420" w:lineRule="exact"/>
        <w:ind w:firstLineChars="200" w:firstLine="640"/>
        <w:rPr>
          <w:rFonts w:ascii="仿宋_GB2312" w:eastAsia="仿宋_GB2312"/>
          <w:color w:val="0D0D0D"/>
          <w:sz w:val="32"/>
          <w:szCs w:val="32"/>
        </w:rPr>
      </w:pPr>
      <w:r>
        <w:rPr>
          <w:rFonts w:ascii="仿宋_GB2312" w:eastAsia="仿宋_GB2312" w:hint="eastAsia"/>
          <w:color w:val="0D0D0D"/>
          <w:sz w:val="32"/>
          <w:szCs w:val="32"/>
        </w:rPr>
        <w:t>（3）具有高等学校教师资格证。</w:t>
      </w:r>
    </w:p>
    <w:p w14:paraId="297104A6" w14:textId="77777777" w:rsidR="00F65DEF" w:rsidRDefault="00D74454">
      <w:pPr>
        <w:widowControl/>
        <w:wordWrap w:val="0"/>
        <w:spacing w:line="420" w:lineRule="exact"/>
        <w:ind w:firstLineChars="200" w:firstLine="643"/>
        <w:jc w:val="left"/>
        <w:rPr>
          <w:rFonts w:ascii="黑体" w:eastAsia="黑体" w:hAnsi="黑体" w:cs="宋体"/>
          <w:b/>
          <w:bCs/>
          <w:color w:val="0D0D0D"/>
          <w:kern w:val="0"/>
          <w:sz w:val="32"/>
          <w:szCs w:val="32"/>
        </w:rPr>
      </w:pPr>
      <w:r>
        <w:rPr>
          <w:rFonts w:ascii="黑体" w:eastAsia="黑体" w:hAnsi="黑体" w:cs="宋体" w:hint="eastAsia"/>
          <w:b/>
          <w:bCs/>
          <w:color w:val="0D0D0D"/>
          <w:kern w:val="0"/>
          <w:sz w:val="32"/>
          <w:szCs w:val="32"/>
        </w:rPr>
        <w:t>四、报名时间、方式</w:t>
      </w:r>
    </w:p>
    <w:p w14:paraId="66AE2064" w14:textId="77777777" w:rsidR="00F65DEF" w:rsidRDefault="00D74454">
      <w:pPr>
        <w:widowControl/>
        <w:spacing w:line="420" w:lineRule="exact"/>
        <w:ind w:firstLineChars="200" w:firstLine="640"/>
        <w:rPr>
          <w:rFonts w:ascii="楷体" w:eastAsia="楷体" w:hAnsi="楷体"/>
          <w:color w:val="000000"/>
          <w:sz w:val="32"/>
          <w:szCs w:val="22"/>
        </w:rPr>
      </w:pPr>
      <w:r>
        <w:rPr>
          <w:rFonts w:ascii="楷体" w:eastAsia="楷体" w:hAnsi="楷体" w:hint="eastAsia"/>
          <w:color w:val="000000"/>
          <w:sz w:val="32"/>
          <w:szCs w:val="22"/>
        </w:rPr>
        <w:t>（一）报名时间</w:t>
      </w:r>
    </w:p>
    <w:p w14:paraId="66441086" w14:textId="313D65CE" w:rsidR="00F65DEF" w:rsidRDefault="00D74454">
      <w:pPr>
        <w:widowControl/>
        <w:spacing w:line="42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202</w:t>
      </w:r>
      <w:r>
        <w:rPr>
          <w:rFonts w:ascii="仿宋" w:eastAsia="仿宋" w:hAnsi="仿宋" w:cs="宋体"/>
          <w:color w:val="000000"/>
          <w:kern w:val="0"/>
          <w:sz w:val="32"/>
          <w:szCs w:val="32"/>
        </w:rPr>
        <w:t>5</w:t>
      </w:r>
      <w:r>
        <w:rPr>
          <w:rFonts w:ascii="仿宋" w:eastAsia="仿宋" w:hAnsi="仿宋" w:cs="宋体" w:hint="eastAsia"/>
          <w:color w:val="000000"/>
          <w:kern w:val="0"/>
          <w:sz w:val="32"/>
          <w:szCs w:val="32"/>
        </w:rPr>
        <w:t>年3月28日（周五）9:00—4月10日（周四）11:00（第二批）。</w:t>
      </w:r>
    </w:p>
    <w:p w14:paraId="782F7EE9" w14:textId="77777777" w:rsidR="00F65DEF" w:rsidRDefault="00D74454">
      <w:pPr>
        <w:widowControl/>
        <w:spacing w:line="420" w:lineRule="exact"/>
        <w:ind w:firstLineChars="200" w:firstLine="640"/>
        <w:rPr>
          <w:rFonts w:ascii="楷体" w:eastAsia="楷体" w:hAnsi="楷体"/>
          <w:color w:val="000000"/>
          <w:sz w:val="32"/>
          <w:szCs w:val="22"/>
        </w:rPr>
      </w:pPr>
      <w:r>
        <w:rPr>
          <w:rFonts w:ascii="楷体" w:eastAsia="楷体" w:hAnsi="楷体" w:hint="eastAsia"/>
          <w:color w:val="000000"/>
          <w:sz w:val="32"/>
          <w:szCs w:val="22"/>
        </w:rPr>
        <w:t>（二）报名方式</w:t>
      </w:r>
    </w:p>
    <w:p w14:paraId="61334F82" w14:textId="77777777" w:rsidR="00F65DEF" w:rsidRDefault="00D74454">
      <w:pPr>
        <w:widowControl/>
        <w:spacing w:line="420" w:lineRule="exact"/>
        <w:ind w:firstLineChars="200" w:firstLine="640"/>
        <w:rPr>
          <w:rFonts w:ascii="仿宋" w:eastAsia="仿宋" w:hAnsi="仿宋" w:cs="宋体"/>
          <w:color w:val="000000"/>
          <w:kern w:val="0"/>
          <w:sz w:val="32"/>
          <w:szCs w:val="32"/>
        </w:rPr>
      </w:pPr>
      <w:r>
        <w:rPr>
          <w:rFonts w:ascii="仿宋" w:eastAsia="仿宋" w:hAnsi="仿宋" w:cs="宋体"/>
          <w:color w:val="000000"/>
          <w:kern w:val="0"/>
          <w:sz w:val="32"/>
          <w:szCs w:val="32"/>
        </w:rPr>
        <w:lastRenderedPageBreak/>
        <w:t>1</w:t>
      </w:r>
      <w:r>
        <w:rPr>
          <w:rFonts w:ascii="仿宋" w:eastAsia="仿宋" w:hAnsi="仿宋" w:cs="宋体" w:hint="eastAsia"/>
          <w:color w:val="000000"/>
          <w:kern w:val="0"/>
          <w:sz w:val="32"/>
          <w:szCs w:val="32"/>
        </w:rPr>
        <w:t>.相关信息发布在“上海静安”门户网站（https://www.jingan.gov.cn/）。</w:t>
      </w:r>
    </w:p>
    <w:p w14:paraId="07387170" w14:textId="77777777" w:rsidR="00F65DEF" w:rsidRDefault="00D74454">
      <w:pPr>
        <w:widowControl/>
        <w:spacing w:line="42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2.投递简历邮箱：janhr@sjdc.net.cn</w:t>
      </w:r>
    </w:p>
    <w:p w14:paraId="1B647995" w14:textId="77777777" w:rsidR="00F65DEF" w:rsidRDefault="00D74454">
      <w:pPr>
        <w:widowControl/>
        <w:wordWrap w:val="0"/>
        <w:spacing w:line="420" w:lineRule="exact"/>
        <w:ind w:firstLineChars="200" w:firstLine="640"/>
        <w:jc w:val="left"/>
        <w:rPr>
          <w:rFonts w:ascii="仿宋" w:eastAsia="仿宋" w:hAnsi="仿宋" w:cs="宋体"/>
          <w:color w:val="0D0D0D"/>
          <w:kern w:val="0"/>
          <w:sz w:val="32"/>
          <w:szCs w:val="32"/>
        </w:rPr>
      </w:pPr>
      <w:r>
        <w:rPr>
          <w:rFonts w:ascii="仿宋" w:eastAsia="仿宋" w:hAnsi="仿宋" w:cs="宋体" w:hint="eastAsia"/>
          <w:color w:val="0D0D0D"/>
          <w:kern w:val="0"/>
          <w:sz w:val="32"/>
          <w:szCs w:val="32"/>
        </w:rPr>
        <w:t>具体联系人：王老师，赵老师</w:t>
      </w:r>
    </w:p>
    <w:p w14:paraId="7898FCD4" w14:textId="77777777" w:rsidR="00F65DEF" w:rsidRDefault="00D74454">
      <w:pPr>
        <w:widowControl/>
        <w:wordWrap w:val="0"/>
        <w:spacing w:line="420" w:lineRule="exact"/>
        <w:ind w:firstLineChars="200" w:firstLine="643"/>
        <w:jc w:val="left"/>
        <w:rPr>
          <w:rFonts w:ascii="黑体" w:eastAsia="黑体" w:hAnsi="黑体" w:cs="宋体"/>
          <w:b/>
          <w:bCs/>
          <w:color w:val="0D0D0D"/>
          <w:kern w:val="0"/>
          <w:sz w:val="32"/>
          <w:szCs w:val="32"/>
        </w:rPr>
      </w:pPr>
      <w:r>
        <w:rPr>
          <w:rFonts w:ascii="黑体" w:eastAsia="黑体" w:hAnsi="黑体" w:cs="宋体" w:hint="eastAsia"/>
          <w:b/>
          <w:bCs/>
          <w:color w:val="0D0D0D"/>
          <w:kern w:val="0"/>
          <w:sz w:val="32"/>
          <w:szCs w:val="32"/>
        </w:rPr>
        <w:t>五、考试方法和内容</w:t>
      </w:r>
    </w:p>
    <w:p w14:paraId="20283798" w14:textId="77777777" w:rsidR="00F65DEF" w:rsidRDefault="00D74454">
      <w:pPr>
        <w:widowControl/>
        <w:spacing w:line="42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上海市静安区业余大学择优组织应聘教师综合考评后向区教育人才服务中心上报合格人员个人信息及面试评价表。静安区教育人才服务中心组织学科组专家对应聘教师进行综合评价，综合评价分为笔试和面试，笔试分数占综合评价分的50%，面试分数占综合评价分的50%，总分为100分，低于60分的不予聘用。笔试和面试的具体时间、地点以上海市静安区业余大学通知应聘教师为准。</w:t>
      </w:r>
    </w:p>
    <w:p w14:paraId="41E98F52" w14:textId="77777777" w:rsidR="00F65DEF" w:rsidRDefault="00D74454">
      <w:pPr>
        <w:widowControl/>
        <w:wordWrap w:val="0"/>
        <w:spacing w:line="420" w:lineRule="exact"/>
        <w:ind w:firstLineChars="200" w:firstLine="643"/>
        <w:jc w:val="left"/>
        <w:rPr>
          <w:rFonts w:ascii="黑体" w:eastAsia="黑体" w:hAnsi="黑体" w:cs="宋体"/>
          <w:b/>
          <w:bCs/>
          <w:color w:val="0D0D0D"/>
          <w:kern w:val="0"/>
          <w:sz w:val="32"/>
          <w:szCs w:val="32"/>
        </w:rPr>
      </w:pPr>
      <w:r>
        <w:rPr>
          <w:rFonts w:ascii="黑体" w:eastAsia="黑体" w:hAnsi="黑体" w:cs="宋体" w:hint="eastAsia"/>
          <w:b/>
          <w:bCs/>
          <w:color w:val="0D0D0D"/>
          <w:kern w:val="0"/>
          <w:sz w:val="32"/>
          <w:szCs w:val="32"/>
        </w:rPr>
        <w:t>六、其他事项</w:t>
      </w:r>
    </w:p>
    <w:p w14:paraId="15EFB8CA" w14:textId="77777777" w:rsidR="00F65DEF" w:rsidRDefault="00D74454">
      <w:pPr>
        <w:widowControl/>
        <w:spacing w:line="42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拟聘用教师须进行心理测试，委托专业人才测评机构进行。体检、考察工作参照公务员录用标准和要求执行。拟聘用人员名单在“上海静安”门户网站公示7天，同时公布监督（举报）电话，接受社会监督。</w:t>
      </w:r>
    </w:p>
    <w:p w14:paraId="79F48177" w14:textId="77777777" w:rsidR="00F65DEF" w:rsidRDefault="00D74454">
      <w:pPr>
        <w:widowControl/>
        <w:spacing w:line="420" w:lineRule="exact"/>
        <w:ind w:firstLineChars="200" w:firstLine="640"/>
        <w:rPr>
          <w:rFonts w:ascii="黑体" w:eastAsia="黑体" w:hAnsi="黑体"/>
          <w:bCs/>
          <w:color w:val="000000"/>
          <w:sz w:val="32"/>
        </w:rPr>
      </w:pPr>
      <w:r>
        <w:rPr>
          <w:rFonts w:ascii="黑体" w:eastAsia="黑体" w:hAnsi="黑体" w:hint="eastAsia"/>
          <w:bCs/>
          <w:color w:val="000000"/>
          <w:sz w:val="32"/>
        </w:rPr>
        <w:t>七、聘用方式和待遇</w:t>
      </w:r>
    </w:p>
    <w:p w14:paraId="253F44A4" w14:textId="77777777" w:rsidR="00F65DEF" w:rsidRDefault="00D74454">
      <w:pPr>
        <w:widowControl/>
        <w:spacing w:line="42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正式聘用人员与用人单位签订事业单位聘用合同，工资福利享受单位同等人员待遇。</w:t>
      </w:r>
    </w:p>
    <w:p w14:paraId="7DFEEBB7" w14:textId="77777777" w:rsidR="00F65DEF" w:rsidRDefault="00F65DEF">
      <w:pPr>
        <w:widowControl/>
        <w:spacing w:line="420" w:lineRule="exact"/>
        <w:ind w:firstLineChars="200" w:firstLine="640"/>
        <w:rPr>
          <w:rFonts w:ascii="仿宋" w:eastAsia="仿宋" w:hAnsi="仿宋" w:cs="宋体"/>
          <w:color w:val="000000"/>
          <w:kern w:val="0"/>
          <w:sz w:val="32"/>
          <w:szCs w:val="32"/>
        </w:rPr>
      </w:pPr>
    </w:p>
    <w:p w14:paraId="6115D3FA" w14:textId="77777777" w:rsidR="00F65DEF" w:rsidRDefault="00D74454">
      <w:pPr>
        <w:widowControl/>
        <w:spacing w:line="420" w:lineRule="exact"/>
        <w:ind w:firstLineChars="200" w:firstLine="640"/>
        <w:jc w:val="left"/>
        <w:rPr>
          <w:rFonts w:ascii="仿宋" w:eastAsia="仿宋" w:hAnsi="仿宋" w:cs="宋体"/>
          <w:color w:val="0D0D0D"/>
          <w:kern w:val="0"/>
          <w:sz w:val="32"/>
          <w:szCs w:val="32"/>
        </w:rPr>
      </w:pPr>
      <w:r>
        <w:rPr>
          <w:rFonts w:ascii="仿宋" w:eastAsia="仿宋" w:hAnsi="仿宋" w:cs="宋体" w:hint="eastAsia"/>
          <w:color w:val="0D0D0D"/>
          <w:kern w:val="0"/>
          <w:sz w:val="32"/>
          <w:szCs w:val="32"/>
        </w:rPr>
        <w:t xml:space="preserve">                           </w:t>
      </w:r>
    </w:p>
    <w:p w14:paraId="5911CA9F" w14:textId="77777777" w:rsidR="00F65DEF" w:rsidRDefault="00F65DEF">
      <w:pPr>
        <w:widowControl/>
        <w:spacing w:line="420" w:lineRule="exact"/>
        <w:ind w:firstLineChars="200" w:firstLine="640"/>
        <w:jc w:val="left"/>
        <w:rPr>
          <w:rFonts w:ascii="仿宋" w:eastAsia="仿宋" w:hAnsi="仿宋" w:cs="宋体"/>
          <w:color w:val="0D0D0D"/>
          <w:kern w:val="0"/>
          <w:sz w:val="32"/>
          <w:szCs w:val="32"/>
        </w:rPr>
      </w:pPr>
    </w:p>
    <w:p w14:paraId="3AAC63BF" w14:textId="77777777" w:rsidR="00F65DEF" w:rsidRDefault="00F65DEF">
      <w:pPr>
        <w:widowControl/>
        <w:spacing w:line="420" w:lineRule="exact"/>
        <w:ind w:firstLineChars="200" w:firstLine="640"/>
        <w:jc w:val="left"/>
        <w:rPr>
          <w:rFonts w:ascii="仿宋" w:eastAsia="仿宋" w:hAnsi="仿宋" w:cs="宋体"/>
          <w:color w:val="0D0D0D"/>
          <w:kern w:val="0"/>
          <w:sz w:val="32"/>
          <w:szCs w:val="32"/>
        </w:rPr>
      </w:pPr>
    </w:p>
    <w:p w14:paraId="7867BB36" w14:textId="77777777" w:rsidR="00F65DEF" w:rsidRDefault="00D74454">
      <w:pPr>
        <w:widowControl/>
        <w:spacing w:line="420" w:lineRule="exact"/>
        <w:ind w:firstLineChars="200" w:firstLine="640"/>
        <w:jc w:val="left"/>
        <w:rPr>
          <w:rFonts w:ascii="仿宋" w:eastAsia="仿宋" w:hAnsi="仿宋" w:cs="宋体"/>
          <w:color w:val="0D0D0D"/>
          <w:kern w:val="0"/>
          <w:sz w:val="32"/>
          <w:szCs w:val="32"/>
        </w:rPr>
      </w:pPr>
      <w:r>
        <w:rPr>
          <w:rFonts w:ascii="仿宋" w:eastAsia="仿宋" w:hAnsi="仿宋" w:cs="宋体" w:hint="eastAsia"/>
          <w:color w:val="0D0D0D"/>
          <w:kern w:val="0"/>
          <w:sz w:val="32"/>
          <w:szCs w:val="32"/>
        </w:rPr>
        <w:t xml:space="preserve">                        上海市静安区业余大学</w:t>
      </w:r>
    </w:p>
    <w:p w14:paraId="09FCA5C6" w14:textId="41FC7A1E" w:rsidR="00F65DEF" w:rsidRDefault="00D74454">
      <w:pPr>
        <w:widowControl/>
        <w:wordWrap w:val="0"/>
        <w:spacing w:line="420" w:lineRule="exact"/>
        <w:ind w:right="65" w:firstLineChars="1500" w:firstLine="4800"/>
        <w:rPr>
          <w:rFonts w:ascii="仿宋" w:eastAsia="仿宋" w:hAnsi="仿宋"/>
          <w:sz w:val="32"/>
          <w:szCs w:val="32"/>
        </w:rPr>
      </w:pPr>
      <w:r>
        <w:rPr>
          <w:rFonts w:ascii="仿宋" w:eastAsia="仿宋" w:hAnsi="仿宋" w:cs="宋体" w:hint="eastAsia"/>
          <w:color w:val="0D0D0D"/>
          <w:kern w:val="0"/>
          <w:sz w:val="32"/>
          <w:szCs w:val="32"/>
        </w:rPr>
        <w:t>2025年3月</w:t>
      </w:r>
      <w:bookmarkStart w:id="0" w:name="_GoBack"/>
      <w:bookmarkEnd w:id="0"/>
      <w:r>
        <w:rPr>
          <w:rFonts w:ascii="仿宋" w:eastAsia="仿宋" w:hAnsi="仿宋" w:cs="宋体" w:hint="eastAsia"/>
          <w:color w:val="0D0D0D"/>
          <w:kern w:val="0"/>
          <w:sz w:val="32"/>
          <w:szCs w:val="32"/>
        </w:rPr>
        <w:t>2</w:t>
      </w:r>
      <w:r w:rsidR="00A9179D">
        <w:rPr>
          <w:rFonts w:ascii="仿宋" w:eastAsia="仿宋" w:hAnsi="仿宋" w:cs="宋体" w:hint="eastAsia"/>
          <w:color w:val="0D0D0D"/>
          <w:kern w:val="0"/>
          <w:sz w:val="32"/>
          <w:szCs w:val="32"/>
        </w:rPr>
        <w:t>6</w:t>
      </w:r>
      <w:r>
        <w:rPr>
          <w:rFonts w:ascii="仿宋" w:eastAsia="仿宋" w:hAnsi="仿宋" w:cs="宋体" w:hint="eastAsia"/>
          <w:color w:val="0D0D0D"/>
          <w:kern w:val="0"/>
          <w:sz w:val="32"/>
          <w:szCs w:val="32"/>
        </w:rPr>
        <w:t>日</w:t>
      </w:r>
    </w:p>
    <w:sectPr w:rsidR="00F65DEF">
      <w:pgSz w:w="11906" w:h="16838"/>
      <w:pgMar w:top="1304" w:right="1797" w:bottom="1440" w:left="164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 w:name="等线">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5ZDIzOWM0YmUzNjM2YjA4NjllMDUwYWU2YTA1MzkifQ=="/>
  </w:docVars>
  <w:rsids>
    <w:rsidRoot w:val="00350D65"/>
    <w:rsid w:val="00063800"/>
    <w:rsid w:val="00096A2D"/>
    <w:rsid w:val="000C5396"/>
    <w:rsid w:val="00157B5E"/>
    <w:rsid w:val="00186D85"/>
    <w:rsid w:val="00342DA1"/>
    <w:rsid w:val="00350D65"/>
    <w:rsid w:val="00355E6A"/>
    <w:rsid w:val="003773A9"/>
    <w:rsid w:val="003C004F"/>
    <w:rsid w:val="00455239"/>
    <w:rsid w:val="004F4E4F"/>
    <w:rsid w:val="00536C50"/>
    <w:rsid w:val="0058465D"/>
    <w:rsid w:val="006A440B"/>
    <w:rsid w:val="006A7F5A"/>
    <w:rsid w:val="006E0E5A"/>
    <w:rsid w:val="007D7618"/>
    <w:rsid w:val="008429D4"/>
    <w:rsid w:val="00870A51"/>
    <w:rsid w:val="008737A0"/>
    <w:rsid w:val="008C239F"/>
    <w:rsid w:val="008D0E8D"/>
    <w:rsid w:val="00935CB4"/>
    <w:rsid w:val="00A9179D"/>
    <w:rsid w:val="00B00F25"/>
    <w:rsid w:val="00B51B0C"/>
    <w:rsid w:val="00B64131"/>
    <w:rsid w:val="00C24BF8"/>
    <w:rsid w:val="00D74454"/>
    <w:rsid w:val="00DB0120"/>
    <w:rsid w:val="00E04FE0"/>
    <w:rsid w:val="00E34236"/>
    <w:rsid w:val="00E6723F"/>
    <w:rsid w:val="00EA7402"/>
    <w:rsid w:val="00F0635A"/>
    <w:rsid w:val="00F6261E"/>
    <w:rsid w:val="00F65DEF"/>
    <w:rsid w:val="00F67B76"/>
    <w:rsid w:val="00F975A8"/>
    <w:rsid w:val="00FF0736"/>
    <w:rsid w:val="00FF443D"/>
    <w:rsid w:val="018E7169"/>
    <w:rsid w:val="15EF58A5"/>
    <w:rsid w:val="188A6E6F"/>
    <w:rsid w:val="1906204F"/>
    <w:rsid w:val="1B2B1B14"/>
    <w:rsid w:val="1BB455C7"/>
    <w:rsid w:val="2FB120F1"/>
    <w:rsid w:val="3B435B69"/>
    <w:rsid w:val="425715D9"/>
    <w:rsid w:val="43D97803"/>
    <w:rsid w:val="4BBA14DD"/>
    <w:rsid w:val="52673657"/>
    <w:rsid w:val="544669FD"/>
    <w:rsid w:val="545B3BA4"/>
    <w:rsid w:val="547B3B47"/>
    <w:rsid w:val="54A0435F"/>
    <w:rsid w:val="566F2BF9"/>
    <w:rsid w:val="57E91B7D"/>
    <w:rsid w:val="5D46181B"/>
    <w:rsid w:val="5DC5286F"/>
    <w:rsid w:val="62373E29"/>
    <w:rsid w:val="63AB4EDF"/>
    <w:rsid w:val="64540CC2"/>
    <w:rsid w:val="67CF6A1D"/>
    <w:rsid w:val="681D0FBC"/>
    <w:rsid w:val="6F41376B"/>
    <w:rsid w:val="70AF283A"/>
    <w:rsid w:val="727D213F"/>
    <w:rsid w:val="76B44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1B4C3A-F3DA-46CB-B89A-B86E68E0E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宋体" w:eastAsia="宋体" w:hAnsi="宋体"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tabs>
        <w:tab w:val="center" w:pos="4153"/>
        <w:tab w:val="right" w:pos="8306"/>
      </w:tabs>
      <w:snapToGrid w:val="0"/>
      <w:jc w:val="center"/>
    </w:pPr>
    <w:rPr>
      <w:sz w:val="18"/>
      <w:szCs w:val="18"/>
    </w:rPr>
  </w:style>
  <w:style w:type="character" w:customStyle="1" w:styleId="Char0">
    <w:name w:val="页眉 Char"/>
    <w:basedOn w:val="a0"/>
    <w:link w:val="a4"/>
    <w:uiPriority w:val="99"/>
    <w:qFormat/>
    <w:rPr>
      <w:rFonts w:ascii="Times New Roman" w:hAnsi="Times New Roman" w:cs="Times New Roman"/>
      <w:sz w:val="18"/>
      <w:szCs w:val="18"/>
    </w:rPr>
  </w:style>
  <w:style w:type="character" w:customStyle="1" w:styleId="Char">
    <w:name w:val="页脚 Char"/>
    <w:basedOn w:val="a0"/>
    <w:link w:val="a3"/>
    <w:uiPriority w:val="99"/>
    <w:qFormat/>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dc:creator>
  <cp:lastModifiedBy>pc</cp:lastModifiedBy>
  <cp:revision>5</cp:revision>
  <dcterms:created xsi:type="dcterms:W3CDTF">2025-03-14T05:55:00Z</dcterms:created>
  <dcterms:modified xsi:type="dcterms:W3CDTF">2025-03-24T03:00:00Z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1AFEF1CB347144B493A48E89538184F8_13</vt:lpwstr>
  </property>
  <property fmtid="{D5CDD505-2E9C-101B-9397-08002B2CF9AE}" pid="4" name="KSOTemplateDocerSaveRecord">
    <vt:lpwstr>eyJoZGlkIjoiMTEwMGM2NWRkZmNmOTlmMDRlMTNiZmY3YzI5ZWFlZjMiLCJ1c2VySWQiOiIzNTY2Nzc0NjcifQ==</vt:lpwstr>
  </property>
</Properties>
</file>