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_GBK" w:hAnsi="方正小标宋_GBK" w:eastAsia="方正小标宋_GBK" w:cs="方正小标宋_GBK"/>
          <w:snapToGrid w:val="0"/>
          <w:color w:val="000000"/>
          <w:spacing w:val="11"/>
          <w:kern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新疆巴州若羌县2025年事业单位引进急需紧缺人才公告</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default" w:ascii="Times New Roman" w:hAnsi="Times New Roman" w:eastAsia="方正仿宋_GBK" w:cs="Times New Roman"/>
          <w:snapToGrid w:val="0"/>
          <w:color w:val="000000"/>
          <w:spacing w:val="11"/>
          <w:kern w:val="0"/>
          <w:sz w:val="31"/>
          <w:szCs w:val="31"/>
          <w:lang w:val="en-US" w:eastAsia="zh-CN"/>
        </w:rPr>
        <w:t>为深入实施</w:t>
      </w:r>
      <w:r>
        <w:rPr>
          <w:rFonts w:hint="eastAsia" w:ascii="Times New Roman" w:hAnsi="Times New Roman" w:eastAsia="方正仿宋_GBK" w:cs="Times New Roman"/>
          <w:snapToGrid w:val="0"/>
          <w:color w:val="000000"/>
          <w:spacing w:val="11"/>
          <w:kern w:val="0"/>
          <w:sz w:val="31"/>
          <w:szCs w:val="31"/>
          <w:lang w:val="en-US" w:eastAsia="zh-CN"/>
        </w:rPr>
        <w:t>人才强县战略，</w:t>
      </w:r>
      <w:r>
        <w:rPr>
          <w:rFonts w:hint="default" w:ascii="Times New Roman" w:hAnsi="Times New Roman" w:eastAsia="方正仿宋_GBK" w:cs="Times New Roman"/>
          <w:snapToGrid w:val="0"/>
          <w:color w:val="000000"/>
          <w:spacing w:val="11"/>
          <w:kern w:val="0"/>
          <w:sz w:val="31"/>
          <w:szCs w:val="31"/>
          <w:lang w:val="en-US" w:eastAsia="zh-CN"/>
        </w:rPr>
        <w:t>集聚更多优秀人才来</w:t>
      </w:r>
      <w:r>
        <w:rPr>
          <w:rFonts w:hint="eastAsia" w:ascii="Times New Roman" w:hAnsi="Times New Roman" w:eastAsia="方正仿宋_GBK" w:cs="Times New Roman"/>
          <w:snapToGrid w:val="0"/>
          <w:color w:val="000000"/>
          <w:spacing w:val="11"/>
          <w:kern w:val="0"/>
          <w:sz w:val="31"/>
          <w:szCs w:val="31"/>
          <w:lang w:val="en-US" w:eastAsia="zh-CN"/>
        </w:rPr>
        <w:t>若工作、创新</w:t>
      </w:r>
      <w:r>
        <w:rPr>
          <w:rFonts w:hint="default" w:ascii="Times New Roman" w:hAnsi="Times New Roman" w:eastAsia="方正仿宋_GBK" w:cs="Times New Roman"/>
          <w:snapToGrid w:val="0"/>
          <w:color w:val="000000"/>
          <w:spacing w:val="11"/>
          <w:kern w:val="0"/>
          <w:sz w:val="31"/>
          <w:szCs w:val="31"/>
          <w:lang w:val="en-US" w:eastAsia="zh-CN"/>
        </w:rPr>
        <w:t>创业</w:t>
      </w:r>
      <w:r>
        <w:rPr>
          <w:rFonts w:hint="eastAsia" w:ascii="Times New Roman" w:hAnsi="Times New Roman" w:eastAsia="方正仿宋_GBK" w:cs="Times New Roman"/>
          <w:snapToGrid w:val="0"/>
          <w:color w:val="000000"/>
          <w:spacing w:val="11"/>
          <w:kern w:val="0"/>
          <w:sz w:val="31"/>
          <w:szCs w:val="31"/>
          <w:lang w:val="en-US" w:eastAsia="zh-CN"/>
        </w:rPr>
        <w:t>，进一步优化人才环境，</w:t>
      </w:r>
      <w:r>
        <w:rPr>
          <w:rFonts w:hint="default" w:ascii="Times New Roman" w:hAnsi="Times New Roman" w:eastAsia="方正仿宋_GBK" w:cs="Times New Roman"/>
          <w:snapToGrid w:val="0"/>
          <w:color w:val="000000"/>
          <w:spacing w:val="11"/>
          <w:kern w:val="0"/>
          <w:sz w:val="31"/>
          <w:szCs w:val="31"/>
          <w:lang w:val="en-US" w:eastAsia="zh-CN"/>
        </w:rPr>
        <w:t>经研究</w:t>
      </w:r>
      <w:r>
        <w:rPr>
          <w:rFonts w:hint="eastAsia" w:ascii="Times New Roman" w:hAnsi="Times New Roman" w:eastAsia="方正仿宋_GBK" w:cs="Times New Roman"/>
          <w:snapToGrid w:val="0"/>
          <w:color w:val="000000"/>
          <w:spacing w:val="11"/>
          <w:kern w:val="0"/>
          <w:sz w:val="31"/>
          <w:szCs w:val="31"/>
          <w:lang w:val="en-US" w:eastAsia="zh-CN"/>
        </w:rPr>
        <w:t>决定</w:t>
      </w:r>
      <w:r>
        <w:rPr>
          <w:rFonts w:hint="default" w:ascii="Times New Roman" w:hAnsi="Times New Roman" w:eastAsia="方正仿宋_GBK" w:cs="Times New Roman"/>
          <w:snapToGrid w:val="0"/>
          <w:color w:val="000000"/>
          <w:spacing w:val="11"/>
          <w:kern w:val="0"/>
          <w:sz w:val="31"/>
          <w:szCs w:val="31"/>
          <w:lang w:val="en-US" w:eastAsia="zh-CN"/>
        </w:rPr>
        <w:t>，</w:t>
      </w:r>
      <w:r>
        <w:rPr>
          <w:rFonts w:hint="eastAsia" w:ascii="Times New Roman" w:hAnsi="Times New Roman" w:eastAsia="方正仿宋_GBK" w:cs="Times New Roman"/>
          <w:snapToGrid w:val="0"/>
          <w:color w:val="000000"/>
          <w:spacing w:val="11"/>
          <w:kern w:val="0"/>
          <w:sz w:val="31"/>
          <w:szCs w:val="31"/>
          <w:lang w:val="en-US" w:eastAsia="zh-CN"/>
        </w:rPr>
        <w:t>2025年新疆巴州若羌县事业单位第一批面向社会引进硕士研究生等优秀专业人才14名。</w:t>
      </w:r>
      <w:r>
        <w:rPr>
          <w:rFonts w:hint="default" w:ascii="Times New Roman" w:hAnsi="Times New Roman" w:eastAsia="方正仿宋_GBK" w:cs="Times New Roman"/>
          <w:snapToGrid w:val="0"/>
          <w:color w:val="000000"/>
          <w:spacing w:val="11"/>
          <w:kern w:val="0"/>
          <w:sz w:val="31"/>
          <w:szCs w:val="31"/>
          <w:lang w:val="en-US" w:eastAsia="zh-CN"/>
        </w:rPr>
        <w:t>现将</w:t>
      </w:r>
      <w:r>
        <w:rPr>
          <w:rFonts w:hint="eastAsia" w:ascii="Times New Roman" w:hAnsi="Times New Roman" w:eastAsia="方正仿宋_GBK" w:cs="Times New Roman"/>
          <w:snapToGrid w:val="0"/>
          <w:color w:val="000000"/>
          <w:spacing w:val="11"/>
          <w:kern w:val="0"/>
          <w:sz w:val="31"/>
          <w:szCs w:val="31"/>
          <w:lang w:val="en-US" w:eastAsia="zh-CN"/>
        </w:rPr>
        <w:t>相关事宜</w:t>
      </w:r>
      <w:r>
        <w:rPr>
          <w:rFonts w:hint="default" w:ascii="Times New Roman" w:hAnsi="Times New Roman" w:eastAsia="方正仿宋_GBK" w:cs="Times New Roman"/>
          <w:snapToGrid w:val="0"/>
          <w:color w:val="000000"/>
          <w:spacing w:val="11"/>
          <w:kern w:val="0"/>
          <w:sz w:val="31"/>
          <w:szCs w:val="31"/>
          <w:lang w:val="en-US" w:eastAsia="zh-CN"/>
        </w:rPr>
        <w:t>公告如下：</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方正黑体_GBK" w:hAnsi="方正黑体_GBK" w:eastAsia="方正黑体_GBK" w:cs="方正黑体_GBK"/>
          <w:snapToGrid w:val="0"/>
          <w:color w:val="000000"/>
          <w:spacing w:val="11"/>
          <w:kern w:val="0"/>
          <w:sz w:val="31"/>
          <w:szCs w:val="31"/>
          <w:lang w:val="en-US" w:eastAsia="zh-CN"/>
        </w:rPr>
      </w:pPr>
      <w:r>
        <w:rPr>
          <w:rFonts w:hint="eastAsia" w:ascii="方正黑体_GBK" w:hAnsi="方正黑体_GBK" w:eastAsia="方正黑体_GBK" w:cs="方正黑体_GBK"/>
          <w:snapToGrid w:val="0"/>
          <w:color w:val="000000"/>
          <w:spacing w:val="11"/>
          <w:kern w:val="0"/>
          <w:sz w:val="31"/>
          <w:szCs w:val="31"/>
          <w:lang w:val="en-US" w:eastAsia="zh-CN"/>
        </w:rPr>
        <w:t>一、</w:t>
      </w:r>
      <w:r>
        <w:rPr>
          <w:rFonts w:hint="default" w:ascii="方正黑体_GBK" w:hAnsi="方正黑体_GBK" w:eastAsia="方正黑体_GBK" w:cs="方正黑体_GBK"/>
          <w:snapToGrid w:val="0"/>
          <w:color w:val="000000"/>
          <w:spacing w:val="11"/>
          <w:kern w:val="0"/>
          <w:sz w:val="31"/>
          <w:szCs w:val="31"/>
          <w:lang w:val="en-US" w:eastAsia="zh-CN"/>
        </w:rPr>
        <w:t>引进</w:t>
      </w:r>
      <w:r>
        <w:rPr>
          <w:rFonts w:hint="eastAsia" w:ascii="方正黑体_GBK" w:hAnsi="方正黑体_GBK" w:eastAsia="方正黑体_GBK" w:cs="方正黑体_GBK"/>
          <w:snapToGrid w:val="0"/>
          <w:color w:val="000000"/>
          <w:spacing w:val="11"/>
          <w:kern w:val="0"/>
          <w:sz w:val="31"/>
          <w:szCs w:val="31"/>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eastAsia" w:ascii="Times New Roman" w:hAnsi="Times New Roman" w:eastAsia="方正仿宋_GBK" w:cs="Times New Roman"/>
          <w:snapToGrid w:val="0"/>
          <w:color w:val="000000"/>
          <w:spacing w:val="11"/>
          <w:kern w:val="0"/>
          <w:sz w:val="31"/>
          <w:szCs w:val="31"/>
          <w:highlight w:val="none"/>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引进程序为发布公告、报名、资格审查、考核、体检、考察、公示、聘用等。</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楷体_GBK" w:cs="Times New Roman"/>
          <w:snapToGrid w:val="0"/>
          <w:color w:val="000000"/>
          <w:spacing w:val="11"/>
          <w:kern w:val="0"/>
          <w:sz w:val="31"/>
          <w:szCs w:val="31"/>
          <w:highlight w:val="none"/>
          <w:lang w:val="en-US" w:eastAsia="zh-CN"/>
        </w:rPr>
      </w:pPr>
      <w:r>
        <w:rPr>
          <w:rFonts w:hint="eastAsia" w:ascii="Times New Roman" w:hAnsi="Times New Roman" w:eastAsia="方正楷体_GBK" w:cs="Times New Roman"/>
          <w:snapToGrid w:val="0"/>
          <w:color w:val="000000"/>
          <w:spacing w:val="11"/>
          <w:kern w:val="0"/>
          <w:sz w:val="31"/>
          <w:szCs w:val="31"/>
          <w:highlight w:val="none"/>
          <w:lang w:val="en-US" w:eastAsia="zh-CN"/>
        </w:rPr>
        <w:t>（一）</w:t>
      </w:r>
      <w:r>
        <w:rPr>
          <w:rFonts w:hint="eastAsia" w:ascii="Times New Roman" w:hAnsi="Times New Roman" w:eastAsia="方正楷体_GBK" w:cs="Times New Roman"/>
          <w:sz w:val="32"/>
          <w:szCs w:val="32"/>
          <w:highlight w:val="none"/>
          <w:lang w:val="en-US" w:eastAsia="zh-CN"/>
        </w:rPr>
        <w:t>发布公告。</w:t>
      </w:r>
      <w:r>
        <w:rPr>
          <w:rFonts w:hint="eastAsia" w:ascii="方正仿宋_GBK" w:hAnsi="方正仿宋_GBK" w:eastAsia="方正仿宋_GBK" w:cs="方正仿宋_GBK"/>
          <w:sz w:val="32"/>
          <w:szCs w:val="32"/>
          <w:highlight w:val="none"/>
          <w:lang w:val="en-US" w:eastAsia="zh-CN"/>
        </w:rPr>
        <w:t>通过新疆维吾尔自治区人力资源和社会保障厅</w:t>
      </w:r>
      <w:r>
        <w:rPr>
          <w:rFonts w:hint="eastAsia" w:ascii="Times New Roman" w:hAnsi="Times New Roman" w:eastAsia="方正仿宋_GBK" w:cs="Times New Roman"/>
          <w:sz w:val="32"/>
          <w:szCs w:val="32"/>
          <w:highlight w:val="none"/>
          <w:lang w:eastAsia="zh-CN"/>
        </w:rPr>
        <w:t>官网（</w:t>
      </w:r>
      <w:r>
        <w:rPr>
          <w:rFonts w:hint="eastAsia" w:ascii="Times New Roman" w:hAnsi="Times New Roman" w:eastAsia="方正仿宋_GBK" w:cs="Times New Roman"/>
          <w:sz w:val="32"/>
          <w:szCs w:val="32"/>
          <w:highlight w:val="none"/>
          <w:lang w:val="en-US" w:eastAsia="zh-CN"/>
        </w:rPr>
        <w:t>rst.xinjiang.gov.cn</w:t>
      </w:r>
      <w:r>
        <w:rPr>
          <w:rFonts w:hint="eastAsia" w:ascii="Times New Roman" w:hAnsi="Times New Roman" w:eastAsia="方正仿宋_GBK" w:cs="Times New Roman"/>
          <w:sz w:val="32"/>
          <w:szCs w:val="32"/>
          <w:highlight w:val="none"/>
          <w:lang w:eastAsia="zh-CN"/>
        </w:rPr>
        <w:t>）、中国新疆人才网（</w:t>
      </w:r>
      <w:r>
        <w:rPr>
          <w:rFonts w:hint="eastAsia" w:ascii="Times New Roman" w:hAnsi="Times New Roman" w:eastAsia="方正仿宋_GBK" w:cs="Times New Roman"/>
          <w:sz w:val="32"/>
          <w:szCs w:val="32"/>
          <w:highlight w:val="none"/>
          <w:lang w:val="en-US" w:eastAsia="zh-CN"/>
        </w:rPr>
        <w:t>www.xjrc365.com</w:t>
      </w:r>
      <w:r>
        <w:rPr>
          <w:rFonts w:hint="eastAsia" w:ascii="Times New Roman" w:hAnsi="Times New Roman" w:eastAsia="方正仿宋_GBK" w:cs="Times New Roman"/>
          <w:sz w:val="32"/>
          <w:szCs w:val="32"/>
          <w:highlight w:val="none"/>
          <w:lang w:eastAsia="zh-CN"/>
        </w:rPr>
        <w:t>）、新疆人事考试中心网（</w:t>
      </w:r>
      <w:r>
        <w:rPr>
          <w:rFonts w:hint="eastAsia" w:ascii="Times New Roman" w:hAnsi="Times New Roman" w:eastAsia="方正仿宋_GBK" w:cs="Times New Roman"/>
          <w:sz w:val="32"/>
          <w:szCs w:val="32"/>
          <w:highlight w:val="none"/>
          <w:lang w:val="en-US" w:eastAsia="zh-CN"/>
        </w:rPr>
        <w:t>www.xjrsks.com.cn</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kern w:val="0"/>
          <w:sz w:val="32"/>
          <w:szCs w:val="32"/>
          <w:highlight w:val="none"/>
          <w:shd w:val="clear" w:color="auto" w:fill="FFFFFF"/>
          <w:lang w:val="en-US" w:eastAsia="zh-CN" w:bidi="ar"/>
        </w:rPr>
        <w:t>巴州人民政府网</w:t>
      </w:r>
      <w:r>
        <w:rPr>
          <w:rFonts w:hint="eastAsia" w:ascii="华文仿宋" w:hAnsi="华文仿宋" w:eastAsia="华文仿宋" w:cs="华文仿宋"/>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bidi="ar-SA"/>
        </w:rPr>
        <w:t>www.xjbz.gov.cn</w:t>
      </w:r>
      <w:r>
        <w:rPr>
          <w:rFonts w:hint="eastAsia" w:ascii="华文仿宋" w:hAnsi="华文仿宋" w:eastAsia="华文仿宋" w:cs="华文仿宋"/>
          <w:sz w:val="32"/>
          <w:szCs w:val="32"/>
          <w:highlight w:val="none"/>
          <w:lang w:eastAsia="zh-CN"/>
        </w:rPr>
        <w:t>）</w:t>
      </w:r>
      <w:r>
        <w:rPr>
          <w:rFonts w:hint="eastAsia" w:ascii="Times New Roman" w:hAnsi="Times New Roman" w:eastAsia="方正仿宋_GBK" w:cs="Times New Roman"/>
          <w:kern w:val="0"/>
          <w:sz w:val="32"/>
          <w:szCs w:val="32"/>
          <w:highlight w:val="none"/>
          <w:shd w:val="clear" w:color="auto" w:fill="FFFFFF"/>
          <w:lang w:val="en-US" w:eastAsia="zh-CN" w:bidi="ar"/>
        </w:rPr>
        <w:t>等渠道发布公告。</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highlight w:val="none"/>
          <w:lang w:val="en-US" w:eastAsia="zh-CN"/>
        </w:rPr>
        <w:t>（二）报名。</w:t>
      </w:r>
      <w:r>
        <w:rPr>
          <w:rFonts w:hint="eastAsia" w:ascii="Times New Roman" w:hAnsi="Times New Roman" w:eastAsia="方正仿宋_GBK" w:cs="Times New Roman"/>
          <w:snapToGrid w:val="0"/>
          <w:color w:val="000000"/>
          <w:spacing w:val="11"/>
          <w:kern w:val="0"/>
          <w:sz w:val="31"/>
          <w:szCs w:val="31"/>
          <w:highlight w:val="none"/>
          <w:lang w:val="en-US" w:eastAsia="zh-CN"/>
        </w:rPr>
        <w:t>报名时间4月1日至5月5日，报名采取网络报名的方式进行，报名网址（https://docs.qq.com/form/page/DT1BmYVFPb01SZHVO）。每人仅限填报一个岗位</w:t>
      </w:r>
      <w:r>
        <w:rPr>
          <w:rFonts w:hint="eastAsia" w:ascii="Times New Roman" w:hAnsi="Times New Roman" w:eastAsia="方正仿宋_GBK" w:cs="Times New Roman"/>
          <w:snapToGrid w:val="0"/>
          <w:color w:val="000000"/>
          <w:spacing w:val="11"/>
          <w:kern w:val="0"/>
          <w:sz w:val="31"/>
          <w:szCs w:val="31"/>
          <w:highlight w:val="none"/>
          <w:lang w:val="en-US" w:eastAsia="zh-CN"/>
        </w:rPr>
        <w:fldChar w:fldCharType="begin"/>
      </w:r>
      <w:r>
        <w:rPr>
          <w:rFonts w:hint="eastAsia" w:ascii="Times New Roman" w:hAnsi="Times New Roman" w:eastAsia="方正仿宋_GBK" w:cs="Times New Roman"/>
          <w:snapToGrid w:val="0"/>
          <w:color w:val="000000"/>
          <w:spacing w:val="11"/>
          <w:kern w:val="0"/>
          <w:sz w:val="31"/>
          <w:szCs w:val="31"/>
          <w:highlight w:val="none"/>
          <w:lang w:val="en-US" w:eastAsia="zh-CN"/>
        </w:rPr>
        <w:instrText xml:space="preserve"> HYPERLINK "mailto:1992961475@qq.com，邮件主题和压缩包需以\“姓名+报考岗位\”形式命名。因填报信息虚假、错误理解引进条件等原因造成的后果由报名人员自行承担。" </w:instrText>
      </w:r>
      <w:r>
        <w:rPr>
          <w:rFonts w:hint="eastAsia" w:ascii="Times New Roman" w:hAnsi="Times New Roman" w:eastAsia="方正仿宋_GBK" w:cs="Times New Roman"/>
          <w:snapToGrid w:val="0"/>
          <w:color w:val="000000"/>
          <w:spacing w:val="11"/>
          <w:kern w:val="0"/>
          <w:sz w:val="31"/>
          <w:szCs w:val="31"/>
          <w:highlight w:val="none"/>
          <w:lang w:val="en-US" w:eastAsia="zh-CN"/>
        </w:rPr>
        <w:fldChar w:fldCharType="separate"/>
      </w:r>
      <w:r>
        <w:rPr>
          <w:rFonts w:hint="eastAsia" w:ascii="Times New Roman" w:hAnsi="Times New Roman" w:eastAsia="方正仿宋_GBK" w:cs="Times New Roman"/>
          <w:snapToGrid w:val="0"/>
          <w:color w:val="000000"/>
          <w:spacing w:val="11"/>
          <w:kern w:val="0"/>
          <w:sz w:val="31"/>
          <w:szCs w:val="31"/>
          <w:highlight w:val="none"/>
          <w:lang w:val="en-US" w:eastAsia="zh-CN"/>
        </w:rPr>
        <w:t>。</w:t>
      </w:r>
      <w:r>
        <w:rPr>
          <w:rFonts w:hint="eastAsia" w:ascii="Times New Roman" w:hAnsi="Times New Roman" w:eastAsia="方正仿宋_GBK" w:cs="Times New Roman"/>
          <w:snapToGrid w:val="0"/>
          <w:color w:val="000000"/>
          <w:spacing w:val="11"/>
          <w:kern w:val="0"/>
          <w:sz w:val="31"/>
          <w:szCs w:val="31"/>
          <w:highlight w:val="none"/>
          <w:lang w:val="en-US" w:eastAsia="zh-CN"/>
        </w:rPr>
        <w:fldChar w:fldCharType="end"/>
      </w:r>
      <w:r>
        <w:rPr>
          <w:rFonts w:hint="eastAsia" w:ascii="Times New Roman" w:hAnsi="Times New Roman" w:eastAsia="方正仿宋_GBK" w:cs="Times New Roman"/>
          <w:snapToGrid w:val="0"/>
          <w:color w:val="000000"/>
          <w:spacing w:val="11"/>
          <w:kern w:val="0"/>
          <w:sz w:val="31"/>
          <w:szCs w:val="31"/>
          <w:lang w:val="en-US" w:eastAsia="zh-CN"/>
        </w:rPr>
        <w:t>因填报信息虚假，错误理解引进条件等原因造成的后果由报名人员自行承担。</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lang w:val="en-US" w:eastAsia="zh-CN"/>
        </w:rPr>
        <w:t>（三）资格审查。</w:t>
      </w:r>
      <w:r>
        <w:rPr>
          <w:rFonts w:hint="eastAsia" w:ascii="Times New Roman" w:hAnsi="Times New Roman" w:eastAsia="方正仿宋_GBK" w:cs="Times New Roman"/>
          <w:snapToGrid w:val="0"/>
          <w:color w:val="000000"/>
          <w:spacing w:val="11"/>
          <w:kern w:val="0"/>
          <w:sz w:val="31"/>
          <w:szCs w:val="31"/>
          <w:lang w:val="en-US" w:eastAsia="zh-CN"/>
        </w:rPr>
        <w:t>根据报名情况进行资格审查，重点审查考生是否符合岗位条件。资格审查贯穿引才工作全过程，对不符合引才范围和岗位条件的取消资格，审查合格人员进入考核环节。</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lang w:val="en-US" w:eastAsia="zh-CN"/>
        </w:rPr>
        <w:t>（四）考核。</w:t>
      </w:r>
      <w:r>
        <w:rPr>
          <w:rFonts w:hint="eastAsia" w:ascii="Times New Roman" w:hAnsi="Times New Roman" w:eastAsia="方正仿宋_GBK" w:cs="Times New Roman"/>
          <w:snapToGrid w:val="0"/>
          <w:color w:val="000000"/>
          <w:spacing w:val="11"/>
          <w:kern w:val="0"/>
          <w:sz w:val="31"/>
          <w:szCs w:val="31"/>
          <w:lang w:val="en-US" w:eastAsia="zh-CN"/>
        </w:rPr>
        <w:t>考核采取面谈、面试、专业测试等方式进行。根据报名情况，适时组织考核，考核形式、时间、地点另行通知。考核成绩低于60分的考生不得进入体检环节，根据考核成绩从高到低，按照1：1的比例确定入闱体检人选。</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lang w:val="en-US" w:eastAsia="zh-CN"/>
        </w:rPr>
        <w:t>（五）体检。</w:t>
      </w:r>
      <w:r>
        <w:rPr>
          <w:rFonts w:hint="eastAsia" w:ascii="Times New Roman" w:hAnsi="Times New Roman" w:eastAsia="方正仿宋_GBK" w:cs="Times New Roman"/>
          <w:snapToGrid w:val="0"/>
          <w:color w:val="000000"/>
          <w:spacing w:val="11"/>
          <w:kern w:val="0"/>
          <w:sz w:val="31"/>
          <w:szCs w:val="31"/>
          <w:lang w:val="en-US" w:eastAsia="zh-CN"/>
        </w:rPr>
        <w:t>根据考核情况确定体检人员，体检须在二级甲等及以上综合性医院进行，体检标准按照《自治区事业单位面向社会公开招聘工作人员通用体检标准（试行）》等规定执行。体检时间、地点以通知为准，体检费用由体检医院收取，按照体检医院的标准执行，体检所需费用由体检人员承担，体检合格的进入下一环节。</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lang w:val="en-US" w:eastAsia="zh-CN"/>
        </w:rPr>
        <w:t>（六）考察。</w:t>
      </w:r>
      <w:r>
        <w:rPr>
          <w:rFonts w:hint="eastAsia" w:ascii="Times New Roman" w:hAnsi="Times New Roman" w:eastAsia="方正仿宋_GBK" w:cs="Times New Roman"/>
          <w:snapToGrid w:val="0"/>
          <w:color w:val="000000"/>
          <w:spacing w:val="11"/>
          <w:kern w:val="0"/>
          <w:sz w:val="31"/>
          <w:szCs w:val="31"/>
          <w:highlight w:val="none"/>
          <w:lang w:val="en-US" w:eastAsia="zh-CN"/>
        </w:rPr>
        <w:t>来县报道的考生需携带本（大专）硕学历毕业证、学位证及其他所需证件原件，对个人档案材料及相关证件的真实性进行核查。</w:t>
      </w:r>
      <w:r>
        <w:rPr>
          <w:rFonts w:hint="eastAsia" w:ascii="Times New Roman" w:hAnsi="Times New Roman" w:eastAsia="方正仿宋_GBK" w:cs="Times New Roman"/>
          <w:snapToGrid w:val="0"/>
          <w:color w:val="000000"/>
          <w:spacing w:val="11"/>
          <w:kern w:val="0"/>
          <w:sz w:val="31"/>
          <w:szCs w:val="31"/>
          <w:lang w:val="en-US" w:eastAsia="zh-CN"/>
        </w:rPr>
        <w:t>考察采取多种形式进行，重点了解考生政治思想、道德品质、能力素质、遵纪守法、学习表现等情况，考察不合格的不得进入下一环节。</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lang w:val="en-US" w:eastAsia="zh-CN"/>
        </w:rPr>
        <w:t>（七）公示。</w:t>
      </w:r>
      <w:r>
        <w:rPr>
          <w:rFonts w:ascii="Times New Roman" w:hAnsi="Times New Roman" w:eastAsia="方正仿宋_GBK" w:cs="Times New Roman"/>
          <w:sz w:val="32"/>
          <w:szCs w:val="32"/>
        </w:rPr>
        <w:t>考察</w:t>
      </w:r>
      <w:r>
        <w:rPr>
          <w:rFonts w:hint="eastAsia" w:ascii="Times New Roman" w:hAnsi="Times New Roman" w:eastAsia="方正仿宋_GBK" w:cs="Times New Roman"/>
          <w:sz w:val="32"/>
          <w:szCs w:val="32"/>
          <w:lang w:eastAsia="zh-CN"/>
        </w:rPr>
        <w:t>合格的，由巴州人力资源和社会保障局审核确认，</w:t>
      </w:r>
      <w:r>
        <w:rPr>
          <w:rFonts w:ascii="Times New Roman" w:hAnsi="Times New Roman" w:eastAsia="方正仿宋_GBK" w:cs="Times New Roman"/>
          <w:sz w:val="32"/>
          <w:szCs w:val="32"/>
        </w:rPr>
        <w:t>通过</w:t>
      </w:r>
      <w:r>
        <w:rPr>
          <w:rFonts w:hint="eastAsia" w:ascii="华文仿宋" w:hAnsi="华文仿宋" w:eastAsia="华文仿宋" w:cs="华文仿宋"/>
          <w:sz w:val="32"/>
          <w:szCs w:val="32"/>
          <w:lang w:eastAsia="zh-CN"/>
        </w:rPr>
        <w:t>巴州人民政府网站</w:t>
      </w:r>
      <w:r>
        <w:rPr>
          <w:rFonts w:hint="default" w:ascii="Times New Roman" w:hAnsi="Times New Roman" w:eastAsia="华文仿宋" w:cs="Times New Roman"/>
          <w:sz w:val="32"/>
          <w:szCs w:val="32"/>
          <w:lang w:eastAsia="zh-CN"/>
        </w:rPr>
        <w:t>（www.xjbz.gov.cn/）</w:t>
      </w:r>
      <w:r>
        <w:rPr>
          <w:rFonts w:ascii="Times New Roman" w:hAnsi="Times New Roman" w:eastAsia="方正仿宋_GBK" w:cs="Times New Roman"/>
          <w:sz w:val="32"/>
          <w:szCs w:val="32"/>
        </w:rPr>
        <w:t>进行公示，公示期为7个工作日。公示期满后，没有反映问题或反映有问题但不影响聘用的，办理聘用手续；对反映有影响聘用问题并查有实据的，不予聘用；对反映问题一时难以查实的，可暂缓聘用，待查清后再决定是否聘用。</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楷体_GBK" w:cs="Times New Roman"/>
          <w:snapToGrid w:val="0"/>
          <w:color w:val="000000"/>
          <w:spacing w:val="11"/>
          <w:kern w:val="0"/>
          <w:sz w:val="31"/>
          <w:szCs w:val="31"/>
          <w:lang w:val="en-US" w:eastAsia="zh-CN"/>
        </w:rPr>
        <w:t>（八）聘用。</w:t>
      </w:r>
      <w:r>
        <w:rPr>
          <w:rFonts w:hint="eastAsia" w:ascii="Times New Roman" w:hAnsi="Times New Roman" w:eastAsia="方正仿宋_GBK" w:cs="Times New Roman"/>
          <w:snapToGrid w:val="0"/>
          <w:color w:val="000000"/>
          <w:spacing w:val="11"/>
          <w:kern w:val="0"/>
          <w:sz w:val="31"/>
          <w:szCs w:val="31"/>
          <w:lang w:val="en-US" w:eastAsia="zh-CN"/>
        </w:rPr>
        <w:t>公示结果无异议的，按规定办理聘用手续。初次就业人员试用期为12个月，试用期满经考核合格的，予以正式聘用；考核不合格的，取消聘用。</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jc w:val="both"/>
        <w:textAlignment w:val="auto"/>
        <w:rPr>
          <w:rFonts w:hint="eastAsia" w:ascii="Times New Roman" w:hAnsi="Times New Roman" w:eastAsia="方正仿宋_GBK" w:cs="Times New Roman"/>
          <w:snapToGrid w:val="0"/>
          <w:color w:val="000000"/>
          <w:spacing w:val="11"/>
          <w:kern w:val="0"/>
          <w:sz w:val="31"/>
          <w:szCs w:val="31"/>
          <w:highlight w:val="none"/>
          <w:lang w:val="en-US" w:eastAsia="zh-CN"/>
        </w:rPr>
      </w:pPr>
      <w:r>
        <w:rPr>
          <w:rFonts w:hint="eastAsia" w:ascii="Times New Roman" w:hAnsi="Times New Roman" w:eastAsia="方正楷体_GBK" w:cs="Times New Roman"/>
          <w:snapToGrid w:val="0"/>
          <w:color w:val="000000"/>
          <w:spacing w:val="11"/>
          <w:kern w:val="0"/>
          <w:sz w:val="31"/>
          <w:szCs w:val="31"/>
          <w:highlight w:val="none"/>
          <w:lang w:val="en-US" w:eastAsia="zh-CN"/>
        </w:rPr>
        <w:t>（九）相关待遇</w:t>
      </w:r>
      <w:r>
        <w:rPr>
          <w:rFonts w:hint="eastAsia" w:ascii="Times New Roman" w:hAnsi="Times New Roman" w:eastAsia="方正仿宋_GBK" w:cs="Times New Roman"/>
          <w:snapToGrid w:val="0"/>
          <w:color w:val="000000"/>
          <w:spacing w:val="11"/>
          <w:kern w:val="0"/>
          <w:sz w:val="31"/>
          <w:szCs w:val="3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highlight w:val="none"/>
        </w:rPr>
      </w:pPr>
      <w:r>
        <w:rPr>
          <w:rFonts w:hint="default" w:ascii="Times New Roman" w:hAnsi="Times New Roman" w:eastAsia="方正仿宋_GBK" w:cs="宋体"/>
          <w:b/>
          <w:bCs/>
          <w:i w:val="0"/>
          <w:iCs w:val="0"/>
          <w:snapToGrid w:val="0"/>
          <w:color w:val="auto"/>
          <w:kern w:val="0"/>
          <w:sz w:val="32"/>
          <w:szCs w:val="32"/>
          <w:highlight w:val="none"/>
          <w:vertAlign w:val="baseline"/>
          <w:lang w:val="en-US" w:eastAsia="zh-CN" w:bidi="ar-SA"/>
        </w:rPr>
        <w:t>1.生活补助：</w:t>
      </w:r>
      <w:r>
        <w:rPr>
          <w:rFonts w:hint="default" w:ascii="Times New Roman" w:hAnsi="Times New Roman" w:eastAsia="方正仿宋_GBK" w:cs="宋体"/>
          <w:b w:val="0"/>
          <w:bCs w:val="0"/>
          <w:i w:val="0"/>
          <w:iCs w:val="0"/>
          <w:snapToGrid w:val="0"/>
          <w:color w:val="auto"/>
          <w:kern w:val="0"/>
          <w:sz w:val="32"/>
          <w:szCs w:val="32"/>
          <w:highlight w:val="none"/>
          <w:vertAlign w:val="baseline"/>
          <w:lang w:val="en-US" w:eastAsia="zh-CN" w:bidi="ar-SA"/>
        </w:rPr>
        <w:t>博士研究生36000 元/年、硕士研究生24000元/年，按季度连续发放 3 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宋体"/>
          <w:b w:val="0"/>
          <w:bCs w:val="0"/>
          <w:i w:val="0"/>
          <w:iCs w:val="0"/>
          <w:snapToGrid w:val="0"/>
          <w:color w:val="auto"/>
          <w:kern w:val="0"/>
          <w:sz w:val="32"/>
          <w:szCs w:val="32"/>
          <w:highlight w:val="none"/>
          <w:vertAlign w:val="baseline"/>
          <w:lang w:val="en-US" w:eastAsia="zh-CN" w:bidi="ar-SA"/>
        </w:rPr>
      </w:pPr>
      <w:r>
        <w:rPr>
          <w:rFonts w:hint="default" w:ascii="Times New Roman" w:hAnsi="Times New Roman" w:eastAsia="方正仿宋_GBK" w:cs="宋体"/>
          <w:b/>
          <w:bCs/>
          <w:i w:val="0"/>
          <w:iCs w:val="0"/>
          <w:snapToGrid w:val="0"/>
          <w:color w:val="auto"/>
          <w:kern w:val="0"/>
          <w:sz w:val="32"/>
          <w:szCs w:val="32"/>
          <w:highlight w:val="none"/>
          <w:vertAlign w:val="baseline"/>
          <w:lang w:val="en-US" w:eastAsia="zh-CN" w:bidi="ar-SA"/>
        </w:rPr>
        <w:t>2.住房保障：</w:t>
      </w:r>
      <w:r>
        <w:rPr>
          <w:rFonts w:hint="default" w:ascii="Times New Roman" w:hAnsi="Times New Roman" w:eastAsia="方正仿宋_GBK" w:cs="宋体"/>
          <w:b w:val="0"/>
          <w:bCs w:val="0"/>
          <w:i w:val="0"/>
          <w:iCs w:val="0"/>
          <w:snapToGrid w:val="0"/>
          <w:color w:val="auto"/>
          <w:kern w:val="0"/>
          <w:sz w:val="32"/>
          <w:szCs w:val="32"/>
          <w:highlight w:val="none"/>
          <w:vertAlign w:val="baseline"/>
          <w:lang w:val="en-US" w:eastAsia="zh-CN" w:bidi="ar-SA"/>
        </w:rPr>
        <w:t>提供过渡性公租房，另享受相关租房补贴政策；转正定级后，最低服务期限内在县内购买商品房的，按比例享受安居补贴，其中：博士研究生补贴面积为100 平方米、硕士研究生80平方米，补贴分3年发放。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宋体"/>
          <w:b w:val="0"/>
          <w:bCs w:val="0"/>
          <w:i w:val="0"/>
          <w:iCs w:val="0"/>
          <w:snapToGrid w:val="0"/>
          <w:color w:val="auto"/>
          <w:kern w:val="0"/>
          <w:sz w:val="32"/>
          <w:szCs w:val="32"/>
          <w:highlight w:val="none"/>
          <w:vertAlign w:val="baseline"/>
          <w:lang w:val="en-US" w:eastAsia="zh-CN" w:bidi="ar-SA"/>
        </w:rPr>
      </w:pPr>
      <w:r>
        <w:rPr>
          <w:rFonts w:hint="default" w:ascii="Times New Roman" w:hAnsi="Times New Roman" w:eastAsia="方正仿宋_GBK" w:cs="宋体"/>
          <w:b/>
          <w:bCs/>
          <w:i w:val="0"/>
          <w:iCs w:val="0"/>
          <w:snapToGrid w:val="0"/>
          <w:color w:val="auto"/>
          <w:kern w:val="0"/>
          <w:sz w:val="32"/>
          <w:szCs w:val="32"/>
          <w:highlight w:val="none"/>
          <w:vertAlign w:val="baseline"/>
          <w:lang w:val="en-US" w:eastAsia="zh-CN" w:bidi="ar-SA"/>
        </w:rPr>
        <w:t>3.交通补助：</w:t>
      </w:r>
      <w:r>
        <w:rPr>
          <w:rFonts w:hint="default" w:ascii="Times New Roman" w:hAnsi="Times New Roman" w:eastAsia="方正仿宋_GBK" w:cs="宋体"/>
          <w:b w:val="0"/>
          <w:bCs w:val="0"/>
          <w:i w:val="0"/>
          <w:iCs w:val="0"/>
          <w:snapToGrid w:val="0"/>
          <w:color w:val="auto"/>
          <w:kern w:val="0"/>
          <w:sz w:val="32"/>
          <w:szCs w:val="32"/>
          <w:highlight w:val="none"/>
          <w:vertAlign w:val="baseline"/>
          <w:lang w:val="en-US" w:eastAsia="zh-CN" w:bidi="ar-SA"/>
        </w:rPr>
        <w:t>凭票据报销县域外引进人才首次来县交通费用。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r>
        <w:rPr>
          <w:rFonts w:hint="default" w:ascii="Times New Roman" w:hAnsi="Times New Roman" w:eastAsia="方正仿宋_GBK" w:cs="宋体"/>
          <w:b/>
          <w:bCs/>
          <w:i w:val="0"/>
          <w:iCs w:val="0"/>
          <w:snapToGrid w:val="0"/>
          <w:color w:val="auto"/>
          <w:kern w:val="0"/>
          <w:sz w:val="32"/>
          <w:szCs w:val="32"/>
          <w:highlight w:val="none"/>
          <w:vertAlign w:val="baseline"/>
          <w:lang w:val="en-US" w:eastAsia="zh-CN" w:bidi="ar-SA"/>
        </w:rPr>
        <w:t>4.其他福利待遇：</w:t>
      </w:r>
      <w:r>
        <w:rPr>
          <w:rFonts w:hint="default" w:ascii="Times New Roman" w:hAnsi="Times New Roman" w:eastAsia="方正仿宋_GBK" w:cs="宋体"/>
          <w:b w:val="0"/>
          <w:bCs w:val="0"/>
          <w:i w:val="0"/>
          <w:iCs w:val="0"/>
          <w:snapToGrid w:val="0"/>
          <w:color w:val="auto"/>
          <w:kern w:val="0"/>
          <w:sz w:val="32"/>
          <w:szCs w:val="32"/>
          <w:highlight w:val="none"/>
          <w:vertAlign w:val="baseline"/>
          <w:lang w:val="en-US" w:eastAsia="zh-CN" w:bidi="ar-SA"/>
        </w:rPr>
        <w:t>（1）引进人才配偶为机关事业单位在职在编人员的，可申请调入本县工作；配偶无业的，推荐就业。（2）引进人员子女入学享受15年免费义务教育。</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方正黑体_GBK" w:hAnsi="方正黑体_GBK" w:eastAsia="方正黑体_GBK" w:cs="方正黑体_GBK"/>
          <w:snapToGrid w:val="0"/>
          <w:color w:val="000000"/>
          <w:spacing w:val="11"/>
          <w:kern w:val="0"/>
          <w:sz w:val="31"/>
          <w:szCs w:val="31"/>
          <w:lang w:val="en-US" w:eastAsia="zh-CN"/>
        </w:rPr>
      </w:pPr>
      <w:r>
        <w:rPr>
          <w:rFonts w:hint="eastAsia" w:ascii="方正黑体_GBK" w:hAnsi="方正黑体_GBK" w:eastAsia="方正黑体_GBK" w:cs="方正黑体_GBK"/>
          <w:snapToGrid w:val="0"/>
          <w:color w:val="000000"/>
          <w:spacing w:val="11"/>
          <w:kern w:val="0"/>
          <w:sz w:val="31"/>
          <w:szCs w:val="31"/>
          <w:lang w:val="en-US" w:eastAsia="zh-CN"/>
        </w:rPr>
        <w:t>二</w:t>
      </w:r>
      <w:r>
        <w:rPr>
          <w:rFonts w:hint="default" w:ascii="方正黑体_GBK" w:hAnsi="方正黑体_GBK" w:eastAsia="方正黑体_GBK" w:cs="方正黑体_GBK"/>
          <w:snapToGrid w:val="0"/>
          <w:color w:val="000000"/>
          <w:spacing w:val="11"/>
          <w:kern w:val="0"/>
          <w:sz w:val="31"/>
          <w:szCs w:val="31"/>
          <w:lang w:val="en-US" w:eastAsia="zh-CN"/>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default" w:ascii="Times New Roman" w:hAnsi="Times New Roman" w:eastAsia="方正仿宋_GBK" w:cs="Times New Roman"/>
          <w:snapToGrid w:val="0"/>
          <w:color w:val="000000"/>
          <w:spacing w:val="11"/>
          <w:kern w:val="0"/>
          <w:sz w:val="31"/>
          <w:szCs w:val="31"/>
          <w:lang w:val="en-US" w:eastAsia="zh-CN"/>
        </w:rPr>
        <w:t>（一）本《公告》由</w:t>
      </w:r>
      <w:r>
        <w:rPr>
          <w:rFonts w:hint="eastAsia" w:ascii="Times New Roman" w:hAnsi="Times New Roman" w:eastAsia="方正仿宋_GBK" w:cs="Times New Roman"/>
          <w:snapToGrid w:val="0"/>
          <w:color w:val="000000"/>
          <w:spacing w:val="11"/>
          <w:kern w:val="0"/>
          <w:sz w:val="31"/>
          <w:szCs w:val="31"/>
          <w:lang w:val="en-US" w:eastAsia="zh-CN"/>
        </w:rPr>
        <w:t>若羌县人力资源和社会保障局负责解释，考生如遇有关岗位方面的具体问题，可通过电话咨询。</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（二）考生务必填写常用联系方式，保持手机等通讯设备畅通，以便工作人员联络，因所留通讯方式不畅所致后果，由考生自负。</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（三）资格审查贯穿引才工作全过程，在任何环节发现考生存在信息不实、弄虚作假等影响聘用及正常履职情形的，视情节轻重直至取消引进资格；对徇私舞弊者，按照有关规定处理，已被聘用的解除聘用关系。</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（四）本次考试不收取费用，欢迎有意来若羌工作的各类人才踊跃报名。并在公告规定的报名时间完成报名，上传相关材料。</w:t>
      </w:r>
    </w:p>
    <w:p>
      <w:pPr>
        <w:pStyle w:val="3"/>
        <w:keepNext w:val="0"/>
        <w:keepLines w:val="0"/>
        <w:pageBreakBefore w:val="0"/>
        <w:widowControl w:val="0"/>
        <w:kinsoku/>
        <w:wordWrap/>
        <w:overflowPunct/>
        <w:topLinePunct w:val="0"/>
        <w:autoSpaceDE/>
        <w:autoSpaceDN/>
        <w:bidi w:val="0"/>
        <w:spacing w:after="0" w:line="560" w:lineRule="exact"/>
        <w:ind w:firstLine="664" w:firstLineChars="20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highlight w:val="none"/>
          <w:lang w:val="en-US" w:eastAsia="zh-CN"/>
        </w:rPr>
        <w:t>（五）</w:t>
      </w:r>
      <w:r>
        <w:rPr>
          <w:rFonts w:hint="eastAsia" w:ascii="Times New Roman" w:hAnsi="Times New Roman" w:eastAsia="方正仿宋_GBK" w:cs="Times New Roman"/>
          <w:snapToGrid w:val="0"/>
          <w:color w:val="000000"/>
          <w:spacing w:val="11"/>
          <w:kern w:val="0"/>
          <w:sz w:val="31"/>
          <w:szCs w:val="31"/>
          <w:lang w:val="en-US" w:eastAsia="zh-CN" w:bidi="ar-SA"/>
        </w:rPr>
        <w:t>本</w:t>
      </w:r>
      <w:r>
        <w:rPr>
          <w:rFonts w:hint="eastAsia" w:ascii="Times New Roman" w:hAnsi="Times New Roman" w:eastAsia="方正仿宋_GBK" w:cs="Times New Roman"/>
          <w:snapToGrid w:val="0"/>
          <w:color w:val="000000"/>
          <w:spacing w:val="11"/>
          <w:kern w:val="0"/>
          <w:sz w:val="31"/>
          <w:szCs w:val="31"/>
          <w:lang w:val="en-US" w:eastAsia="zh-CN"/>
        </w:rPr>
        <w:t>《公告》确定的相关事宜，因特殊情况发生变化的，另行通知。</w:t>
      </w:r>
    </w:p>
    <w:p>
      <w:pPr>
        <w:pStyle w:val="3"/>
        <w:keepNext w:val="0"/>
        <w:keepLines w:val="0"/>
        <w:pageBreakBefore w:val="0"/>
        <w:widowControl w:val="0"/>
        <w:kinsoku/>
        <w:wordWrap/>
        <w:overflowPunct/>
        <w:topLinePunct w:val="0"/>
        <w:autoSpaceDE/>
        <w:autoSpaceDN/>
        <w:bidi w:val="0"/>
        <w:spacing w:after="0" w:line="560" w:lineRule="exact"/>
        <w:ind w:firstLine="664" w:firstLineChars="20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（六）咨询电话</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default"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1.若羌县人力资源和社会保障局咨询电话：0996-7105096</w:t>
      </w:r>
    </w:p>
    <w:p>
      <w:pPr>
        <w:keepNext w:val="0"/>
        <w:keepLines w:val="0"/>
        <w:pageBreakBefore w:val="0"/>
        <w:widowControl w:val="0"/>
        <w:kinsoku/>
        <w:wordWrap/>
        <w:overflowPunct/>
        <w:topLinePunct w:val="0"/>
        <w:autoSpaceDE/>
        <w:autoSpaceDN/>
        <w:bidi w:val="0"/>
        <w:adjustRightInd/>
        <w:snapToGrid/>
        <w:spacing w:line="560" w:lineRule="exact"/>
        <w:ind w:firstLine="498" w:firstLineChars="150"/>
        <w:textAlignment w:val="auto"/>
        <w:rPr>
          <w:rFonts w:hint="eastAsia" w:ascii="Times New Roman" w:hAnsi="Times New Roman" w:eastAsia="方正仿宋_GBK" w:cs="Times New Roman"/>
          <w:snapToGrid w:val="0"/>
          <w:color w:val="000000"/>
          <w:spacing w:val="11"/>
          <w:kern w:val="0"/>
          <w:sz w:val="31"/>
          <w:szCs w:val="31"/>
          <w:lang w:val="en-US" w:eastAsia="zh-CN"/>
        </w:rPr>
      </w:pPr>
      <w:r>
        <w:rPr>
          <w:rFonts w:hint="eastAsia" w:ascii="Times New Roman" w:hAnsi="Times New Roman" w:eastAsia="方正仿宋_GBK" w:cs="Times New Roman"/>
          <w:snapToGrid w:val="0"/>
          <w:color w:val="000000"/>
          <w:spacing w:val="11"/>
          <w:kern w:val="0"/>
          <w:sz w:val="31"/>
          <w:szCs w:val="31"/>
          <w:lang w:val="en-US" w:eastAsia="zh-CN"/>
        </w:rPr>
        <w:t>2.各事业单位咨询电话：详见《岗位表》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仿宋_GBK" w:cs="Times New Roman"/>
          <w:kern w:val="0"/>
          <w:sz w:val="32"/>
          <w:szCs w:val="32"/>
          <w:highlight w:val="none"/>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bidi="ar"/>
        </w:rPr>
        <w:t xml:space="preserve">报名入口：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bidi="ar"/>
        </w:rPr>
        <w:t>1</w:t>
      </w:r>
      <w:r>
        <w:rPr>
          <w:rFonts w:hint="eastAsia" w:ascii="Times New Roman" w:hAnsi="Times New Roman" w:eastAsia="方正仿宋_GBK" w:cs="Times New Roman"/>
          <w:kern w:val="0"/>
          <w:sz w:val="32"/>
          <w:szCs w:val="32"/>
          <w:highlight w:val="none"/>
          <w:shd w:val="clear" w:color="auto" w:fill="FFFFFF"/>
          <w:lang w:eastAsia="zh-CN" w:bidi="ar"/>
        </w:rPr>
        <w:t>.</w:t>
      </w:r>
      <w:r>
        <w:rPr>
          <w:rFonts w:hint="eastAsia" w:ascii="Times New Roman" w:hAnsi="Times New Roman" w:eastAsia="方正仿宋_GBK" w:cs="Times New Roman"/>
          <w:kern w:val="0"/>
          <w:sz w:val="32"/>
          <w:szCs w:val="32"/>
          <w:highlight w:val="none"/>
          <w:shd w:val="clear" w:color="auto" w:fill="FFFFFF"/>
          <w:lang w:val="en-US" w:eastAsia="zh-CN" w:bidi="ar"/>
        </w:rPr>
        <w:t>报名</w:t>
      </w:r>
      <w:r>
        <w:rPr>
          <w:rFonts w:hint="eastAsia" w:ascii="Times New Roman" w:hAnsi="Times New Roman" w:eastAsia="方正仿宋_GBK" w:cs="Times New Roman"/>
          <w:kern w:val="0"/>
          <w:sz w:val="32"/>
          <w:szCs w:val="32"/>
          <w:highlight w:val="none"/>
          <w:shd w:val="clear" w:color="auto" w:fill="FFFFFF"/>
          <w:lang w:bidi="ar"/>
        </w:rPr>
        <w:t>网址：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kern w:val="0"/>
          <w:sz w:val="32"/>
          <w:szCs w:val="32"/>
          <w:highlight w:val="none"/>
          <w:shd w:val="clear" w:color="auto" w:fill="FFFFFF"/>
          <w:lang w:val="en" w:eastAsia="zh-CN" w:bidi="ar"/>
        </w:rPr>
      </w:pPr>
      <w:r>
        <w:rPr>
          <w:rFonts w:hint="default" w:ascii="Times New Roman" w:hAnsi="Times New Roman" w:eastAsia="方正仿宋_GBK" w:cs="Times New Roman"/>
          <w:kern w:val="0"/>
          <w:sz w:val="32"/>
          <w:szCs w:val="32"/>
          <w:highlight w:val="none"/>
          <w:shd w:val="clear" w:color="auto" w:fill="FFFFFF"/>
          <w:lang w:val="en" w:eastAsia="zh-CN" w:bidi="ar"/>
        </w:rPr>
        <w:t>https://docs.qq.com/form/page/DT1BmYVFPb01SZHVO</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方正仿宋_GBK" w:cs="Times New Roman"/>
          <w:color w:val="FF0000"/>
          <w:sz w:val="32"/>
          <w:szCs w:val="32"/>
          <w:highlight w:val="none"/>
        </w:rPr>
      </w:pPr>
      <w:r>
        <w:rPr>
          <w:rFonts w:ascii="Times New Roman" w:hAnsi="Times New Roman" w:eastAsia="方正仿宋_GBK" w:cs="Times New Roman"/>
          <w:kern w:val="0"/>
          <w:sz w:val="32"/>
          <w:szCs w:val="32"/>
          <w:highlight w:val="none"/>
          <w:shd w:val="clear" w:color="auto" w:fill="FFFFFF"/>
          <w:lang w:bidi="ar"/>
        </w:rPr>
        <w:t>2</w:t>
      </w:r>
      <w:r>
        <w:rPr>
          <w:rFonts w:hint="eastAsia" w:ascii="Times New Roman" w:hAnsi="Times New Roman" w:eastAsia="方正仿宋_GBK" w:cs="Times New Roman"/>
          <w:kern w:val="0"/>
          <w:sz w:val="32"/>
          <w:szCs w:val="32"/>
          <w:highlight w:val="none"/>
          <w:shd w:val="clear" w:color="auto" w:fill="FFFFFF"/>
          <w:lang w:bidi="ar"/>
        </w:rPr>
        <w:t>.扫描二维码注册报名</w:t>
      </w:r>
    </w:p>
    <w:p>
      <w:pPr>
        <w:pStyle w:val="3"/>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1249680</wp:posOffset>
            </wp:positionH>
            <wp:positionV relativeFrom="paragraph">
              <wp:posOffset>140970</wp:posOffset>
            </wp:positionV>
            <wp:extent cx="2644140" cy="2583180"/>
            <wp:effectExtent l="0" t="0" r="7620" b="7620"/>
            <wp:wrapSquare wrapText="bothSides"/>
            <wp:docPr id="1" name="图片 4" descr="56e90cfcf6cb8c883aef26f27da8d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56e90cfcf6cb8c883aef26f27da8dda"/>
                    <pic:cNvPicPr>
                      <a:picLocks noChangeAspect="1"/>
                    </pic:cNvPicPr>
                  </pic:nvPicPr>
                  <pic:blipFill>
                    <a:blip r:embed="rId5"/>
                    <a:stretch>
                      <a:fillRect/>
                    </a:stretch>
                  </pic:blipFill>
                  <pic:spPr>
                    <a:xfrm>
                      <a:off x="0" y="0"/>
                      <a:ext cx="2644140" cy="2583180"/>
                    </a:xfrm>
                    <a:prstGeom prst="rect">
                      <a:avLst/>
                    </a:prstGeom>
                    <a:noFill/>
                    <a:ln>
                      <a:noFill/>
                    </a:ln>
                  </pic:spPr>
                </pic:pic>
              </a:graphicData>
            </a:graphic>
          </wp:anchor>
        </w:drawing>
      </w: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50" w:leftChars="1500" w:firstLine="664" w:firstLineChars="200"/>
        <w:jc w:val="both"/>
        <w:textAlignment w:val="auto"/>
        <w:rPr>
          <w:rFonts w:hint="eastAsia" w:ascii="Times New Roman" w:hAnsi="Times New Roman" w:eastAsia="方正仿宋_GBK" w:cs="Times New Roman"/>
          <w:snapToGrid w:val="0"/>
          <w:color w:val="000000"/>
          <w:spacing w:val="11"/>
          <w:kern w:val="0"/>
          <w:sz w:val="31"/>
          <w:szCs w:val="3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50" w:leftChars="1500" w:firstLine="664" w:firstLineChars="200"/>
        <w:jc w:val="both"/>
        <w:textAlignment w:val="auto"/>
        <w:rPr>
          <w:rFonts w:hint="default" w:ascii="Times New Roman" w:hAnsi="Times New Roman" w:eastAsia="方正仿宋_GBK" w:cs="Times New Roman"/>
          <w:snapToGrid w:val="0"/>
          <w:color w:val="000000"/>
          <w:spacing w:val="11"/>
          <w:kern w:val="0"/>
          <w:sz w:val="31"/>
          <w:szCs w:val="31"/>
          <w:highlight w:val="none"/>
          <w:lang w:val="en-US" w:eastAsia="zh-CN"/>
        </w:rPr>
      </w:pPr>
      <w:r>
        <w:rPr>
          <w:rFonts w:hint="eastAsia" w:ascii="Times New Roman" w:hAnsi="Times New Roman" w:eastAsia="方正仿宋_GBK" w:cs="Times New Roman"/>
          <w:snapToGrid w:val="0"/>
          <w:color w:val="000000"/>
          <w:spacing w:val="11"/>
          <w:kern w:val="0"/>
          <w:sz w:val="31"/>
          <w:szCs w:val="31"/>
          <w:highlight w:val="none"/>
          <w:lang w:val="en-US" w:eastAsia="zh-CN"/>
        </w:rPr>
        <w:t>若羌县人力资源和社会保障局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left="3150" w:leftChars="1500" w:firstLine="1328" w:firstLineChars="400"/>
        <w:jc w:val="both"/>
        <w:textAlignment w:val="auto"/>
      </w:pPr>
      <w:r>
        <w:rPr>
          <w:rFonts w:hint="default" w:ascii="Times New Roman" w:hAnsi="Times New Roman" w:eastAsia="方正仿宋_GBK" w:cs="Times New Roman"/>
          <w:snapToGrid w:val="0"/>
          <w:color w:val="000000"/>
          <w:spacing w:val="11"/>
          <w:kern w:val="0"/>
          <w:sz w:val="31"/>
          <w:szCs w:val="31"/>
          <w:highlight w:val="none"/>
          <w:lang w:val="en-US" w:eastAsia="zh-CN"/>
        </w:rPr>
        <w:t>202</w:t>
      </w:r>
      <w:r>
        <w:rPr>
          <w:rFonts w:hint="eastAsia" w:ascii="Times New Roman" w:hAnsi="Times New Roman" w:eastAsia="方正仿宋_GBK" w:cs="Times New Roman"/>
          <w:snapToGrid w:val="0"/>
          <w:color w:val="000000"/>
          <w:spacing w:val="11"/>
          <w:kern w:val="0"/>
          <w:sz w:val="31"/>
          <w:szCs w:val="31"/>
          <w:highlight w:val="none"/>
          <w:lang w:val="en-US" w:eastAsia="zh-CN"/>
        </w:rPr>
        <w:t>5</w:t>
      </w:r>
      <w:r>
        <w:rPr>
          <w:rFonts w:hint="default" w:ascii="Times New Roman" w:hAnsi="Times New Roman" w:eastAsia="方正仿宋_GBK" w:cs="Times New Roman"/>
          <w:snapToGrid w:val="0"/>
          <w:color w:val="000000"/>
          <w:spacing w:val="11"/>
          <w:kern w:val="0"/>
          <w:sz w:val="31"/>
          <w:szCs w:val="31"/>
          <w:highlight w:val="none"/>
          <w:lang w:val="en-US" w:eastAsia="zh-CN"/>
        </w:rPr>
        <w:t>年</w:t>
      </w:r>
      <w:r>
        <w:rPr>
          <w:rFonts w:hint="eastAsia" w:ascii="Times New Roman" w:hAnsi="Times New Roman" w:eastAsia="方正仿宋_GBK" w:cs="Times New Roman"/>
          <w:snapToGrid w:val="0"/>
          <w:color w:val="000000"/>
          <w:spacing w:val="11"/>
          <w:kern w:val="0"/>
          <w:sz w:val="31"/>
          <w:szCs w:val="31"/>
          <w:highlight w:val="none"/>
          <w:lang w:val="en-US" w:eastAsia="zh-CN"/>
        </w:rPr>
        <w:t>3</w:t>
      </w:r>
      <w:r>
        <w:rPr>
          <w:rFonts w:hint="default" w:ascii="Times New Roman" w:hAnsi="Times New Roman" w:eastAsia="方正仿宋_GBK" w:cs="Times New Roman"/>
          <w:snapToGrid w:val="0"/>
          <w:color w:val="000000"/>
          <w:spacing w:val="11"/>
          <w:kern w:val="0"/>
          <w:sz w:val="31"/>
          <w:szCs w:val="31"/>
          <w:highlight w:val="none"/>
          <w:lang w:val="en-US" w:eastAsia="zh-CN"/>
        </w:rPr>
        <w:t>月</w:t>
      </w:r>
      <w:r>
        <w:rPr>
          <w:rFonts w:hint="eastAsia" w:ascii="Times New Roman" w:hAnsi="Times New Roman" w:eastAsia="方正仿宋_GBK" w:cs="Times New Roman"/>
          <w:snapToGrid w:val="0"/>
          <w:color w:val="000000"/>
          <w:spacing w:val="11"/>
          <w:kern w:val="0"/>
          <w:sz w:val="31"/>
          <w:szCs w:val="31"/>
          <w:highlight w:val="none"/>
          <w:lang w:val="en-US" w:eastAsia="zh-CN"/>
        </w:rPr>
        <w:t>29</w:t>
      </w:r>
      <w:r>
        <w:rPr>
          <w:rFonts w:hint="default" w:ascii="Times New Roman" w:hAnsi="Times New Roman" w:eastAsia="方正仿宋_GBK" w:cs="Times New Roman"/>
          <w:snapToGrid w:val="0"/>
          <w:color w:val="000000"/>
          <w:spacing w:val="11"/>
          <w:kern w:val="0"/>
          <w:sz w:val="31"/>
          <w:szCs w:val="31"/>
          <w:highlight w:val="none"/>
          <w:lang w:val="en-US" w:eastAsia="zh-CN"/>
        </w:rPr>
        <w:t>日</w:t>
      </w:r>
    </w:p>
    <w:sectPr>
      <w:footerReference r:id="rId3" w:type="default"/>
      <w:pgSz w:w="11906" w:h="16838"/>
      <w:pgMar w:top="1871" w:right="1531" w:bottom="1984"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sz w:val="28"/>
                              <w:szCs w:val="28"/>
                            </w:rPr>
                            <w:t>—</w:t>
                          </w:r>
                          <w:r>
                            <w:rPr>
                              <w:rFonts w:hint="default" w:ascii="Times New Roman" w:hAnsi="Times New Roman"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1+uLmMEBAABwAwAADgAAAAAAAAABACAAAAAeAQAAZHJzL2Uyb0RvYy54bWxQSwUG&#10;AAAAAAYABgBZAQAAUQUAAAAA&#10;">
              <v:fill on="f" focussize="0,0"/>
              <v:stroke on="f"/>
              <v:imagedata o:title=""/>
              <o:lock v:ext="edit" aspectratio="f"/>
              <v:textbox inset="0mm,0mm,0mm,0mm" style="mso-fit-shape-to-text:t;">
                <w:txbxContent>
                  <w:p>
                    <w:pPr>
                      <w:pStyle w:val="4"/>
                    </w:pPr>
                    <w:r>
                      <w:rPr>
                        <w:sz w:val="28"/>
                        <w:szCs w:val="28"/>
                      </w:rPr>
                      <w:t>—</w:t>
                    </w:r>
                    <w:r>
                      <w:rPr>
                        <w:rFonts w:hint="default" w:ascii="Times New Roman" w:hAnsi="Times New Roman"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OWMwMjU0N2QyNWIzZmI0ZmI5Zjg1MmJjMjdmYTUifQ=="/>
  </w:docVars>
  <w:rsids>
    <w:rsidRoot w:val="00172A27"/>
    <w:rsid w:val="000F5E3B"/>
    <w:rsid w:val="004F5E20"/>
    <w:rsid w:val="00AA7C1A"/>
    <w:rsid w:val="00C8090C"/>
    <w:rsid w:val="00EC703F"/>
    <w:rsid w:val="010A0ED2"/>
    <w:rsid w:val="015766DD"/>
    <w:rsid w:val="0163523C"/>
    <w:rsid w:val="01675F48"/>
    <w:rsid w:val="017071C6"/>
    <w:rsid w:val="018C33F1"/>
    <w:rsid w:val="01BC17FA"/>
    <w:rsid w:val="02456B9A"/>
    <w:rsid w:val="02510167"/>
    <w:rsid w:val="0252702C"/>
    <w:rsid w:val="02E93974"/>
    <w:rsid w:val="034A74FC"/>
    <w:rsid w:val="039631DF"/>
    <w:rsid w:val="03A67C0C"/>
    <w:rsid w:val="03F156EE"/>
    <w:rsid w:val="040234BD"/>
    <w:rsid w:val="04050A9C"/>
    <w:rsid w:val="04085EF3"/>
    <w:rsid w:val="0442248D"/>
    <w:rsid w:val="048B2066"/>
    <w:rsid w:val="048F76E9"/>
    <w:rsid w:val="04BA2EF3"/>
    <w:rsid w:val="05067957"/>
    <w:rsid w:val="051C683A"/>
    <w:rsid w:val="052C2AB9"/>
    <w:rsid w:val="05570AF7"/>
    <w:rsid w:val="05666CB8"/>
    <w:rsid w:val="05E313C9"/>
    <w:rsid w:val="05E92E27"/>
    <w:rsid w:val="05F04FB8"/>
    <w:rsid w:val="062C2BEA"/>
    <w:rsid w:val="063B1C86"/>
    <w:rsid w:val="069676DF"/>
    <w:rsid w:val="069A5918"/>
    <w:rsid w:val="069E64DB"/>
    <w:rsid w:val="06C7113C"/>
    <w:rsid w:val="06D167AC"/>
    <w:rsid w:val="06E077BD"/>
    <w:rsid w:val="07293054"/>
    <w:rsid w:val="0761262A"/>
    <w:rsid w:val="076F5347"/>
    <w:rsid w:val="077867F7"/>
    <w:rsid w:val="07C225C2"/>
    <w:rsid w:val="07FE491D"/>
    <w:rsid w:val="08606E65"/>
    <w:rsid w:val="086865A9"/>
    <w:rsid w:val="089E19A4"/>
    <w:rsid w:val="09155DCB"/>
    <w:rsid w:val="09357EE3"/>
    <w:rsid w:val="09784D73"/>
    <w:rsid w:val="09A914FE"/>
    <w:rsid w:val="09D96DB9"/>
    <w:rsid w:val="0A5D2271"/>
    <w:rsid w:val="0A5E1151"/>
    <w:rsid w:val="0A63426E"/>
    <w:rsid w:val="0A7154D9"/>
    <w:rsid w:val="0A934873"/>
    <w:rsid w:val="0A937B0E"/>
    <w:rsid w:val="0ADC5F3B"/>
    <w:rsid w:val="0AE94CBB"/>
    <w:rsid w:val="0B437B11"/>
    <w:rsid w:val="0B444692"/>
    <w:rsid w:val="0B70296B"/>
    <w:rsid w:val="0B74688B"/>
    <w:rsid w:val="0B747F2F"/>
    <w:rsid w:val="0BCA6059"/>
    <w:rsid w:val="0BF27D80"/>
    <w:rsid w:val="0C191D3E"/>
    <w:rsid w:val="0C193D5D"/>
    <w:rsid w:val="0C4A191A"/>
    <w:rsid w:val="0C8B3A47"/>
    <w:rsid w:val="0D2663ED"/>
    <w:rsid w:val="0D3301F9"/>
    <w:rsid w:val="0D3D12C4"/>
    <w:rsid w:val="0D834217"/>
    <w:rsid w:val="0D920A75"/>
    <w:rsid w:val="0DA86F93"/>
    <w:rsid w:val="0DDB4AF6"/>
    <w:rsid w:val="0E2C6DA0"/>
    <w:rsid w:val="0E454863"/>
    <w:rsid w:val="0EEB2D36"/>
    <w:rsid w:val="0F0B5FBC"/>
    <w:rsid w:val="0F10261B"/>
    <w:rsid w:val="0F7C6886"/>
    <w:rsid w:val="0F961415"/>
    <w:rsid w:val="0FC9600A"/>
    <w:rsid w:val="1011603E"/>
    <w:rsid w:val="10161688"/>
    <w:rsid w:val="10381592"/>
    <w:rsid w:val="10800849"/>
    <w:rsid w:val="10C13A0A"/>
    <w:rsid w:val="10C855D1"/>
    <w:rsid w:val="10CA2E95"/>
    <w:rsid w:val="10D34F25"/>
    <w:rsid w:val="10F21F14"/>
    <w:rsid w:val="112B222F"/>
    <w:rsid w:val="11645CCF"/>
    <w:rsid w:val="11674487"/>
    <w:rsid w:val="1178500A"/>
    <w:rsid w:val="117C24BE"/>
    <w:rsid w:val="11AB1C2C"/>
    <w:rsid w:val="11D74D27"/>
    <w:rsid w:val="11FD2AF2"/>
    <w:rsid w:val="12092EC1"/>
    <w:rsid w:val="120B2B3D"/>
    <w:rsid w:val="122D281E"/>
    <w:rsid w:val="124C6A42"/>
    <w:rsid w:val="12552D59"/>
    <w:rsid w:val="12C3415A"/>
    <w:rsid w:val="12DF3C5E"/>
    <w:rsid w:val="13260321"/>
    <w:rsid w:val="13467DF6"/>
    <w:rsid w:val="139B27C5"/>
    <w:rsid w:val="13DF55A0"/>
    <w:rsid w:val="140E196A"/>
    <w:rsid w:val="14281E7A"/>
    <w:rsid w:val="142B36A5"/>
    <w:rsid w:val="144862BF"/>
    <w:rsid w:val="14584D23"/>
    <w:rsid w:val="146605D8"/>
    <w:rsid w:val="14665F21"/>
    <w:rsid w:val="14AD0004"/>
    <w:rsid w:val="14B4707E"/>
    <w:rsid w:val="15025386"/>
    <w:rsid w:val="151A07AE"/>
    <w:rsid w:val="15401E45"/>
    <w:rsid w:val="15510D06"/>
    <w:rsid w:val="156A0D29"/>
    <w:rsid w:val="157672D6"/>
    <w:rsid w:val="15A35110"/>
    <w:rsid w:val="15A83507"/>
    <w:rsid w:val="15BB0196"/>
    <w:rsid w:val="15ED578D"/>
    <w:rsid w:val="16A06F28"/>
    <w:rsid w:val="16C847FA"/>
    <w:rsid w:val="170575DD"/>
    <w:rsid w:val="171F3F57"/>
    <w:rsid w:val="17255D55"/>
    <w:rsid w:val="172C1FE8"/>
    <w:rsid w:val="179B47D2"/>
    <w:rsid w:val="179B5F43"/>
    <w:rsid w:val="17D71697"/>
    <w:rsid w:val="180A4F41"/>
    <w:rsid w:val="182E145C"/>
    <w:rsid w:val="188744BB"/>
    <w:rsid w:val="18ED4C17"/>
    <w:rsid w:val="199135F6"/>
    <w:rsid w:val="19954429"/>
    <w:rsid w:val="19B32A74"/>
    <w:rsid w:val="1A007C5F"/>
    <w:rsid w:val="1A140467"/>
    <w:rsid w:val="1A190CCF"/>
    <w:rsid w:val="1A386DDF"/>
    <w:rsid w:val="1A4324F5"/>
    <w:rsid w:val="1A4B0A40"/>
    <w:rsid w:val="1A576A4A"/>
    <w:rsid w:val="1A67770D"/>
    <w:rsid w:val="1AA46929"/>
    <w:rsid w:val="1AE00534"/>
    <w:rsid w:val="1AF67619"/>
    <w:rsid w:val="1AFF315F"/>
    <w:rsid w:val="1B842C65"/>
    <w:rsid w:val="1B86485F"/>
    <w:rsid w:val="1BD2207F"/>
    <w:rsid w:val="1C5233A2"/>
    <w:rsid w:val="1C8259F0"/>
    <w:rsid w:val="1CA46A8C"/>
    <w:rsid w:val="1CB47001"/>
    <w:rsid w:val="1CE74393"/>
    <w:rsid w:val="1CF11290"/>
    <w:rsid w:val="1D03616A"/>
    <w:rsid w:val="1D9A75AB"/>
    <w:rsid w:val="1DEF1754"/>
    <w:rsid w:val="1E12673C"/>
    <w:rsid w:val="1E2611AA"/>
    <w:rsid w:val="1E3943FD"/>
    <w:rsid w:val="1E7C0D55"/>
    <w:rsid w:val="1E82604D"/>
    <w:rsid w:val="1EA53D0A"/>
    <w:rsid w:val="1ED162B4"/>
    <w:rsid w:val="1ED56140"/>
    <w:rsid w:val="1EF41CF5"/>
    <w:rsid w:val="1EF61DD9"/>
    <w:rsid w:val="1F252353"/>
    <w:rsid w:val="1F522C1D"/>
    <w:rsid w:val="1F7D377E"/>
    <w:rsid w:val="1F8359DC"/>
    <w:rsid w:val="1F8E44B8"/>
    <w:rsid w:val="1F9F59DF"/>
    <w:rsid w:val="1FE9639F"/>
    <w:rsid w:val="204121A6"/>
    <w:rsid w:val="20472E09"/>
    <w:rsid w:val="205229DE"/>
    <w:rsid w:val="20743F90"/>
    <w:rsid w:val="20A21E92"/>
    <w:rsid w:val="20D324D3"/>
    <w:rsid w:val="2171691C"/>
    <w:rsid w:val="21892E07"/>
    <w:rsid w:val="21922230"/>
    <w:rsid w:val="21A82378"/>
    <w:rsid w:val="21AE0D84"/>
    <w:rsid w:val="22020525"/>
    <w:rsid w:val="22057497"/>
    <w:rsid w:val="225B259C"/>
    <w:rsid w:val="2261510E"/>
    <w:rsid w:val="227D7C66"/>
    <w:rsid w:val="228904A2"/>
    <w:rsid w:val="22CF6FBD"/>
    <w:rsid w:val="22F77669"/>
    <w:rsid w:val="22F810D6"/>
    <w:rsid w:val="23453F4B"/>
    <w:rsid w:val="23B00E88"/>
    <w:rsid w:val="240A11A1"/>
    <w:rsid w:val="240C617F"/>
    <w:rsid w:val="241C4CFA"/>
    <w:rsid w:val="244A4D1A"/>
    <w:rsid w:val="2453320B"/>
    <w:rsid w:val="24602454"/>
    <w:rsid w:val="24756153"/>
    <w:rsid w:val="24C77594"/>
    <w:rsid w:val="24F134AC"/>
    <w:rsid w:val="24FB05E3"/>
    <w:rsid w:val="2519649B"/>
    <w:rsid w:val="254C11E2"/>
    <w:rsid w:val="25763FB7"/>
    <w:rsid w:val="25764C2D"/>
    <w:rsid w:val="25D67F18"/>
    <w:rsid w:val="260B7382"/>
    <w:rsid w:val="260D127D"/>
    <w:rsid w:val="26120C14"/>
    <w:rsid w:val="262E4691"/>
    <w:rsid w:val="266825EE"/>
    <w:rsid w:val="26BC32F5"/>
    <w:rsid w:val="26E40963"/>
    <w:rsid w:val="27137EED"/>
    <w:rsid w:val="271D025A"/>
    <w:rsid w:val="272241DF"/>
    <w:rsid w:val="274E2F1F"/>
    <w:rsid w:val="2774500B"/>
    <w:rsid w:val="278308F6"/>
    <w:rsid w:val="27CD4168"/>
    <w:rsid w:val="27F80413"/>
    <w:rsid w:val="282634DF"/>
    <w:rsid w:val="284A3062"/>
    <w:rsid w:val="28734C0F"/>
    <w:rsid w:val="287425FD"/>
    <w:rsid w:val="28825B11"/>
    <w:rsid w:val="28967184"/>
    <w:rsid w:val="28AA356D"/>
    <w:rsid w:val="28D1177F"/>
    <w:rsid w:val="295C7D59"/>
    <w:rsid w:val="29763762"/>
    <w:rsid w:val="29A57678"/>
    <w:rsid w:val="29B10DB1"/>
    <w:rsid w:val="29D633A8"/>
    <w:rsid w:val="29F41082"/>
    <w:rsid w:val="2A0D1AFE"/>
    <w:rsid w:val="2A2F15BF"/>
    <w:rsid w:val="2A443931"/>
    <w:rsid w:val="2A646EF2"/>
    <w:rsid w:val="2A900459"/>
    <w:rsid w:val="2AA46C44"/>
    <w:rsid w:val="2ADA384E"/>
    <w:rsid w:val="2AE075AF"/>
    <w:rsid w:val="2AFB31F0"/>
    <w:rsid w:val="2B194998"/>
    <w:rsid w:val="2B39287A"/>
    <w:rsid w:val="2C0A5989"/>
    <w:rsid w:val="2C1558E7"/>
    <w:rsid w:val="2C5C393A"/>
    <w:rsid w:val="2C5F25C1"/>
    <w:rsid w:val="2C7F12DC"/>
    <w:rsid w:val="2CA611A3"/>
    <w:rsid w:val="2CF66800"/>
    <w:rsid w:val="2D0A3FED"/>
    <w:rsid w:val="2D22362B"/>
    <w:rsid w:val="2D2C5B6E"/>
    <w:rsid w:val="2D6B2FC9"/>
    <w:rsid w:val="2D79041E"/>
    <w:rsid w:val="2D8F0984"/>
    <w:rsid w:val="2DA6690C"/>
    <w:rsid w:val="2DB121CA"/>
    <w:rsid w:val="2DFA01A1"/>
    <w:rsid w:val="2DFD6916"/>
    <w:rsid w:val="2E35745B"/>
    <w:rsid w:val="2E8C7209"/>
    <w:rsid w:val="2EA118D2"/>
    <w:rsid w:val="2EA3333F"/>
    <w:rsid w:val="2EC659BE"/>
    <w:rsid w:val="2F223192"/>
    <w:rsid w:val="2F231869"/>
    <w:rsid w:val="2F2B4CF0"/>
    <w:rsid w:val="2F6D4937"/>
    <w:rsid w:val="2F713AA3"/>
    <w:rsid w:val="2F8D316E"/>
    <w:rsid w:val="2F967E65"/>
    <w:rsid w:val="2FA46B6C"/>
    <w:rsid w:val="2FC50BC8"/>
    <w:rsid w:val="2FC77735"/>
    <w:rsid w:val="2FF472DC"/>
    <w:rsid w:val="2FF86FCC"/>
    <w:rsid w:val="300D281A"/>
    <w:rsid w:val="302F6B80"/>
    <w:rsid w:val="303E4FF7"/>
    <w:rsid w:val="304A54CF"/>
    <w:rsid w:val="30651362"/>
    <w:rsid w:val="309D7CBD"/>
    <w:rsid w:val="30A50EC7"/>
    <w:rsid w:val="30C30910"/>
    <w:rsid w:val="30CF32E6"/>
    <w:rsid w:val="30D14FA4"/>
    <w:rsid w:val="30DB512F"/>
    <w:rsid w:val="30EB7A70"/>
    <w:rsid w:val="31161FEA"/>
    <w:rsid w:val="312F6FC9"/>
    <w:rsid w:val="316E03A4"/>
    <w:rsid w:val="31791F24"/>
    <w:rsid w:val="3187313B"/>
    <w:rsid w:val="31AC2D88"/>
    <w:rsid w:val="31B349CA"/>
    <w:rsid w:val="31BE5A3B"/>
    <w:rsid w:val="31D50510"/>
    <w:rsid w:val="32086707"/>
    <w:rsid w:val="324A3D7B"/>
    <w:rsid w:val="327277A5"/>
    <w:rsid w:val="32784C73"/>
    <w:rsid w:val="32976CB5"/>
    <w:rsid w:val="32AD6C6D"/>
    <w:rsid w:val="32DC6CCD"/>
    <w:rsid w:val="3301513E"/>
    <w:rsid w:val="330A09D7"/>
    <w:rsid w:val="33887349"/>
    <w:rsid w:val="33C178DE"/>
    <w:rsid w:val="33CD2515"/>
    <w:rsid w:val="33DD2B2C"/>
    <w:rsid w:val="33F205AB"/>
    <w:rsid w:val="3431122C"/>
    <w:rsid w:val="34312836"/>
    <w:rsid w:val="34330A47"/>
    <w:rsid w:val="34651ACC"/>
    <w:rsid w:val="349227A5"/>
    <w:rsid w:val="34E25E34"/>
    <w:rsid w:val="34EB3B5B"/>
    <w:rsid w:val="34EF496F"/>
    <w:rsid w:val="34F21BE3"/>
    <w:rsid w:val="35432737"/>
    <w:rsid w:val="354E0E5B"/>
    <w:rsid w:val="357A5339"/>
    <w:rsid w:val="358C0A38"/>
    <w:rsid w:val="35D27A86"/>
    <w:rsid w:val="35D302A6"/>
    <w:rsid w:val="35E4258B"/>
    <w:rsid w:val="35F85BB6"/>
    <w:rsid w:val="36201D7F"/>
    <w:rsid w:val="36407252"/>
    <w:rsid w:val="365A32E4"/>
    <w:rsid w:val="36757E22"/>
    <w:rsid w:val="368C2FE7"/>
    <w:rsid w:val="36961E0B"/>
    <w:rsid w:val="369F4D7F"/>
    <w:rsid w:val="36CD5F3C"/>
    <w:rsid w:val="36D21F15"/>
    <w:rsid w:val="36F217D5"/>
    <w:rsid w:val="36F86CA2"/>
    <w:rsid w:val="36F92D57"/>
    <w:rsid w:val="370E64EA"/>
    <w:rsid w:val="371D29A2"/>
    <w:rsid w:val="373A4DBE"/>
    <w:rsid w:val="37590E8E"/>
    <w:rsid w:val="37677539"/>
    <w:rsid w:val="376C501A"/>
    <w:rsid w:val="378B325E"/>
    <w:rsid w:val="38155CBB"/>
    <w:rsid w:val="38222A63"/>
    <w:rsid w:val="384B525E"/>
    <w:rsid w:val="388C328E"/>
    <w:rsid w:val="38945EB4"/>
    <w:rsid w:val="38DA3E7B"/>
    <w:rsid w:val="38E33370"/>
    <w:rsid w:val="393F4F7A"/>
    <w:rsid w:val="3946028C"/>
    <w:rsid w:val="394E6465"/>
    <w:rsid w:val="39EF25BE"/>
    <w:rsid w:val="3A254C9B"/>
    <w:rsid w:val="3A4710E7"/>
    <w:rsid w:val="3AFD3816"/>
    <w:rsid w:val="3B7F6A90"/>
    <w:rsid w:val="3B92009F"/>
    <w:rsid w:val="3BA379C6"/>
    <w:rsid w:val="3BB81019"/>
    <w:rsid w:val="3BDB4B7F"/>
    <w:rsid w:val="3BEA13B1"/>
    <w:rsid w:val="3BF51E55"/>
    <w:rsid w:val="3C4479FA"/>
    <w:rsid w:val="3C4D5C3E"/>
    <w:rsid w:val="3C6D7E48"/>
    <w:rsid w:val="3C831148"/>
    <w:rsid w:val="3C9773DB"/>
    <w:rsid w:val="3CA33F84"/>
    <w:rsid w:val="3CC119C1"/>
    <w:rsid w:val="3CEE3F2D"/>
    <w:rsid w:val="3D1C0CBC"/>
    <w:rsid w:val="3D3371DB"/>
    <w:rsid w:val="3D566A8B"/>
    <w:rsid w:val="3D5A1456"/>
    <w:rsid w:val="3D7C061E"/>
    <w:rsid w:val="3E180E2B"/>
    <w:rsid w:val="3E2B55F6"/>
    <w:rsid w:val="3E341844"/>
    <w:rsid w:val="3E77217D"/>
    <w:rsid w:val="3E862FEF"/>
    <w:rsid w:val="3EB83D3B"/>
    <w:rsid w:val="3ECC3544"/>
    <w:rsid w:val="3EDF57E1"/>
    <w:rsid w:val="3EE93DB0"/>
    <w:rsid w:val="3F0678B7"/>
    <w:rsid w:val="3F0E05A7"/>
    <w:rsid w:val="3F715138"/>
    <w:rsid w:val="3F8C2F47"/>
    <w:rsid w:val="3F9D6887"/>
    <w:rsid w:val="3FB75DC4"/>
    <w:rsid w:val="3FC60F50"/>
    <w:rsid w:val="3FC947AD"/>
    <w:rsid w:val="4006579F"/>
    <w:rsid w:val="4021012A"/>
    <w:rsid w:val="402153B7"/>
    <w:rsid w:val="405368AD"/>
    <w:rsid w:val="40595AF9"/>
    <w:rsid w:val="40803C1C"/>
    <w:rsid w:val="40833183"/>
    <w:rsid w:val="40B34468"/>
    <w:rsid w:val="40E47BC0"/>
    <w:rsid w:val="410E014A"/>
    <w:rsid w:val="412F33AD"/>
    <w:rsid w:val="41337ED5"/>
    <w:rsid w:val="41436281"/>
    <w:rsid w:val="41496F18"/>
    <w:rsid w:val="41532176"/>
    <w:rsid w:val="415C7B9A"/>
    <w:rsid w:val="418E2377"/>
    <w:rsid w:val="418E7DC8"/>
    <w:rsid w:val="41954421"/>
    <w:rsid w:val="41F71216"/>
    <w:rsid w:val="420001F6"/>
    <w:rsid w:val="4233675D"/>
    <w:rsid w:val="4273092A"/>
    <w:rsid w:val="42B07DE6"/>
    <w:rsid w:val="42D62B57"/>
    <w:rsid w:val="42FC3432"/>
    <w:rsid w:val="43410A1F"/>
    <w:rsid w:val="436B6F3D"/>
    <w:rsid w:val="43CA140C"/>
    <w:rsid w:val="440A0C90"/>
    <w:rsid w:val="445F2932"/>
    <w:rsid w:val="44807B35"/>
    <w:rsid w:val="44F00EEB"/>
    <w:rsid w:val="44F54E8E"/>
    <w:rsid w:val="44F61D7A"/>
    <w:rsid w:val="455C6893"/>
    <w:rsid w:val="455E32EA"/>
    <w:rsid w:val="456B21F7"/>
    <w:rsid w:val="459D4B76"/>
    <w:rsid w:val="45BA4704"/>
    <w:rsid w:val="45D95AA6"/>
    <w:rsid w:val="45E80700"/>
    <w:rsid w:val="46066A3B"/>
    <w:rsid w:val="462C228A"/>
    <w:rsid w:val="46E22648"/>
    <w:rsid w:val="472C6180"/>
    <w:rsid w:val="477148F8"/>
    <w:rsid w:val="47753495"/>
    <w:rsid w:val="477B5DE9"/>
    <w:rsid w:val="47E22CE1"/>
    <w:rsid w:val="482811F8"/>
    <w:rsid w:val="4869413B"/>
    <w:rsid w:val="48954968"/>
    <w:rsid w:val="48C642A8"/>
    <w:rsid w:val="494C68C1"/>
    <w:rsid w:val="495060FD"/>
    <w:rsid w:val="4966215E"/>
    <w:rsid w:val="49B9794D"/>
    <w:rsid w:val="4A0B2C63"/>
    <w:rsid w:val="4A276CDC"/>
    <w:rsid w:val="4A3D682F"/>
    <w:rsid w:val="4A535643"/>
    <w:rsid w:val="4A5B2A0A"/>
    <w:rsid w:val="4A9B6FE6"/>
    <w:rsid w:val="4AA51F3A"/>
    <w:rsid w:val="4AF21BEB"/>
    <w:rsid w:val="4B1C1A98"/>
    <w:rsid w:val="4B272997"/>
    <w:rsid w:val="4B300F60"/>
    <w:rsid w:val="4B442A0E"/>
    <w:rsid w:val="4B453353"/>
    <w:rsid w:val="4B844A60"/>
    <w:rsid w:val="4BAF5B38"/>
    <w:rsid w:val="4BBD3E3C"/>
    <w:rsid w:val="4BE04955"/>
    <w:rsid w:val="4BE50DC1"/>
    <w:rsid w:val="4BEA40E6"/>
    <w:rsid w:val="4C251B1F"/>
    <w:rsid w:val="4C494916"/>
    <w:rsid w:val="4C7A3780"/>
    <w:rsid w:val="4D1D7C39"/>
    <w:rsid w:val="4D345A05"/>
    <w:rsid w:val="4D363058"/>
    <w:rsid w:val="4D4466AB"/>
    <w:rsid w:val="4D5958FE"/>
    <w:rsid w:val="4DE832B3"/>
    <w:rsid w:val="4DEF10B6"/>
    <w:rsid w:val="4DFC3FCF"/>
    <w:rsid w:val="4E0F1784"/>
    <w:rsid w:val="4E156605"/>
    <w:rsid w:val="4E2C3EE7"/>
    <w:rsid w:val="4E8C7B5A"/>
    <w:rsid w:val="4EAE1FDC"/>
    <w:rsid w:val="4EBD1FCA"/>
    <w:rsid w:val="4EBE1CDD"/>
    <w:rsid w:val="4EED4E83"/>
    <w:rsid w:val="4F03241F"/>
    <w:rsid w:val="4F226076"/>
    <w:rsid w:val="4F681A59"/>
    <w:rsid w:val="4F7C4DB9"/>
    <w:rsid w:val="4F85282B"/>
    <w:rsid w:val="4F89428F"/>
    <w:rsid w:val="4FA952AE"/>
    <w:rsid w:val="4FAE299F"/>
    <w:rsid w:val="4FB85929"/>
    <w:rsid w:val="4FEF688D"/>
    <w:rsid w:val="4FF13F1F"/>
    <w:rsid w:val="4FF7442E"/>
    <w:rsid w:val="500F0A42"/>
    <w:rsid w:val="5012470D"/>
    <w:rsid w:val="50163C3B"/>
    <w:rsid w:val="503930AA"/>
    <w:rsid w:val="50493828"/>
    <w:rsid w:val="5092216B"/>
    <w:rsid w:val="50965BD7"/>
    <w:rsid w:val="509F0754"/>
    <w:rsid w:val="50AC5B57"/>
    <w:rsid w:val="50D665A1"/>
    <w:rsid w:val="50FC0EE9"/>
    <w:rsid w:val="51084814"/>
    <w:rsid w:val="513E6ECB"/>
    <w:rsid w:val="517B1407"/>
    <w:rsid w:val="517C3A6A"/>
    <w:rsid w:val="51AC3837"/>
    <w:rsid w:val="51D14116"/>
    <w:rsid w:val="51EB0BC5"/>
    <w:rsid w:val="520D2CBF"/>
    <w:rsid w:val="524A2CD9"/>
    <w:rsid w:val="525B6B3E"/>
    <w:rsid w:val="52624ED0"/>
    <w:rsid w:val="526C2A43"/>
    <w:rsid w:val="529C0A0A"/>
    <w:rsid w:val="52A26AFA"/>
    <w:rsid w:val="52A62D52"/>
    <w:rsid w:val="52D15A22"/>
    <w:rsid w:val="52E73262"/>
    <w:rsid w:val="531A296E"/>
    <w:rsid w:val="532A48B2"/>
    <w:rsid w:val="536E1760"/>
    <w:rsid w:val="537213AE"/>
    <w:rsid w:val="538C5FBE"/>
    <w:rsid w:val="53B15345"/>
    <w:rsid w:val="53DB4818"/>
    <w:rsid w:val="53E1106F"/>
    <w:rsid w:val="540671DD"/>
    <w:rsid w:val="540C1899"/>
    <w:rsid w:val="54164131"/>
    <w:rsid w:val="541A690B"/>
    <w:rsid w:val="54422748"/>
    <w:rsid w:val="54446132"/>
    <w:rsid w:val="54525D23"/>
    <w:rsid w:val="5464647D"/>
    <w:rsid w:val="546D3900"/>
    <w:rsid w:val="5472334E"/>
    <w:rsid w:val="54B604F5"/>
    <w:rsid w:val="54BD2BD7"/>
    <w:rsid w:val="54C86CEA"/>
    <w:rsid w:val="54F555AB"/>
    <w:rsid w:val="552A283C"/>
    <w:rsid w:val="554463E4"/>
    <w:rsid w:val="55601F83"/>
    <w:rsid w:val="558F3A91"/>
    <w:rsid w:val="55A97D5E"/>
    <w:rsid w:val="55D240D2"/>
    <w:rsid w:val="56622202"/>
    <w:rsid w:val="56944FB9"/>
    <w:rsid w:val="56D22959"/>
    <w:rsid w:val="56E309FA"/>
    <w:rsid w:val="56ED321E"/>
    <w:rsid w:val="571555C0"/>
    <w:rsid w:val="57182877"/>
    <w:rsid w:val="572F4ABE"/>
    <w:rsid w:val="573E1C0D"/>
    <w:rsid w:val="576D0678"/>
    <w:rsid w:val="57D17226"/>
    <w:rsid w:val="57D20677"/>
    <w:rsid w:val="57DF3233"/>
    <w:rsid w:val="57E80DCB"/>
    <w:rsid w:val="57EA4038"/>
    <w:rsid w:val="584D3735"/>
    <w:rsid w:val="58893F17"/>
    <w:rsid w:val="589D7B9B"/>
    <w:rsid w:val="58D15AC9"/>
    <w:rsid w:val="58D95AF6"/>
    <w:rsid w:val="58F401AC"/>
    <w:rsid w:val="590D7D5B"/>
    <w:rsid w:val="59346E51"/>
    <w:rsid w:val="59505857"/>
    <w:rsid w:val="59883E35"/>
    <w:rsid w:val="59B93256"/>
    <w:rsid w:val="59C0021F"/>
    <w:rsid w:val="59CD1026"/>
    <w:rsid w:val="5A020FA9"/>
    <w:rsid w:val="5A241F51"/>
    <w:rsid w:val="5A2646B3"/>
    <w:rsid w:val="5A5202E8"/>
    <w:rsid w:val="5A6B7BF1"/>
    <w:rsid w:val="5A8B6D06"/>
    <w:rsid w:val="5B024EBB"/>
    <w:rsid w:val="5B460D88"/>
    <w:rsid w:val="5BAC1FDD"/>
    <w:rsid w:val="5BC52589"/>
    <w:rsid w:val="5BCC3372"/>
    <w:rsid w:val="5BD13278"/>
    <w:rsid w:val="5C212E27"/>
    <w:rsid w:val="5C29297C"/>
    <w:rsid w:val="5C44710C"/>
    <w:rsid w:val="5C4A1B48"/>
    <w:rsid w:val="5C803CB4"/>
    <w:rsid w:val="5C814A76"/>
    <w:rsid w:val="5CA93BFC"/>
    <w:rsid w:val="5CB873D7"/>
    <w:rsid w:val="5CBB2F80"/>
    <w:rsid w:val="5CC0212C"/>
    <w:rsid w:val="5D6B7561"/>
    <w:rsid w:val="5D941C04"/>
    <w:rsid w:val="5DB02128"/>
    <w:rsid w:val="5DD1781A"/>
    <w:rsid w:val="5DEE069C"/>
    <w:rsid w:val="5E1225ED"/>
    <w:rsid w:val="5E1906C5"/>
    <w:rsid w:val="5E4A685B"/>
    <w:rsid w:val="5E4D7A94"/>
    <w:rsid w:val="5E6B3703"/>
    <w:rsid w:val="5E850C4F"/>
    <w:rsid w:val="5E854FF8"/>
    <w:rsid w:val="5E947789"/>
    <w:rsid w:val="5EF111D7"/>
    <w:rsid w:val="5EF27D57"/>
    <w:rsid w:val="5EF54AC5"/>
    <w:rsid w:val="5F0C282B"/>
    <w:rsid w:val="5F0E32F9"/>
    <w:rsid w:val="5F16615D"/>
    <w:rsid w:val="5F2D37D4"/>
    <w:rsid w:val="5F2F6609"/>
    <w:rsid w:val="5F3546CB"/>
    <w:rsid w:val="5F471F34"/>
    <w:rsid w:val="5F6D4B71"/>
    <w:rsid w:val="5F7B7C41"/>
    <w:rsid w:val="5F877405"/>
    <w:rsid w:val="5FA23E9A"/>
    <w:rsid w:val="5FEA24AB"/>
    <w:rsid w:val="60255343"/>
    <w:rsid w:val="60303980"/>
    <w:rsid w:val="609D0B58"/>
    <w:rsid w:val="60AA7D27"/>
    <w:rsid w:val="60DD5BF5"/>
    <w:rsid w:val="60DE3F84"/>
    <w:rsid w:val="60F95893"/>
    <w:rsid w:val="61045C9B"/>
    <w:rsid w:val="618347E4"/>
    <w:rsid w:val="618A6DBB"/>
    <w:rsid w:val="61C61391"/>
    <w:rsid w:val="61DA30EB"/>
    <w:rsid w:val="61DA339E"/>
    <w:rsid w:val="61E34E88"/>
    <w:rsid w:val="622723E7"/>
    <w:rsid w:val="624C39E8"/>
    <w:rsid w:val="626B75E7"/>
    <w:rsid w:val="626E79EE"/>
    <w:rsid w:val="62780F7A"/>
    <w:rsid w:val="62A75C31"/>
    <w:rsid w:val="62BE28DA"/>
    <w:rsid w:val="62C52720"/>
    <w:rsid w:val="62C92878"/>
    <w:rsid w:val="62D26FD8"/>
    <w:rsid w:val="62E27CF7"/>
    <w:rsid w:val="63087D20"/>
    <w:rsid w:val="631F0B45"/>
    <w:rsid w:val="63B323D0"/>
    <w:rsid w:val="63B75F39"/>
    <w:rsid w:val="63C64C79"/>
    <w:rsid w:val="63DC4819"/>
    <w:rsid w:val="63ED7FF0"/>
    <w:rsid w:val="63FE367F"/>
    <w:rsid w:val="640D0A9E"/>
    <w:rsid w:val="64265F03"/>
    <w:rsid w:val="648D21D1"/>
    <w:rsid w:val="64A268EA"/>
    <w:rsid w:val="64AA0DE0"/>
    <w:rsid w:val="64B3201F"/>
    <w:rsid w:val="64B82FFF"/>
    <w:rsid w:val="64C21349"/>
    <w:rsid w:val="65061A17"/>
    <w:rsid w:val="650B3EA0"/>
    <w:rsid w:val="6510095D"/>
    <w:rsid w:val="65342678"/>
    <w:rsid w:val="654F4337"/>
    <w:rsid w:val="659F0CD5"/>
    <w:rsid w:val="65A3409A"/>
    <w:rsid w:val="65E20554"/>
    <w:rsid w:val="65F669D5"/>
    <w:rsid w:val="66100C18"/>
    <w:rsid w:val="662E219C"/>
    <w:rsid w:val="663B6E1E"/>
    <w:rsid w:val="66557737"/>
    <w:rsid w:val="66642CA3"/>
    <w:rsid w:val="668646BF"/>
    <w:rsid w:val="6699196B"/>
    <w:rsid w:val="669C37F7"/>
    <w:rsid w:val="66BB0A28"/>
    <w:rsid w:val="67580D8B"/>
    <w:rsid w:val="675964BB"/>
    <w:rsid w:val="67955D31"/>
    <w:rsid w:val="67A54C39"/>
    <w:rsid w:val="68086A7C"/>
    <w:rsid w:val="680A3920"/>
    <w:rsid w:val="682708A3"/>
    <w:rsid w:val="682A48D5"/>
    <w:rsid w:val="685A2C91"/>
    <w:rsid w:val="687E795C"/>
    <w:rsid w:val="68C21A19"/>
    <w:rsid w:val="691D2600"/>
    <w:rsid w:val="696A42DA"/>
    <w:rsid w:val="69805C04"/>
    <w:rsid w:val="698F1FB1"/>
    <w:rsid w:val="6992081C"/>
    <w:rsid w:val="699370A8"/>
    <w:rsid w:val="69A2427D"/>
    <w:rsid w:val="69B43A83"/>
    <w:rsid w:val="6A11282A"/>
    <w:rsid w:val="6A7F05BA"/>
    <w:rsid w:val="6A807332"/>
    <w:rsid w:val="6A87333C"/>
    <w:rsid w:val="6ABB376D"/>
    <w:rsid w:val="6ABE078F"/>
    <w:rsid w:val="6AC7420F"/>
    <w:rsid w:val="6AD77F57"/>
    <w:rsid w:val="6AE300F8"/>
    <w:rsid w:val="6AE90ED6"/>
    <w:rsid w:val="6B2E7800"/>
    <w:rsid w:val="6B351890"/>
    <w:rsid w:val="6B676C2E"/>
    <w:rsid w:val="6BF76727"/>
    <w:rsid w:val="6C1A7079"/>
    <w:rsid w:val="6C643E8F"/>
    <w:rsid w:val="6C8914CF"/>
    <w:rsid w:val="6CDA33B8"/>
    <w:rsid w:val="6CF03552"/>
    <w:rsid w:val="6D003ADA"/>
    <w:rsid w:val="6D1A6247"/>
    <w:rsid w:val="6D1B29CD"/>
    <w:rsid w:val="6D664409"/>
    <w:rsid w:val="6D8E0AE4"/>
    <w:rsid w:val="6D8E136D"/>
    <w:rsid w:val="6DDE7E95"/>
    <w:rsid w:val="6DE539F7"/>
    <w:rsid w:val="6E0B56BD"/>
    <w:rsid w:val="6E241B03"/>
    <w:rsid w:val="6E2F3207"/>
    <w:rsid w:val="6E3D0E80"/>
    <w:rsid w:val="6E43668E"/>
    <w:rsid w:val="6E5606B7"/>
    <w:rsid w:val="6E5673AF"/>
    <w:rsid w:val="6E866C52"/>
    <w:rsid w:val="6E8C4BB8"/>
    <w:rsid w:val="6EC02367"/>
    <w:rsid w:val="6EC67F5F"/>
    <w:rsid w:val="6EF765AF"/>
    <w:rsid w:val="6F140467"/>
    <w:rsid w:val="6F60240A"/>
    <w:rsid w:val="6F8E6596"/>
    <w:rsid w:val="6FB86048"/>
    <w:rsid w:val="6FE72F67"/>
    <w:rsid w:val="70123160"/>
    <w:rsid w:val="702E1146"/>
    <w:rsid w:val="704673C9"/>
    <w:rsid w:val="704B30F8"/>
    <w:rsid w:val="70634801"/>
    <w:rsid w:val="706B7779"/>
    <w:rsid w:val="708A33C5"/>
    <w:rsid w:val="708D203B"/>
    <w:rsid w:val="70E30EF6"/>
    <w:rsid w:val="70E707C8"/>
    <w:rsid w:val="70F97658"/>
    <w:rsid w:val="710D270C"/>
    <w:rsid w:val="711825EE"/>
    <w:rsid w:val="71652789"/>
    <w:rsid w:val="716F137D"/>
    <w:rsid w:val="718A3A7E"/>
    <w:rsid w:val="718C1A9B"/>
    <w:rsid w:val="71AF5467"/>
    <w:rsid w:val="71B82481"/>
    <w:rsid w:val="72195529"/>
    <w:rsid w:val="7220567D"/>
    <w:rsid w:val="72496D17"/>
    <w:rsid w:val="72CC4032"/>
    <w:rsid w:val="72D85D71"/>
    <w:rsid w:val="730261E7"/>
    <w:rsid w:val="73615040"/>
    <w:rsid w:val="736735E1"/>
    <w:rsid w:val="737E05F2"/>
    <w:rsid w:val="73E31919"/>
    <w:rsid w:val="7421698F"/>
    <w:rsid w:val="743B45B4"/>
    <w:rsid w:val="74766960"/>
    <w:rsid w:val="74855C15"/>
    <w:rsid w:val="74963367"/>
    <w:rsid w:val="749B2D7E"/>
    <w:rsid w:val="74AC1F35"/>
    <w:rsid w:val="74DB7E93"/>
    <w:rsid w:val="750D054F"/>
    <w:rsid w:val="752E33AF"/>
    <w:rsid w:val="75451DD8"/>
    <w:rsid w:val="755C70EA"/>
    <w:rsid w:val="75765FBD"/>
    <w:rsid w:val="75840018"/>
    <w:rsid w:val="75F754BF"/>
    <w:rsid w:val="760025C6"/>
    <w:rsid w:val="76402B53"/>
    <w:rsid w:val="766B7389"/>
    <w:rsid w:val="76727FEF"/>
    <w:rsid w:val="767778A2"/>
    <w:rsid w:val="76D26930"/>
    <w:rsid w:val="76E45901"/>
    <w:rsid w:val="770706A0"/>
    <w:rsid w:val="771635F2"/>
    <w:rsid w:val="77167B15"/>
    <w:rsid w:val="772E05DB"/>
    <w:rsid w:val="77384A06"/>
    <w:rsid w:val="774C2C62"/>
    <w:rsid w:val="77A8330E"/>
    <w:rsid w:val="78017B59"/>
    <w:rsid w:val="78052929"/>
    <w:rsid w:val="780D3A58"/>
    <w:rsid w:val="7812335D"/>
    <w:rsid w:val="781428C3"/>
    <w:rsid w:val="7818281A"/>
    <w:rsid w:val="785806EE"/>
    <w:rsid w:val="78651D9C"/>
    <w:rsid w:val="788C281A"/>
    <w:rsid w:val="789018B3"/>
    <w:rsid w:val="78E9495B"/>
    <w:rsid w:val="78EC7AB6"/>
    <w:rsid w:val="79087CE6"/>
    <w:rsid w:val="79690FFC"/>
    <w:rsid w:val="79DB5D4C"/>
    <w:rsid w:val="79EA16FA"/>
    <w:rsid w:val="79EB4F78"/>
    <w:rsid w:val="7A191D71"/>
    <w:rsid w:val="7A287F56"/>
    <w:rsid w:val="7A4717F1"/>
    <w:rsid w:val="7AB779F8"/>
    <w:rsid w:val="7ABA26E1"/>
    <w:rsid w:val="7AD55A96"/>
    <w:rsid w:val="7AD85D72"/>
    <w:rsid w:val="7ADF25D4"/>
    <w:rsid w:val="7AE22B3C"/>
    <w:rsid w:val="7AF60244"/>
    <w:rsid w:val="7B1B2B67"/>
    <w:rsid w:val="7B2E2873"/>
    <w:rsid w:val="7B896901"/>
    <w:rsid w:val="7B933FCF"/>
    <w:rsid w:val="7B9918CB"/>
    <w:rsid w:val="7B9A6B62"/>
    <w:rsid w:val="7BBB42A5"/>
    <w:rsid w:val="7BC921B9"/>
    <w:rsid w:val="7BFF2E69"/>
    <w:rsid w:val="7C0D74A9"/>
    <w:rsid w:val="7C3F65D8"/>
    <w:rsid w:val="7C472A7C"/>
    <w:rsid w:val="7C4824D6"/>
    <w:rsid w:val="7C716CD2"/>
    <w:rsid w:val="7C8107C7"/>
    <w:rsid w:val="7C96382A"/>
    <w:rsid w:val="7C9B24FC"/>
    <w:rsid w:val="7CF02F9F"/>
    <w:rsid w:val="7D38327C"/>
    <w:rsid w:val="7D564CF8"/>
    <w:rsid w:val="7D692E14"/>
    <w:rsid w:val="7DA656B4"/>
    <w:rsid w:val="7DB15133"/>
    <w:rsid w:val="7DE82DFC"/>
    <w:rsid w:val="7E081065"/>
    <w:rsid w:val="7E0F0807"/>
    <w:rsid w:val="7E1410ED"/>
    <w:rsid w:val="7E3B3866"/>
    <w:rsid w:val="7E45104F"/>
    <w:rsid w:val="7E9563FF"/>
    <w:rsid w:val="7EFE1AE6"/>
    <w:rsid w:val="7F430A75"/>
    <w:rsid w:val="7FB93BF5"/>
    <w:rsid w:val="7FE50674"/>
    <w:rsid w:val="7FFC0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99"/>
    <w:pPr>
      <w:ind w:firstLine="420" w:firstLineChars="100"/>
    </w:p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2196</Words>
  <Characters>2279</Characters>
  <Lines>0</Lines>
  <Paragraphs>0</Paragraphs>
  <TotalTime>1</TotalTime>
  <ScaleCrop>false</ScaleCrop>
  <LinksUpToDate>false</LinksUpToDate>
  <CharactersWithSpaces>2299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2022-12-16T09:21:00Z</dcterms:created>
  <dc:creator>Administrator</dc:creator>
  <cp:lastModifiedBy>Administrator</cp:lastModifiedBy>
  <cp:lastPrinted>2025-03-29T08:20:28Z</cp:lastPrinted>
  <dcterms:modified xsi:type="dcterms:W3CDTF">2025-03-29T08:21:01Z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1F3095BEF48C4E20993034F53CCD7BDD</vt:lpwstr>
  </property>
  <property fmtid="{D5CDD505-2E9C-101B-9397-08002B2CF9AE}" pid="4" name="KSOTemplateDocerSaveRecord">
    <vt:lpwstr>eyJoZGlkIjoiNGIyZjU0OWE3ODhkNDgyYTMzNzMzZGQ0OTliZDE2NmEiLCJ1c2VySWQiOiI0ODQ3ODMwMjQifQ==</vt:lpwstr>
  </property>
</Properties>
</file>