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附表1</w:t>
      </w:r>
    </w:p>
    <w:p>
      <w:pPr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  <w:t>台州职业技术学院2025年公开招聘人员公告招聘计划</w:t>
      </w:r>
    </w:p>
    <w:tbl>
      <w:tblPr>
        <w:tblStyle w:val="5"/>
        <w:tblW w:w="1516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103"/>
        <w:gridCol w:w="1373"/>
        <w:gridCol w:w="2794"/>
        <w:gridCol w:w="1440"/>
        <w:gridCol w:w="765"/>
        <w:gridCol w:w="2900"/>
        <w:gridCol w:w="1564"/>
        <w:gridCol w:w="1286"/>
        <w:gridCol w:w="14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  <w:p>
            <w:pPr>
              <w:widowControl/>
              <w:ind w:leftChars="-44" w:hanging="91" w:hangingChars="38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（职称）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笔试科目及分数比例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技能测试项目及分数比例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面试形式及分数比例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机电工程学院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工业设计、艺术设计学、产品设计、视觉传达设计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研究生/硕士及以上学历学位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岗位专业知识40%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试讲60%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信息技术工程学院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电气工程类、电子科学与技术类、信息与通信工程类、控制科学与工程类、计算机科学与技术类、软件工程类、安全科学与工程类、网络空间安全类、管理科学与工程类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研究生/硕士及以上学历学位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同时具备以下条件：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1.30周岁及以下；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2.相关行业工作</w:t>
            </w:r>
            <w:r>
              <w:rPr>
                <w:rFonts w:hint="default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  <w:woUserID w:val="1"/>
              </w:rPr>
              <w:t>经历</w:t>
            </w:r>
            <w:bookmarkStart w:id="0" w:name="_GoBack"/>
            <w:bookmarkEnd w:id="0"/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1年及以上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岗位专业知识40%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试讲60%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医学与制药工程学院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护理专业基础医学教师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生理学、人体解剖与组织胚胎学、免疫学、病原生物学、病理学与病理生理学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研究生/硕士及以上学历学位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本科为临床医学或基础医学专业，工作地为玉环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岗位专业知识40%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试讲60%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医学与制药工程学院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护理教师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康复医学与理疗学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研究生/硕士及以上学历学位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工作地为玉环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岗位专业知识40%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试讲60%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医学与制药工程学院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实验实训中心实验员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化学类、药学类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研究生/硕士及以上学历学位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岗位专业知识40%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技能测试30%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试讲30%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管理学院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商务数据分析与应用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计算机科学与技术类、软件工程类、管理科学与工程类、统计学类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研究生/硕士及以上学历学位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岗位专业知识40%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试讲60%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管理学院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大数据与会计教师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管理科学与工程类、统计学类、工商管理类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研究生/硕士及以上学历学位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岗位专业知识40%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试讲60%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管理学院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社区管理与服务教师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社会学类、社会服务与管理、社会工作与社会政策、社区管理、社区社会管理、社会政策与社会管理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研究生/硕士及以上学历学位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岗位专业知识40%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试讲60%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数学类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研究生/硕士及以上学历学位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年龄35周岁以下，且符合下列四项条件之一：                                            1.三级及以上期刊发表论文1篇（需经我校认定）；                                          2.参与（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署名排序前三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）市厅级及以上相关研究课题1项；        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3.全国大学生数学建模竞赛省级二等奖及以上；   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4.研究生阶段获优秀毕业生称号或优秀毕业论文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岗位专业知识40%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试讲60%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军事理论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军事类、政治学类、国家安全学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研究生/硕士及以上学历学位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年龄35周岁以下，且符合下列三项条件之一：                                            1.三级及以上期刊发表论文1篇（需经我校认定）；                                          2.参与（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署名排序前三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）市厅级及以上相关研究课题1项；        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3.研究生阶段获优秀毕业生称号或优秀毕业论文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岗位专业知识40%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试讲60%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汽车学院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汽车制造与试验技术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力学类、机械工程类、仪器科学与技术类、动力工程及工程热物理类、电气工程类、电子科学与技术类、信息与通信工程类、控制科学与工程类、计算机科学与技术类、软件工程类、载运工具运用工程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研究生/硕士及以上学历学位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岗位专业知识40%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试讲60%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汽车学院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新能源汽车技术教师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力学类、机械工程类、仪器科学与技术类、动力工程及工程热物理类、电气工程类、电子科学与技术类、信息与通信工程类、控制科学与工程类、计算机科学与技术类、软件工程类、载运工具运用工程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研究生/硕士及以上学历学位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岗位专业知识40%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试讲60%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汽车学院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新能源汽车检测与维修技术教师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力学类、机械工程类、仪器科学与技术类、动力工程及工程热物理类、电气工程类、电子科学与技术类、信息与通信工程类、控制科学与工程类、计算机科学与技术类、软件工程类、载运工具运用工程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研究生/硕士及以上学历学位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岗位专业知识40%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试讲60%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台州职业技术学院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玉环学院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机电一体化教师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机械工程类、电气工程类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研究生/硕士及以上学历学位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35周岁及以下，工作地为玉环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岗位专业知识40%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试讲60%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台州职业技术学院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玉环学院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电气自动化教师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电气工程类、电子科学与技术类、控制科学与工程类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研究生/硕士及以上学历学位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35周岁及以下，工作地为玉环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岗位专业知识40%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试讲60%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台州职业技术学院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玉环学院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机械工程类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研究生/硕士及以上学历学位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35周岁及以下，工作地为玉环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岗位专业知识40%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试讲60%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</w:tr>
    </w:tbl>
    <w:p/>
    <w:sectPr>
      <w:footerReference r:id="rId3" w:type="default"/>
      <w:footerReference r:id="rId4" w:type="even"/>
      <w:pgSz w:w="16838" w:h="11905" w:orient="landscape"/>
      <w:pgMar w:top="1701" w:right="1134" w:bottom="1701" w:left="1134" w:header="851" w:footer="1474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2100616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18 -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6267834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97DA7"/>
    <w:rsid w:val="19197DA7"/>
    <w:rsid w:val="548B29ED"/>
    <w:rsid w:val="658C1556"/>
    <w:rsid w:val="EF9B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  <w:spacing w:line="324" w:lineRule="auto"/>
      <w:jc w:val="center"/>
    </w:pPr>
    <w:rPr>
      <w:rFonts w:ascii="Times New Roman" w:hAnsi="Times New Roman" w:eastAsia="宋体" w:cs="Times New Roman"/>
      <w:b/>
      <w:spacing w:val="-4"/>
      <w:sz w:val="36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1578</Words>
  <Characters>1672</Characters>
  <Lines>0</Lines>
  <Paragraphs>0</Paragraphs>
  <TotalTime>3</TotalTime>
  <ScaleCrop>false</ScaleCrop>
  <LinksUpToDate>false</LinksUpToDate>
  <CharactersWithSpaces>1873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2025-04-02T10:17:00Z</dcterms:created>
  <dc:creator>瓜先森</dc:creator>
  <cp:lastModifiedBy>瓜先森</cp:lastModifiedBy>
  <dcterms:modified xsi:type="dcterms:W3CDTF">2025-04-07T13:59:47Z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C0B36EF74DAC4CEE943A9550967FF896_11</vt:lpwstr>
  </property>
  <property fmtid="{D5CDD505-2E9C-101B-9397-08002B2CF9AE}" pid="4" name="KSOTemplateDocerSaveRecord">
    <vt:lpwstr>eyJoZGlkIjoiYWNlN2NlNmZlNDg3YmE0ZjkxN2E2OGUwZDk4MDgxMzkiLCJ1c2VySWQiOiI2NTY3NjY4MzYifQ==</vt:lpwstr>
  </property>
</Properties>
</file>