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b w:val="0"/>
          <w:bCs/>
          <w:color w:val="auto"/>
          <w:kern w:val="0"/>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方正小标宋简体" w:cs="Times New Roman"/>
          <w:b w:val="0"/>
          <w:bCs/>
          <w:color w:val="auto"/>
          <w:kern w:val="0"/>
          <w:sz w:val="36"/>
          <w:szCs w:val="36"/>
          <w:highlight w:val="none"/>
          <w:lang w:eastAsia="zh-CN"/>
        </w:rPr>
        <w:t>202</w:t>
      </w:r>
      <w:r>
        <w:rPr>
          <w:rFonts w:hint="eastAsia" w:ascii="Times New Roman" w:hAnsi="Times New Roman" w:eastAsia="方正小标宋简体" w:cs="Times New Roman"/>
          <w:b w:val="0"/>
          <w:bCs/>
          <w:color w:val="auto"/>
          <w:kern w:val="0"/>
          <w:sz w:val="36"/>
          <w:szCs w:val="36"/>
          <w:highlight w:val="none"/>
          <w:lang w:val="en-US" w:eastAsia="zh-CN"/>
        </w:rPr>
        <w:t>6</w:t>
      </w:r>
      <w:r>
        <w:rPr>
          <w:rFonts w:hint="default" w:ascii="Times New Roman" w:hAnsi="Times New Roman" w:eastAsia="方正小标宋简体" w:cs="Times New Roman"/>
          <w:b w:val="0"/>
          <w:bCs/>
          <w:color w:val="auto"/>
          <w:kern w:val="0"/>
          <w:sz w:val="36"/>
          <w:szCs w:val="36"/>
          <w:highlight w:val="none"/>
        </w:rPr>
        <w:t>年莆田市城厢区公开招聘新任教师方案</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lang w:eastAsia="zh-CN"/>
        </w:rPr>
        <w:t>为进一步优化师资队伍结构，提升教师队伍整体水平,根据省教育厅、省委编办、省财政厅、省人社厅《关于进一步做好全省中小学幼儿园教师补充工作的若干措施》（闽教规〔2022〕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号）</w:t>
      </w:r>
      <w:r>
        <w:rPr>
          <w:rFonts w:hint="default" w:ascii="Times New Roman" w:hAnsi="Times New Roman" w:eastAsia="仿宋_GB2312" w:cs="Times New Roman"/>
          <w:b w:val="0"/>
          <w:bCs w:val="0"/>
          <w:color w:val="auto"/>
          <w:sz w:val="32"/>
          <w:szCs w:val="32"/>
          <w:highlight w:val="none"/>
          <w:lang w:eastAsia="zh-CN"/>
        </w:rPr>
        <w:t>和</w:t>
      </w:r>
      <w:r>
        <w:rPr>
          <w:rFonts w:hint="default" w:ascii="Times New Roman" w:hAnsi="Times New Roman" w:eastAsia="仿宋_GB2312" w:cs="Times New Roman"/>
          <w:b w:val="0"/>
          <w:bCs w:val="0"/>
          <w:color w:val="auto"/>
          <w:kern w:val="2"/>
          <w:sz w:val="32"/>
          <w:szCs w:val="32"/>
          <w:highlight w:val="none"/>
        </w:rPr>
        <w:t>省教育厅</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省人</w:t>
      </w:r>
      <w:r>
        <w:rPr>
          <w:rFonts w:hint="default" w:ascii="Times New Roman" w:hAnsi="Times New Roman" w:eastAsia="仿宋_GB2312" w:cs="Times New Roman"/>
          <w:b w:val="0"/>
          <w:bCs w:val="0"/>
          <w:color w:val="auto"/>
          <w:kern w:val="2"/>
          <w:sz w:val="32"/>
          <w:szCs w:val="32"/>
          <w:highlight w:val="none"/>
          <w:lang w:eastAsia="zh-CN"/>
        </w:rPr>
        <w:t>社</w:t>
      </w:r>
      <w:r>
        <w:rPr>
          <w:rFonts w:hint="default" w:ascii="Times New Roman" w:hAnsi="Times New Roman" w:eastAsia="仿宋_GB2312" w:cs="Times New Roman"/>
          <w:b w:val="0"/>
          <w:bCs w:val="0"/>
          <w:color w:val="auto"/>
          <w:kern w:val="2"/>
          <w:sz w:val="32"/>
          <w:szCs w:val="32"/>
          <w:highlight w:val="none"/>
        </w:rPr>
        <w:t>厅</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关</w:t>
      </w:r>
      <w:r>
        <w:rPr>
          <w:rFonts w:hint="eastAsia" w:ascii="Times New Roman" w:hAnsi="Times New Roman" w:eastAsia="仿宋_GB2312" w:cs="Times New Roman"/>
          <w:color w:val="auto"/>
          <w:kern w:val="2"/>
          <w:sz w:val="32"/>
          <w:szCs w:val="32"/>
          <w:highlight w:val="none"/>
          <w:lang w:val="en-US" w:eastAsia="zh-CN"/>
        </w:rPr>
        <w:t>于</w:t>
      </w:r>
      <w:r>
        <w:rPr>
          <w:rFonts w:hint="default" w:ascii="Times New Roman" w:hAnsi="Times New Roman" w:cs="Times New Roman"/>
          <w:color w:val="auto"/>
          <w:kern w:val="2"/>
          <w:sz w:val="32"/>
          <w:szCs w:val="32"/>
          <w:highlight w:val="none"/>
          <w:lang w:eastAsia="zh-CN"/>
        </w:rPr>
        <w:t>202</w:t>
      </w:r>
      <w:r>
        <w:rPr>
          <w:rFonts w:hint="eastAsia" w:ascii="Times New Roman" w:hAnsi="Times New Roman"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rPr>
        <w:t>年全省中小学幼儿园教师公开招聘</w:t>
      </w:r>
      <w:r>
        <w:rPr>
          <w:rFonts w:hint="default" w:ascii="Times New Roman" w:hAnsi="Times New Roman" w:eastAsia="仿宋_GB2312" w:cs="Times New Roman"/>
          <w:color w:val="auto"/>
          <w:kern w:val="2"/>
          <w:sz w:val="32"/>
          <w:szCs w:val="32"/>
          <w:highlight w:val="none"/>
          <w:lang w:eastAsia="zh-CN"/>
        </w:rPr>
        <w:t>笔试服务工</w:t>
      </w:r>
      <w:r>
        <w:rPr>
          <w:rFonts w:hint="default" w:ascii="Times New Roman" w:hAnsi="Times New Roman" w:eastAsia="仿宋_GB2312" w:cs="Times New Roman"/>
          <w:color w:val="auto"/>
          <w:kern w:val="2"/>
          <w:sz w:val="32"/>
          <w:szCs w:val="32"/>
          <w:highlight w:val="none"/>
        </w:rPr>
        <w:t>作的通知</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闽教师〔</w:t>
      </w:r>
      <w:r>
        <w:rPr>
          <w:rFonts w:hint="default" w:ascii="Times New Roman" w:hAnsi="Times New Roman" w:cs="Times New Roman"/>
          <w:color w:val="auto"/>
          <w:kern w:val="2"/>
          <w:sz w:val="32"/>
          <w:szCs w:val="32"/>
          <w:highlight w:val="none"/>
          <w:lang w:eastAsia="zh-CN"/>
        </w:rPr>
        <w:t>202</w:t>
      </w:r>
      <w:r>
        <w:rPr>
          <w:rFonts w:hint="eastAsia" w:ascii="Times New Roman" w:hAnsi="Times New Roman"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rPr>
        <w:t>〕</w:t>
      </w:r>
      <w:r>
        <w:rPr>
          <w:rFonts w:hint="eastAsia" w:ascii="Times New Roman" w:hAnsi="Times New Roman" w:cs="Times New Roman"/>
          <w:b/>
          <w:bCs/>
          <w:color w:val="auto"/>
          <w:kern w:val="2"/>
          <w:sz w:val="32"/>
          <w:szCs w:val="32"/>
          <w:highlight w:val="none"/>
          <w:lang w:val="en-US" w:eastAsia="zh-CN"/>
        </w:rPr>
        <w:t>２</w:t>
      </w:r>
      <w:r>
        <w:rPr>
          <w:rFonts w:hint="default" w:ascii="Times New Roman" w:hAnsi="Times New Roman" w:eastAsia="仿宋_GB2312" w:cs="Times New Roman"/>
          <w:color w:val="auto"/>
          <w:kern w:val="2"/>
          <w:sz w:val="32"/>
          <w:szCs w:val="32"/>
          <w:highlight w:val="none"/>
        </w:rPr>
        <w:t>号</w:t>
      </w:r>
      <w:r>
        <w:rPr>
          <w:rFonts w:hint="default" w:ascii="Times New Roman" w:hAnsi="Times New Roman" w:eastAsia="仿宋_GB2312" w:cs="Times New Roman"/>
          <w:color w:val="auto"/>
          <w:kern w:val="2"/>
          <w:sz w:val="32"/>
          <w:szCs w:val="32"/>
          <w:highlight w:val="none"/>
          <w:lang w:eastAsia="zh-CN"/>
        </w:rPr>
        <w:t>）精神，</w:t>
      </w:r>
      <w:r>
        <w:rPr>
          <w:rFonts w:hint="default" w:ascii="Times New Roman" w:hAnsi="Times New Roman" w:eastAsia="仿宋" w:cs="Times New Roman"/>
          <w:color w:val="auto"/>
          <w:sz w:val="32"/>
          <w:szCs w:val="32"/>
          <w:highlight w:val="none"/>
        </w:rPr>
        <w:t>结合</w:t>
      </w:r>
      <w:r>
        <w:rPr>
          <w:rFonts w:hint="default" w:ascii="Times New Roman" w:hAnsi="Times New Roman" w:eastAsia="仿宋" w:cs="Times New Roman"/>
          <w:color w:val="auto"/>
          <w:sz w:val="32"/>
          <w:szCs w:val="32"/>
          <w:highlight w:val="none"/>
          <w:lang w:val="en-US" w:eastAsia="zh-CN"/>
        </w:rPr>
        <w:t>城厢</w:t>
      </w:r>
      <w:r>
        <w:rPr>
          <w:rFonts w:hint="default" w:ascii="Times New Roman" w:hAnsi="Times New Roman" w:eastAsia="仿宋" w:cs="Times New Roman"/>
          <w:color w:val="auto"/>
          <w:sz w:val="32"/>
          <w:szCs w:val="32"/>
          <w:highlight w:val="none"/>
        </w:rPr>
        <w:t>区教师队伍实际，特制定城厢区</w:t>
      </w:r>
      <w:r>
        <w:rPr>
          <w:rFonts w:hint="default" w:ascii="Times New Roman" w:hAnsi="Times New Roman" w:eastAsia="仿宋" w:cs="Times New Roman"/>
          <w:color w:val="auto"/>
          <w:sz w:val="32"/>
          <w:szCs w:val="32"/>
          <w:highlight w:val="none"/>
          <w:lang w:eastAsia="zh-CN"/>
        </w:rPr>
        <w:t>202</w:t>
      </w:r>
      <w:r>
        <w:rPr>
          <w:rFonts w:hint="eastAsia" w:ascii="Times New Roman" w:hAnsi="Times New Roman" w:cs="Times New Roman"/>
          <w:color w:val="auto"/>
          <w:kern w:val="2"/>
          <w:sz w:val="32"/>
          <w:szCs w:val="32"/>
          <w:highlight w:val="none"/>
          <w:lang w:val="en-US" w:eastAsia="zh-CN"/>
        </w:rPr>
        <w:t>6</w:t>
      </w:r>
      <w:r>
        <w:rPr>
          <w:rFonts w:hint="default" w:ascii="Times New Roman" w:hAnsi="Times New Roman" w:eastAsia="仿宋" w:cs="Times New Roman"/>
          <w:color w:val="auto"/>
          <w:sz w:val="32"/>
          <w:szCs w:val="32"/>
          <w:highlight w:val="none"/>
        </w:rPr>
        <w:t>年公开招聘中小学新任教师工作方案如下</w:t>
      </w:r>
      <w:r>
        <w:rPr>
          <w:rFonts w:hint="default" w:ascii="Times New Roman" w:hAnsi="Times New Roman" w:eastAsia="仿宋_GB2312" w:cs="Times New Roman"/>
          <w:color w:val="auto"/>
          <w:kern w:val="2"/>
          <w:sz w:val="32"/>
          <w:szCs w:val="32"/>
          <w:highlight w:val="none"/>
        </w:rPr>
        <w:t>：</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2"/>
          <w:sz w:val="32"/>
          <w:szCs w:val="32"/>
          <w:highlight w:val="none"/>
        </w:rPr>
        <w:t>一、</w:t>
      </w:r>
      <w:r>
        <w:rPr>
          <w:rFonts w:hint="default" w:ascii="Times New Roman" w:hAnsi="Times New Roman" w:eastAsia="黑体" w:cs="Times New Roman"/>
          <w:color w:val="auto"/>
          <w:sz w:val="32"/>
          <w:szCs w:val="32"/>
          <w:highlight w:val="none"/>
        </w:rPr>
        <w:t>招聘对象</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面向全国，年龄</w:t>
      </w:r>
      <w:r>
        <w:rPr>
          <w:rFonts w:hint="default" w:ascii="Times New Roman" w:hAnsi="Times New Roman" w:eastAsia="仿宋_GB2312" w:cs="Times New Roman"/>
          <w:color w:val="auto"/>
          <w:sz w:val="32"/>
          <w:szCs w:val="32"/>
          <w:highlight w:val="none"/>
          <w:shd w:val="clear" w:color="auto" w:fill="FFFFFF"/>
        </w:rPr>
        <w:t>18周岁以上、</w:t>
      </w:r>
      <w:r>
        <w:rPr>
          <w:rFonts w:hint="eastAsia" w:ascii="Times New Roman" w:hAnsi="Times New Roman" w:eastAsia="仿宋_GB2312" w:cs="Times New Roman"/>
          <w:color w:val="auto"/>
          <w:sz w:val="32"/>
          <w:szCs w:val="32"/>
          <w:highlight w:val="none"/>
          <w:shd w:val="clear" w:color="auto" w:fill="FFFFFF"/>
          <w:lang w:val="en-US" w:eastAsia="zh-CN"/>
        </w:rPr>
        <w:t>38</w:t>
      </w:r>
      <w:r>
        <w:rPr>
          <w:rFonts w:hint="default" w:ascii="Times New Roman" w:hAnsi="Times New Roman" w:eastAsia="仿宋_GB2312" w:cs="Times New Roman"/>
          <w:color w:val="auto"/>
          <w:sz w:val="32"/>
          <w:szCs w:val="32"/>
          <w:highlight w:val="none"/>
          <w:shd w:val="clear" w:color="auto" w:fill="FFFFFF"/>
        </w:rPr>
        <w:t>周岁以下（在198</w:t>
      </w:r>
      <w:r>
        <w:rPr>
          <w:rFonts w:hint="eastAsia" w:ascii="Times New Roman" w:hAnsi="Times New Roman" w:cs="Times New Roman"/>
          <w:color w:val="auto"/>
          <w:sz w:val="32"/>
          <w:szCs w:val="32"/>
          <w:highlight w:val="none"/>
          <w:shd w:val="clear" w:color="auto" w:fill="FFFFFF"/>
          <w:lang w:val="en-US" w:eastAsia="zh-CN"/>
        </w:rPr>
        <w:t>7</w:t>
      </w:r>
      <w:r>
        <w:rPr>
          <w:rFonts w:hint="default" w:ascii="Times New Roman" w:hAnsi="Times New Roman" w:eastAsia="仿宋_GB2312" w:cs="Times New Roman"/>
          <w:color w:val="auto"/>
          <w:sz w:val="32"/>
          <w:szCs w:val="32"/>
          <w:highlight w:val="none"/>
          <w:shd w:val="clear" w:color="auto" w:fill="FFFFFF"/>
        </w:rPr>
        <w:t>年3月</w:t>
      </w:r>
      <w:r>
        <w:rPr>
          <w:rFonts w:hint="default" w:ascii="Times New Roman" w:hAnsi="Times New Roman" w:cs="Times New Roman"/>
          <w:color w:val="auto"/>
          <w:sz w:val="32"/>
          <w:szCs w:val="32"/>
          <w:highlight w:val="none"/>
          <w:shd w:val="clear" w:color="auto" w:fill="FFFFFF"/>
          <w:lang w:val="en-US" w:eastAsia="zh-CN"/>
        </w:rPr>
        <w:t>19</w:t>
      </w:r>
      <w:r>
        <w:rPr>
          <w:rFonts w:hint="default" w:ascii="Times New Roman" w:hAnsi="Times New Roman" w:eastAsia="仿宋_GB2312" w:cs="Times New Roman"/>
          <w:color w:val="auto"/>
          <w:sz w:val="32"/>
          <w:szCs w:val="32"/>
          <w:highlight w:val="none"/>
          <w:shd w:val="clear" w:color="auto" w:fill="FFFFFF"/>
          <w:lang w:val="en-US" w:eastAsia="zh-CN"/>
        </w:rPr>
        <w:t>日</w:t>
      </w:r>
      <w:r>
        <w:rPr>
          <w:rFonts w:hint="default" w:ascii="Times New Roman" w:hAnsi="Times New Roman" w:eastAsia="仿宋_GB2312" w:cs="Times New Roman"/>
          <w:color w:val="auto"/>
          <w:sz w:val="32"/>
          <w:szCs w:val="32"/>
          <w:highlight w:val="none"/>
          <w:shd w:val="clear" w:color="auto" w:fill="FFFFFF"/>
        </w:rPr>
        <w:t>至200</w:t>
      </w:r>
      <w:r>
        <w:rPr>
          <w:rFonts w:hint="eastAsia" w:ascii="Times New Roman" w:hAnsi="Times New Roman"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年3月18</w:t>
      </w:r>
      <w:r>
        <w:rPr>
          <w:rFonts w:hint="default" w:ascii="Times New Roman" w:hAnsi="Times New Roman" w:eastAsia="仿宋_GB2312" w:cs="Times New Roman"/>
          <w:color w:val="auto"/>
          <w:sz w:val="32"/>
          <w:szCs w:val="32"/>
          <w:highlight w:val="none"/>
          <w:shd w:val="clear" w:color="auto" w:fill="FFFFFF"/>
          <w:lang w:eastAsia="zh-CN"/>
        </w:rPr>
        <w:t>日</w:t>
      </w:r>
      <w:r>
        <w:rPr>
          <w:rFonts w:hint="default" w:ascii="Times New Roman" w:hAnsi="Times New Roman" w:eastAsia="仿宋_GB2312" w:cs="Times New Roman"/>
          <w:color w:val="auto"/>
          <w:sz w:val="32"/>
          <w:szCs w:val="32"/>
          <w:highlight w:val="none"/>
          <w:shd w:val="clear" w:color="auto" w:fill="FFFFFF"/>
        </w:rPr>
        <w:t>期间出生）</w:t>
      </w:r>
      <w:r>
        <w:rPr>
          <w:rFonts w:hint="default" w:ascii="Times New Roman" w:hAnsi="Times New Roman" w:eastAsia="仿宋_GB2312" w:cs="Times New Roman"/>
          <w:color w:val="auto"/>
          <w:sz w:val="32"/>
          <w:szCs w:val="32"/>
          <w:highlight w:val="none"/>
        </w:rPr>
        <w:t>的应往届毕业生，行政、事业单位在编人员不得报名。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黑体" w:cs="Times New Roman"/>
          <w:b w:val="0"/>
          <w:bCs/>
          <w:color w:val="auto"/>
          <w:sz w:val="32"/>
          <w:szCs w:val="32"/>
          <w:highlight w:val="none"/>
          <w:lang w:val="en-US" w:eastAsia="zh-CN"/>
        </w:rPr>
        <w:t>二、</w:t>
      </w:r>
      <w:r>
        <w:rPr>
          <w:rFonts w:hint="default" w:ascii="Times New Roman" w:hAnsi="Times New Roman" w:eastAsia="黑体" w:cs="Times New Roman"/>
          <w:b w:val="0"/>
          <w:bCs/>
          <w:color w:val="auto"/>
          <w:sz w:val="32"/>
          <w:szCs w:val="32"/>
          <w:highlight w:val="none"/>
        </w:rPr>
        <w:t>招聘岗位、人数、条件</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19</w:t>
      </w:r>
      <w:r>
        <w:rPr>
          <w:rFonts w:hint="default" w:ascii="Times New Roman" w:hAnsi="Times New Roman" w:eastAsia="仿宋" w:cs="Times New Roman"/>
          <w:color w:val="auto"/>
          <w:sz w:val="32"/>
          <w:szCs w:val="32"/>
          <w:highlight w:val="none"/>
        </w:rPr>
        <w:t>个岗位共</w:t>
      </w:r>
      <w:r>
        <w:rPr>
          <w:rFonts w:hint="eastAsia" w:ascii="Times New Roman" w:hAnsi="Times New Roman" w:eastAsia="仿宋" w:cs="Times New Roman"/>
          <w:color w:val="auto"/>
          <w:sz w:val="32"/>
          <w:szCs w:val="32"/>
          <w:highlight w:val="none"/>
          <w:lang w:val="en-US" w:eastAsia="zh-CN"/>
        </w:rPr>
        <w:t>45</w:t>
      </w:r>
      <w:r>
        <w:rPr>
          <w:rFonts w:hint="default" w:ascii="Times New Roman" w:hAnsi="Times New Roman" w:eastAsia="仿宋" w:cs="Times New Roman"/>
          <w:color w:val="auto"/>
          <w:sz w:val="32"/>
          <w:szCs w:val="32"/>
          <w:highlight w:val="none"/>
        </w:rPr>
        <w:t>名，具体</w:t>
      </w:r>
      <w:r>
        <w:rPr>
          <w:rFonts w:hint="default" w:ascii="Times New Roman" w:hAnsi="Times New Roman" w:eastAsia="仿宋" w:cs="Times New Roman"/>
          <w:color w:val="auto"/>
          <w:sz w:val="32"/>
          <w:szCs w:val="32"/>
          <w:highlight w:val="none"/>
          <w:lang w:eastAsia="zh-CN"/>
        </w:rPr>
        <w:t>岗位</w:t>
      </w:r>
      <w:r>
        <w:rPr>
          <w:rFonts w:hint="default" w:ascii="Times New Roman" w:hAnsi="Times New Roman" w:eastAsia="仿宋" w:cs="Times New Roman"/>
          <w:color w:val="auto"/>
          <w:sz w:val="32"/>
          <w:szCs w:val="32"/>
          <w:highlight w:val="none"/>
        </w:rPr>
        <w:t>见附件1</w:t>
      </w:r>
      <w:r>
        <w:rPr>
          <w:rFonts w:hint="default" w:ascii="Times New Roman" w:hAnsi="Times New Roman" w:eastAsia="仿宋" w:cs="Times New Roman"/>
          <w:color w:val="auto"/>
          <w:sz w:val="32"/>
          <w:szCs w:val="32"/>
          <w:highlight w:val="none"/>
          <w:lang w:eastAsia="zh-CN"/>
        </w:rPr>
        <w:t>）</w:t>
      </w:r>
    </w:p>
    <w:tbl>
      <w:tblPr>
        <w:tblStyle w:val="13"/>
        <w:tblpPr w:leftFromText="180" w:rightFromText="180" w:vertAnchor="text" w:horzAnchor="page" w:tblpX="1425" w:tblpY="256"/>
        <w:tblOverlap w:val="never"/>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40"/>
        <w:gridCol w:w="827"/>
        <w:gridCol w:w="752"/>
        <w:gridCol w:w="1185"/>
        <w:gridCol w:w="1155"/>
        <w:gridCol w:w="1339"/>
        <w:gridCol w:w="176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r>
              <w:rPr>
                <w:rFonts w:hint="eastAsia" w:ascii="仿宋" w:hAnsi="仿宋" w:eastAsia="仿宋" w:cs="仿宋"/>
                <w:b/>
                <w:bCs/>
                <w:color w:val="auto"/>
                <w:spacing w:val="-6"/>
                <w:sz w:val="24"/>
                <w:highlight w:val="none"/>
              </w:rPr>
              <w:t>序号</w:t>
            </w: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pacing w:val="-6"/>
                <w:sz w:val="24"/>
                <w:highlight w:val="none"/>
                <w:lang w:eastAsia="zh-CN"/>
              </w:rPr>
            </w:pPr>
            <w:r>
              <w:rPr>
                <w:rFonts w:hint="eastAsia" w:ascii="仿宋" w:hAnsi="仿宋" w:eastAsia="仿宋" w:cs="仿宋"/>
                <w:b/>
                <w:bCs/>
                <w:color w:val="auto"/>
                <w:spacing w:val="-6"/>
                <w:sz w:val="24"/>
                <w:highlight w:val="none"/>
              </w:rPr>
              <w:t>学</w:t>
            </w:r>
            <w:r>
              <w:rPr>
                <w:rFonts w:hint="eastAsia" w:ascii="仿宋" w:hAnsi="仿宋" w:eastAsia="仿宋" w:cs="仿宋"/>
                <w:b/>
                <w:bCs/>
                <w:color w:val="auto"/>
                <w:spacing w:val="-6"/>
                <w:sz w:val="24"/>
                <w:highlight w:val="none"/>
                <w:lang w:eastAsia="zh-CN"/>
              </w:rPr>
              <w:t>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r>
              <w:rPr>
                <w:rFonts w:hint="eastAsia" w:ascii="仿宋" w:hAnsi="仿宋" w:eastAsia="仿宋" w:cs="仿宋"/>
                <w:b/>
                <w:bCs/>
                <w:color w:val="auto"/>
                <w:spacing w:val="-6"/>
                <w:sz w:val="24"/>
                <w:highlight w:val="none"/>
              </w:rPr>
              <w:t>类别</w:t>
            </w: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r>
              <w:rPr>
                <w:rFonts w:hint="eastAsia" w:ascii="仿宋" w:hAnsi="仿宋" w:eastAsia="仿宋" w:cs="仿宋"/>
                <w:b/>
                <w:bCs/>
                <w:color w:val="auto"/>
                <w:spacing w:val="-6"/>
                <w:sz w:val="24"/>
                <w:highlight w:val="none"/>
              </w:rPr>
              <w:t>招聘岗位</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r>
              <w:rPr>
                <w:rFonts w:hint="eastAsia" w:ascii="仿宋" w:hAnsi="仿宋" w:eastAsia="仿宋" w:cs="仿宋"/>
                <w:b/>
                <w:bCs/>
                <w:color w:val="auto"/>
                <w:spacing w:val="-6"/>
                <w:sz w:val="24"/>
                <w:highlight w:val="none"/>
              </w:rPr>
              <w:t>招考人数</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r>
              <w:rPr>
                <w:rFonts w:hint="eastAsia" w:ascii="仿宋" w:hAnsi="仿宋" w:eastAsia="仿宋" w:cs="仿宋"/>
                <w:b/>
                <w:bCs/>
                <w:color w:val="auto"/>
                <w:spacing w:val="-6"/>
                <w:sz w:val="24"/>
                <w:highlight w:val="none"/>
              </w:rPr>
              <w:t>学  历</w:t>
            </w:r>
          </w:p>
        </w:tc>
        <w:tc>
          <w:tcPr>
            <w:tcW w:w="115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lang w:val="en-US" w:eastAsia="zh-CN"/>
              </w:rPr>
            </w:pPr>
            <w:r>
              <w:rPr>
                <w:rFonts w:hint="eastAsia" w:ascii="仿宋" w:hAnsi="仿宋" w:eastAsia="仿宋" w:cs="仿宋"/>
                <w:b/>
                <w:bCs/>
                <w:color w:val="auto"/>
                <w:spacing w:val="-6"/>
                <w:sz w:val="24"/>
                <w:highlight w:val="none"/>
                <w:lang w:val="en-US" w:eastAsia="zh-CN"/>
              </w:rPr>
              <w:t>学 位</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r>
              <w:rPr>
                <w:rFonts w:hint="eastAsia" w:ascii="仿宋" w:hAnsi="仿宋" w:eastAsia="仿宋" w:cs="仿宋"/>
                <w:b/>
                <w:bCs/>
                <w:color w:val="auto"/>
                <w:spacing w:val="-6"/>
                <w:sz w:val="24"/>
                <w:highlight w:val="none"/>
              </w:rPr>
              <w:t>专 业</w:t>
            </w:r>
          </w:p>
        </w:tc>
        <w:tc>
          <w:tcPr>
            <w:tcW w:w="17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r>
              <w:rPr>
                <w:rFonts w:hint="eastAsia" w:ascii="仿宋" w:hAnsi="仿宋" w:eastAsia="仿宋" w:cs="仿宋"/>
                <w:b/>
                <w:bCs/>
                <w:color w:val="auto"/>
                <w:spacing w:val="-6"/>
                <w:sz w:val="24"/>
                <w:highlight w:val="none"/>
              </w:rPr>
              <w:t>教师资格</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pacing w:val="-6"/>
                <w:sz w:val="24"/>
                <w:highlight w:val="none"/>
              </w:rPr>
            </w:pPr>
            <w:r>
              <w:rPr>
                <w:rFonts w:hint="eastAsia" w:ascii="仿宋" w:hAnsi="仿宋" w:eastAsia="仿宋" w:cs="仿宋"/>
                <w:b/>
                <w:bCs/>
                <w:color w:val="auto"/>
                <w:spacing w:val="-6"/>
                <w:sz w:val="24"/>
                <w:highlight w:val="none"/>
              </w:rPr>
              <w:t>普通话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r>
              <w:rPr>
                <w:rFonts w:hint="eastAsia" w:ascii="仿宋" w:hAnsi="仿宋" w:eastAsia="仿宋" w:cs="仿宋"/>
                <w:b/>
                <w:bCs/>
                <w:color w:val="auto"/>
                <w:spacing w:val="-6"/>
                <w:sz w:val="24"/>
                <w:highlight w:val="none"/>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trPr>
        <w:tc>
          <w:tcPr>
            <w:tcW w:w="54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lang w:val="en-US" w:eastAsia="zh-CN"/>
              </w:rPr>
            </w:pPr>
            <w:r>
              <w:rPr>
                <w:rFonts w:hint="eastAsia" w:ascii="仿宋" w:hAnsi="仿宋" w:eastAsia="仿宋" w:cs="仿宋"/>
                <w:b/>
                <w:bCs/>
                <w:color w:val="auto"/>
                <w:spacing w:val="-6"/>
                <w:sz w:val="24"/>
                <w:highlight w:val="none"/>
                <w:lang w:val="en-US" w:eastAsia="zh-CN"/>
              </w:rPr>
              <w:t>1</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bCs/>
                <w:color w:val="auto"/>
                <w:spacing w:val="-6"/>
                <w:sz w:val="24"/>
                <w:highlight w:val="none"/>
                <w:lang w:val="en-US" w:eastAsia="zh-CN"/>
              </w:rPr>
            </w:pPr>
            <w:r>
              <w:rPr>
                <w:rFonts w:hint="eastAsia" w:ascii="Times New Roman" w:hAnsi="Times New Roman" w:eastAsia="仿宋" w:cs="Times New Roman"/>
                <w:b/>
                <w:bCs/>
                <w:color w:val="auto"/>
                <w:spacing w:val="-6"/>
                <w:sz w:val="24"/>
                <w:highlight w:val="none"/>
                <w:lang w:val="en-US" w:eastAsia="zh-CN"/>
              </w:rPr>
              <w:t>高中(17</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lang w:val="en-US" w:eastAsia="zh-CN"/>
              </w:rPr>
            </w:pPr>
            <w:r>
              <w:rPr>
                <w:rFonts w:hint="eastAsia" w:ascii="Times New Roman" w:hAnsi="Times New Roman" w:eastAsia="仿宋" w:cs="Times New Roman"/>
                <w:b/>
                <w:bCs/>
                <w:color w:val="auto"/>
                <w:spacing w:val="-6"/>
                <w:sz w:val="24"/>
                <w:highlight w:val="none"/>
                <w:lang w:val="en-US" w:eastAsia="zh-CN"/>
              </w:rPr>
              <w:t>名)</w:t>
            </w: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语文</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2</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color w:val="auto"/>
                <w:sz w:val="24"/>
                <w:szCs w:val="24"/>
                <w:shd w:val="clear" w:color="auto" w:fill="FFFFFF"/>
              </w:rPr>
              <w:t>中国语言文学类</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w:t>
            </w:r>
            <w:r>
              <w:rPr>
                <w:rFonts w:hint="eastAsia" w:ascii="仿宋" w:hAnsi="仿宋" w:eastAsia="仿宋" w:cs="仿宋"/>
                <w:spacing w:val="-6"/>
                <w:sz w:val="24"/>
                <w:lang w:val="en-US" w:eastAsia="zh-CN"/>
              </w:rPr>
              <w:t>高</w:t>
            </w:r>
            <w:r>
              <w:rPr>
                <w:rFonts w:hint="eastAsia" w:ascii="仿宋" w:hAnsi="仿宋" w:eastAsia="仿宋" w:cs="仿宋"/>
                <w:spacing w:val="-6"/>
                <w:sz w:val="24"/>
              </w:rPr>
              <w:t>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数学</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3</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color w:val="000000"/>
                <w:sz w:val="21"/>
                <w:szCs w:val="21"/>
              </w:rPr>
              <w:t>数学类</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数学教育</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w:t>
            </w:r>
            <w:r>
              <w:rPr>
                <w:rFonts w:hint="eastAsia" w:ascii="仿宋" w:hAnsi="仿宋" w:eastAsia="仿宋" w:cs="仿宋"/>
                <w:spacing w:val="-6"/>
                <w:sz w:val="24"/>
                <w:lang w:val="en-US" w:eastAsia="zh-CN"/>
              </w:rPr>
              <w:t>高</w:t>
            </w:r>
            <w:r>
              <w:rPr>
                <w:rFonts w:hint="eastAsia" w:ascii="仿宋" w:hAnsi="仿宋" w:eastAsia="仿宋" w:cs="仿宋"/>
                <w:spacing w:val="-6"/>
                <w:sz w:val="24"/>
              </w:rPr>
              <w:t>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sz w:val="24"/>
                <w:highlight w:val="none"/>
                <w:lang w:val="en-US" w:eastAsia="zh-CN"/>
              </w:rPr>
            </w:pPr>
            <w:r>
              <w:rPr>
                <w:rFonts w:hint="eastAsia" w:ascii="Times New Roman" w:hAnsi="Times New Roman" w:eastAsia="仿宋" w:cs="Times New Roman"/>
                <w:b w:val="0"/>
                <w:bCs w:val="0"/>
                <w:color w:val="auto"/>
                <w:spacing w:val="-6"/>
                <w:sz w:val="24"/>
                <w:highlight w:val="none"/>
                <w:lang w:val="en-US" w:eastAsia="zh-CN"/>
              </w:rPr>
              <w:t>英语</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1</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_GB2312" w:hAnsi="仿宋_GB2312" w:eastAsia="仿宋_GB2312" w:cs="仿宋_GB2312"/>
                <w:b w:val="0"/>
                <w:bCs w:val="0"/>
                <w:i w:val="0"/>
                <w:caps w:val="0"/>
                <w:color w:val="auto"/>
                <w:spacing w:val="0"/>
                <w:w w:val="100"/>
                <w:kern w:val="0"/>
                <w:sz w:val="18"/>
                <w:szCs w:val="18"/>
                <w:lang w:val="en-US" w:eastAsia="zh-CN" w:bidi="ar"/>
              </w:rPr>
              <w:t>英语、英语语言文学、应用英语、实用英语、学科教学（英语）、英语教育、英语（笔译）、英语（口译）、英语（翻译）</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物理</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5</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default" w:ascii="Times New Roman" w:hAnsi="Times New Roman" w:eastAsia="仿宋" w:cs="Times New Roman"/>
                <w:bCs/>
                <w:color w:val="auto"/>
                <w:sz w:val="24"/>
                <w:szCs w:val="24"/>
                <w:shd w:val="clear" w:color="auto" w:fill="FFFFFF"/>
              </w:rPr>
              <w:t>物理学类</w:t>
            </w:r>
            <w:r>
              <w:rPr>
                <w:rFonts w:hint="eastAsia" w:ascii="Times New Roman" w:hAnsi="Times New Roman" w:eastAsia="仿宋" w:cs="Times New Roman"/>
                <w:bCs/>
                <w:color w:val="auto"/>
                <w:sz w:val="24"/>
                <w:szCs w:val="24"/>
                <w:shd w:val="clear" w:color="auto" w:fill="FFFFFF"/>
                <w:lang w:eastAsia="zh-CN"/>
              </w:rPr>
              <w:t>、</w:t>
            </w:r>
            <w:r>
              <w:rPr>
                <w:rFonts w:hint="eastAsia" w:ascii="Times New Roman" w:hAnsi="Times New Roman" w:eastAsia="仿宋" w:cs="Times New Roman"/>
                <w:bCs/>
                <w:color w:val="auto"/>
                <w:sz w:val="24"/>
                <w:szCs w:val="24"/>
                <w:shd w:val="clear" w:color="auto" w:fill="FFFFFF"/>
                <w:lang w:val="en-US" w:eastAsia="zh-CN"/>
              </w:rPr>
              <w:t>物理教育</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化学</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1</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default" w:ascii="Times New Roman" w:hAnsi="Times New Roman" w:eastAsia="仿宋" w:cs="Times New Roman"/>
                <w:bCs/>
                <w:color w:val="auto"/>
                <w:sz w:val="24"/>
                <w:szCs w:val="24"/>
              </w:rPr>
              <w:t>化学类</w:t>
            </w:r>
            <w:r>
              <w:rPr>
                <w:rFonts w:hint="eastAsia" w:ascii="Times New Roman" w:hAnsi="Times New Roman" w:eastAsia="仿宋" w:cs="Times New Roman"/>
                <w:bCs/>
                <w:color w:val="auto"/>
                <w:sz w:val="24"/>
                <w:szCs w:val="24"/>
                <w:lang w:eastAsia="zh-CN"/>
              </w:rPr>
              <w:t>、</w:t>
            </w:r>
            <w:r>
              <w:rPr>
                <w:rFonts w:hint="eastAsia" w:ascii="Times New Roman" w:hAnsi="Times New Roman" w:eastAsia="仿宋" w:cs="Times New Roman"/>
                <w:bCs/>
                <w:color w:val="auto"/>
                <w:sz w:val="24"/>
                <w:szCs w:val="24"/>
                <w:lang w:val="en-US" w:eastAsia="zh-CN"/>
              </w:rPr>
              <w:t>化学教育</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2"/>
                <w:highlight w:val="none"/>
                <w:lang w:val="en-US" w:eastAsia="zh-CN" w:bidi="ar-SA"/>
              </w:rPr>
            </w:pPr>
            <w:r>
              <w:rPr>
                <w:rFonts w:hint="eastAsia" w:ascii="Times New Roman" w:hAnsi="Times New Roman" w:eastAsia="仿宋" w:cs="Times New Roman"/>
                <w:b w:val="0"/>
                <w:bCs w:val="0"/>
                <w:color w:val="auto"/>
                <w:spacing w:val="-6"/>
                <w:sz w:val="24"/>
                <w:highlight w:val="none"/>
                <w:lang w:val="en-US" w:eastAsia="zh-CN"/>
              </w:rPr>
              <w:t>历史</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2</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default" w:ascii="Times New Roman" w:hAnsi="Times New Roman" w:eastAsia="仿宋" w:cs="Times New Roman"/>
                <w:bCs/>
                <w:color w:val="auto"/>
                <w:sz w:val="24"/>
                <w:szCs w:val="24"/>
              </w:rPr>
              <w:t>历史学类</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Borders>
              <w:bottom w:val="nil"/>
            </w:tcBorders>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Borders>
              <w:bottom w:val="nil"/>
            </w:tcBorders>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信息技术</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1</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kern w:val="0"/>
                <w:sz w:val="24"/>
                <w:szCs w:val="24"/>
                <w:lang w:val="en-US" w:eastAsia="zh-CN" w:bidi="ar"/>
              </w:rPr>
            </w:pPr>
            <w:r>
              <w:rPr>
                <w:rFonts w:hint="eastAsia" w:ascii="仿宋" w:hAnsi="仿宋" w:eastAsia="仿宋" w:cs="仿宋"/>
                <w:b w:val="0"/>
                <w:bCs w:val="0"/>
                <w:color w:val="auto"/>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lang w:val="en-US" w:eastAsia="zh-CN" w:bidi="ar-SA"/>
              </w:rPr>
            </w:pPr>
            <w:r>
              <w:rPr>
                <w:rFonts w:hint="eastAsia" w:ascii="仿宋" w:hAnsi="仿宋" w:eastAsia="仿宋" w:cs="仿宋"/>
                <w:b w:val="0"/>
                <w:bCs w:val="0"/>
                <w:color w:val="auto"/>
                <w:spacing w:val="-6"/>
                <w:kern w:val="2"/>
                <w:sz w:val="24"/>
                <w:szCs w:val="24"/>
                <w:lang w:val="en-US" w:eastAsia="zh-CN" w:bidi="ar-SA"/>
              </w:rPr>
              <w:t>学士或以上学位</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计算机科学与技术类</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lang w:val="en-US" w:eastAsia="zh-CN" w:bidi="ar-SA"/>
              </w:rPr>
            </w:pPr>
            <w:r>
              <w:rPr>
                <w:rFonts w:hint="eastAsia" w:ascii="仿宋" w:hAnsi="仿宋" w:eastAsia="仿宋" w:cs="仿宋"/>
                <w:b w:val="0"/>
                <w:bCs w:val="0"/>
                <w:color w:val="auto"/>
                <w:spacing w:val="-6"/>
                <w:sz w:val="24"/>
              </w:rPr>
              <w:t>相应学科的</w:t>
            </w:r>
            <w:r>
              <w:rPr>
                <w:rFonts w:hint="eastAsia" w:ascii="仿宋" w:hAnsi="仿宋" w:eastAsia="仿宋" w:cs="仿宋"/>
                <w:b w:val="0"/>
                <w:bCs w:val="0"/>
                <w:color w:val="auto"/>
                <w:spacing w:val="-6"/>
                <w:sz w:val="24"/>
                <w:lang w:val="en-US" w:eastAsia="zh-CN"/>
              </w:rPr>
              <w:t>高中</w:t>
            </w:r>
            <w:r>
              <w:rPr>
                <w:rFonts w:hint="eastAsia" w:ascii="仿宋" w:hAnsi="仿宋" w:eastAsia="仿宋" w:cs="仿宋"/>
                <w:b w:val="0"/>
                <w:bCs w:val="0"/>
                <w:color w:val="auto"/>
                <w:spacing w:val="-6"/>
                <w:sz w:val="24"/>
              </w:rPr>
              <w:t>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lang w:val="en-US" w:eastAsia="zh-CN" w:bidi="ar-SA"/>
              </w:rPr>
            </w:pPr>
            <w:r>
              <w:rPr>
                <w:rFonts w:hint="eastAsia" w:ascii="仿宋" w:hAnsi="仿宋" w:eastAsia="仿宋" w:cs="仿宋"/>
                <w:b w:val="0"/>
                <w:bCs w:val="0"/>
                <w:color w:val="auto"/>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restart"/>
            <w:tcBorders>
              <w:top w:val="nil"/>
            </w:tcBorders>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restart"/>
            <w:tcBorders>
              <w:top w:val="nil"/>
            </w:tcBorders>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bCs/>
                <w:color w:val="auto"/>
                <w:spacing w:val="-6"/>
                <w:sz w:val="24"/>
                <w:highlight w:val="none"/>
                <w:lang w:val="en-US" w:eastAsia="zh-CN"/>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体育与健康（一）</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1</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体育学类</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宋体"/>
                <w:kern w:val="0"/>
                <w:sz w:val="24"/>
                <w:szCs w:val="24"/>
                <w:lang w:val="en-US" w:eastAsia="zh-CN"/>
              </w:rPr>
              <w:t>退役军人专岗：体育与健康（二）</w:t>
            </w:r>
          </w:p>
        </w:tc>
        <w:tc>
          <w:tcPr>
            <w:tcW w:w="7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1</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不限</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auto"/>
                <w:spacing w:val="-6"/>
                <w:kern w:val="2"/>
                <w:sz w:val="24"/>
                <w:szCs w:val="24"/>
                <w:highlight w:val="none"/>
                <w:lang w:val="en-US" w:eastAsia="zh-CN" w:bidi="ar-SA"/>
              </w:rPr>
            </w:pPr>
            <w:r>
              <w:rPr>
                <w:rFonts w:hint="eastAsia" w:ascii="仿宋" w:hAnsi="仿宋" w:eastAsia="仿宋" w:cs="仿宋"/>
                <w:color w:val="auto"/>
                <w:spacing w:val="-6"/>
                <w:sz w:val="24"/>
                <w:highlight w:val="none"/>
              </w:rPr>
              <w:t>2</w:t>
            </w:r>
          </w:p>
        </w:tc>
        <w:tc>
          <w:tcPr>
            <w:tcW w:w="104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auto"/>
                <w:spacing w:val="-6"/>
                <w:kern w:val="2"/>
                <w:sz w:val="24"/>
                <w:szCs w:val="24"/>
                <w:highlight w:val="none"/>
                <w:lang w:val="en-US" w:eastAsia="zh-CN" w:bidi="ar-SA"/>
              </w:rPr>
            </w:pPr>
            <w:r>
              <w:rPr>
                <w:rFonts w:hint="eastAsia" w:ascii="Times New Roman" w:hAnsi="Times New Roman" w:eastAsia="仿宋" w:cs="Times New Roman"/>
                <w:b/>
                <w:bCs/>
                <w:color w:val="auto"/>
                <w:spacing w:val="-6"/>
                <w:sz w:val="24"/>
                <w:highlight w:val="none"/>
                <w:lang w:val="en-US" w:eastAsia="zh-CN"/>
              </w:rPr>
              <w:t>初中（27名）</w:t>
            </w: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语文</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4</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color w:val="auto"/>
                <w:sz w:val="24"/>
                <w:szCs w:val="24"/>
                <w:shd w:val="clear" w:color="auto" w:fill="FFFFFF"/>
              </w:rPr>
              <w:t>中国语言文学类</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数学</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6</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color w:val="000000"/>
                <w:sz w:val="21"/>
                <w:szCs w:val="21"/>
              </w:rPr>
              <w:t>数学类</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数学教育</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英语</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6</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_GB2312" w:hAnsi="仿宋_GB2312" w:eastAsia="仿宋_GB2312" w:cs="仿宋_GB2312"/>
                <w:b w:val="0"/>
                <w:bCs w:val="0"/>
                <w:i w:val="0"/>
                <w:caps w:val="0"/>
                <w:color w:val="auto"/>
                <w:spacing w:val="0"/>
                <w:w w:val="100"/>
                <w:kern w:val="0"/>
                <w:sz w:val="18"/>
                <w:szCs w:val="18"/>
                <w:lang w:val="en-US" w:eastAsia="zh-CN" w:bidi="ar"/>
              </w:rPr>
              <w:t>英语、英语语言文学、应用英语、实用英语、学科教学（英语）、英语教育、英语（笔译）、英语（口译）、英语（翻译）</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物理</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1</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bCs/>
                <w:color w:val="auto"/>
                <w:sz w:val="24"/>
                <w:szCs w:val="24"/>
                <w:shd w:val="clear" w:color="auto" w:fill="FFFFFF"/>
              </w:rPr>
              <w:t>物理学类</w:t>
            </w:r>
            <w:r>
              <w:rPr>
                <w:rFonts w:hint="eastAsia" w:ascii="Times New Roman" w:hAnsi="Times New Roman" w:eastAsia="仿宋" w:cs="Times New Roman"/>
                <w:bCs/>
                <w:color w:val="auto"/>
                <w:sz w:val="24"/>
                <w:szCs w:val="24"/>
                <w:shd w:val="clear" w:color="auto" w:fill="FFFFFF"/>
                <w:lang w:eastAsia="zh-CN"/>
              </w:rPr>
              <w:t>、</w:t>
            </w:r>
            <w:r>
              <w:rPr>
                <w:rFonts w:hint="eastAsia" w:ascii="Times New Roman" w:hAnsi="Times New Roman" w:eastAsia="仿宋" w:cs="Times New Roman"/>
                <w:bCs/>
                <w:color w:val="auto"/>
                <w:sz w:val="24"/>
                <w:szCs w:val="24"/>
                <w:shd w:val="clear" w:color="auto" w:fill="FFFFFF"/>
                <w:lang w:val="en-US" w:eastAsia="zh-CN"/>
              </w:rPr>
              <w:t>物理教育</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道德与法治</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4</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政治学类、马克思主义理论类</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历史</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2</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bCs/>
                <w:color w:val="auto"/>
                <w:sz w:val="24"/>
                <w:szCs w:val="24"/>
              </w:rPr>
              <w:t>历史学类</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相应学科的初中及以上教师资格证书</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生物</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1</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color w:val="auto"/>
                <w:sz w:val="24"/>
                <w:szCs w:val="24"/>
                <w:shd w:val="clear" w:color="auto" w:fill="FFFFFF"/>
              </w:rPr>
              <w:t>生物科学类</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地理</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1</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color w:val="000000"/>
                <w:sz w:val="21"/>
                <w:szCs w:val="21"/>
                <w:lang w:val="en-US" w:eastAsia="zh-CN"/>
              </w:rPr>
              <w:t>地理科学类、地理教育</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1040" w:type="dxa"/>
            <w:vMerge w:val="continue"/>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color w:val="auto"/>
                <w:spacing w:val="-6"/>
                <w:sz w:val="24"/>
                <w:highlight w:val="none"/>
              </w:rPr>
            </w:pP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体育</w:t>
            </w:r>
            <w:r>
              <w:rPr>
                <w:rFonts w:hint="eastAsia" w:ascii="仿宋" w:hAnsi="仿宋" w:eastAsia="仿宋" w:cs="仿宋"/>
                <w:b w:val="0"/>
                <w:bCs w:val="0"/>
                <w:spacing w:val="-6"/>
                <w:sz w:val="24"/>
                <w:lang w:eastAsia="zh-CN"/>
              </w:rPr>
              <w:t>与健康</w:t>
            </w:r>
          </w:p>
        </w:tc>
        <w:tc>
          <w:tcPr>
            <w:tcW w:w="7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Times New Roman" w:hAnsi="Times New Roman" w:eastAsia="仿宋" w:cs="Times New Roman"/>
                <w:b w:val="0"/>
                <w:bCs w:val="0"/>
                <w:spacing w:val="-6"/>
                <w:kern w:val="2"/>
                <w:sz w:val="24"/>
                <w:szCs w:val="24"/>
                <w:lang w:val="en-US" w:eastAsia="zh-CN" w:bidi="ar-SA"/>
              </w:rPr>
              <w:t>2</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体育学类</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4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auto"/>
                <w:spacing w:val="-6"/>
                <w:kern w:val="2"/>
                <w:sz w:val="24"/>
                <w:szCs w:val="24"/>
                <w:highlight w:val="none"/>
                <w:lang w:val="en-US" w:eastAsia="zh-CN" w:bidi="ar-SA"/>
              </w:rPr>
            </w:pPr>
            <w:r>
              <w:rPr>
                <w:rFonts w:hint="eastAsia" w:ascii="仿宋" w:hAnsi="仿宋" w:eastAsia="仿宋" w:cs="仿宋"/>
                <w:color w:val="auto"/>
                <w:spacing w:val="-6"/>
                <w:sz w:val="24"/>
                <w:highlight w:val="none"/>
              </w:rPr>
              <w:t>3</w:t>
            </w:r>
          </w:p>
        </w:tc>
        <w:tc>
          <w:tcPr>
            <w:tcW w:w="10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pacing w:val="-6"/>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auto"/>
                <w:spacing w:val="-6"/>
                <w:kern w:val="2"/>
                <w:sz w:val="24"/>
                <w:szCs w:val="24"/>
                <w:highlight w:val="none"/>
                <w:lang w:val="en-US" w:eastAsia="zh-CN" w:bidi="ar-SA"/>
              </w:rPr>
            </w:pPr>
            <w:r>
              <w:rPr>
                <w:rFonts w:hint="eastAsia" w:ascii="仿宋" w:hAnsi="仿宋" w:eastAsia="仿宋" w:cs="仿宋"/>
                <w:color w:val="auto"/>
                <w:spacing w:val="-6"/>
                <w:sz w:val="24"/>
                <w:highlight w:val="none"/>
                <w:lang w:val="en-US" w:eastAsia="zh-CN"/>
              </w:rPr>
              <w:t>特殊教育</w:t>
            </w:r>
            <w:r>
              <w:rPr>
                <w:rFonts w:hint="eastAsia" w:ascii="仿宋" w:hAnsi="仿宋" w:eastAsia="仿宋" w:cs="仿宋"/>
                <w:color w:val="auto"/>
                <w:spacing w:val="-6"/>
                <w:sz w:val="24"/>
                <w:highlight w:val="none"/>
              </w:rPr>
              <w:t>（</w:t>
            </w:r>
            <w:r>
              <w:rPr>
                <w:rFonts w:hint="eastAsia" w:ascii="仿宋" w:hAnsi="仿宋" w:eastAsia="仿宋" w:cs="仿宋"/>
                <w:color w:val="auto"/>
                <w:spacing w:val="-6"/>
                <w:sz w:val="24"/>
                <w:highlight w:val="none"/>
                <w:lang w:val="en-US" w:eastAsia="zh-CN"/>
              </w:rPr>
              <w:t>1名</w:t>
            </w:r>
            <w:r>
              <w:rPr>
                <w:rFonts w:hint="eastAsia" w:ascii="仿宋" w:hAnsi="仿宋" w:eastAsia="仿宋" w:cs="仿宋"/>
                <w:color w:val="auto"/>
                <w:spacing w:val="-6"/>
                <w:sz w:val="24"/>
                <w:highlight w:val="none"/>
              </w:rPr>
              <w:t>）</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小学音乐</w:t>
            </w:r>
          </w:p>
        </w:tc>
        <w:tc>
          <w:tcPr>
            <w:tcW w:w="75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1</w:t>
            </w:r>
          </w:p>
        </w:tc>
        <w:tc>
          <w:tcPr>
            <w:tcW w:w="11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kern w:val="0"/>
                <w:sz w:val="24"/>
                <w:szCs w:val="24"/>
                <w:highlight w:val="none"/>
                <w:lang w:val="en-US" w:eastAsia="zh-CN" w:bidi="ar-SA"/>
              </w:rPr>
            </w:pPr>
            <w:r>
              <w:rPr>
                <w:rFonts w:hint="eastAsia" w:ascii="Times New Roman" w:hAnsi="Times New Roman" w:eastAsia="仿宋" w:cs="Times New Roman"/>
                <w:b w:val="0"/>
                <w:bCs w:val="0"/>
                <w:color w:val="auto"/>
                <w:kern w:val="0"/>
                <w:sz w:val="24"/>
                <w:szCs w:val="24"/>
                <w:highlight w:val="none"/>
                <w:lang w:val="en-US" w:eastAsia="zh-CN"/>
              </w:rPr>
              <w:t>本科及以上学历</w:t>
            </w:r>
          </w:p>
        </w:tc>
        <w:tc>
          <w:tcPr>
            <w:tcW w:w="11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学士及以上学位</w:t>
            </w:r>
          </w:p>
        </w:tc>
        <w:tc>
          <w:tcPr>
            <w:tcW w:w="13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音乐（学）、音乐表演、音乐教育、舞蹈（学）、舞蹈教育、音乐与舞蹈学</w:t>
            </w:r>
          </w:p>
        </w:tc>
        <w:tc>
          <w:tcPr>
            <w:tcW w:w="176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相应学科的小学及以上教师资格证</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auto"/>
                <w:spacing w:val="-6"/>
                <w:kern w:val="2"/>
                <w:sz w:val="24"/>
                <w:szCs w:val="24"/>
                <w:highlight w:val="none"/>
                <w:lang w:val="en-US" w:eastAsia="zh-CN" w:bidi="ar-SA"/>
              </w:rPr>
            </w:pPr>
            <w:r>
              <w:rPr>
                <w:rFonts w:hint="eastAsia" w:ascii="Times New Roman" w:hAnsi="Times New Roman" w:eastAsia="仿宋" w:cs="Times New Roman"/>
                <w:b w:val="0"/>
                <w:bCs w:val="0"/>
                <w:color w:val="auto"/>
                <w:spacing w:val="-6"/>
                <w:kern w:val="2"/>
                <w:sz w:val="24"/>
                <w:szCs w:val="24"/>
                <w:highlight w:val="none"/>
                <w:lang w:val="en-US" w:eastAsia="zh-CN" w:bidi="ar-SA"/>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blHeader/>
        </w:trPr>
        <w:tc>
          <w:tcPr>
            <w:tcW w:w="9741" w:type="dxa"/>
            <w:gridSpan w:val="9"/>
            <w:vAlign w:val="center"/>
          </w:tcPr>
          <w:p>
            <w:pPr>
              <w:spacing w:line="320" w:lineRule="exact"/>
              <w:jc w:val="lef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备注:</w:t>
            </w: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rPr>
              <w:t>1.</w:t>
            </w:r>
            <w:r>
              <w:rPr>
                <w:rFonts w:hint="eastAsia" w:ascii="仿宋" w:hAnsi="仿宋" w:eastAsia="仿宋" w:cs="仿宋"/>
                <w:color w:val="auto"/>
                <w:spacing w:val="-6"/>
                <w:sz w:val="24"/>
                <w:highlight w:val="none"/>
                <w:lang w:val="en-US" w:eastAsia="zh-CN"/>
              </w:rPr>
              <w:t>专业设定依据《福建省2026年度考试录用公务员专业指导目录》</w:t>
            </w:r>
            <w:r>
              <w:rPr>
                <w:rFonts w:hint="eastAsia" w:ascii="仿宋" w:hAnsi="仿宋" w:eastAsia="仿宋" w:cs="仿宋"/>
                <w:color w:val="auto"/>
                <w:spacing w:val="-6"/>
                <w:sz w:val="24"/>
                <w:highlight w:val="none"/>
              </w:rPr>
              <w:t>;</w:t>
            </w:r>
          </w:p>
          <w:p>
            <w:pPr>
              <w:spacing w:line="320" w:lineRule="exact"/>
              <w:ind w:firstLine="684" w:firstLineChars="300"/>
              <w:jc w:val="left"/>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2.学历要求是指国家承认的列入国民教育序列的学历；</w:t>
            </w:r>
          </w:p>
          <w:p>
            <w:pPr>
              <w:keepNext w:val="0"/>
              <w:keepLines w:val="0"/>
              <w:pageBreakBefore w:val="0"/>
              <w:widowControl w:val="0"/>
              <w:kinsoku/>
              <w:wordWrap/>
              <w:overflowPunct/>
              <w:topLinePunct w:val="0"/>
              <w:autoSpaceDE/>
              <w:autoSpaceDN/>
              <w:bidi w:val="0"/>
              <w:adjustRightInd/>
              <w:snapToGrid/>
              <w:spacing w:line="300" w:lineRule="exact"/>
              <w:ind w:firstLine="684" w:firstLineChars="300"/>
              <w:jc w:val="left"/>
              <w:textAlignment w:val="auto"/>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3.</w:t>
            </w:r>
            <w:r>
              <w:rPr>
                <w:rFonts w:hint="eastAsia" w:ascii="仿宋" w:hAnsi="仿宋" w:eastAsia="仿宋" w:cs="仿宋"/>
                <w:color w:val="auto"/>
                <w:spacing w:val="-6"/>
                <w:sz w:val="24"/>
                <w:highlight w:val="none"/>
                <w:lang w:val="en-US" w:eastAsia="zh-CN"/>
              </w:rPr>
              <w:t>退役军人</w:t>
            </w:r>
            <w:r>
              <w:rPr>
                <w:rFonts w:hint="eastAsia" w:ascii="仿宋" w:hAnsi="仿宋" w:eastAsia="仿宋" w:cs="仿宋"/>
                <w:color w:val="auto"/>
                <w:spacing w:val="-6"/>
                <w:sz w:val="24"/>
                <w:highlight w:val="none"/>
              </w:rPr>
              <w:t>专门岗位仅限于招聘由</w:t>
            </w:r>
            <w:r>
              <w:rPr>
                <w:rFonts w:hint="eastAsia" w:ascii="仿宋" w:hAnsi="仿宋" w:eastAsia="仿宋" w:cs="仿宋"/>
                <w:color w:val="auto"/>
                <w:spacing w:val="-6"/>
                <w:sz w:val="24"/>
                <w:highlight w:val="none"/>
                <w:lang w:val="en-US" w:eastAsia="zh-CN"/>
              </w:rPr>
              <w:t>莆田市</w:t>
            </w:r>
            <w:r>
              <w:rPr>
                <w:rFonts w:hint="eastAsia" w:ascii="仿宋" w:hAnsi="仿宋" w:eastAsia="仿宋" w:cs="仿宋"/>
                <w:color w:val="auto"/>
                <w:spacing w:val="-6"/>
                <w:sz w:val="24"/>
                <w:highlight w:val="none"/>
              </w:rPr>
              <w:t>兵役机关批准入伍，退役时身份为士兵的报考</w:t>
            </w:r>
          </w:p>
          <w:p>
            <w:pPr>
              <w:keepNext w:val="0"/>
              <w:keepLines w:val="0"/>
              <w:pageBreakBefore w:val="0"/>
              <w:widowControl w:val="0"/>
              <w:kinsoku/>
              <w:wordWrap/>
              <w:overflowPunct/>
              <w:topLinePunct w:val="0"/>
              <w:autoSpaceDE/>
              <w:autoSpaceDN/>
              <w:bidi w:val="0"/>
              <w:adjustRightInd/>
              <w:snapToGrid/>
              <w:spacing w:line="300" w:lineRule="exact"/>
              <w:ind w:firstLine="912" w:firstLineChars="400"/>
              <w:jc w:val="left"/>
              <w:textAlignment w:val="auto"/>
              <w:rPr>
                <w:rFonts w:hint="eastAsia" w:ascii="仿宋" w:hAnsi="仿宋" w:eastAsia="仿宋" w:cs="仿宋"/>
                <w:b w:val="0"/>
                <w:bCs w:val="0"/>
                <w:color w:val="auto"/>
                <w:spacing w:val="-6"/>
                <w:sz w:val="24"/>
                <w:highlight w:val="none"/>
              </w:rPr>
            </w:pPr>
            <w:r>
              <w:rPr>
                <w:rFonts w:hint="eastAsia" w:ascii="仿宋" w:hAnsi="仿宋" w:eastAsia="仿宋" w:cs="仿宋"/>
                <w:color w:val="auto"/>
                <w:spacing w:val="-6"/>
                <w:sz w:val="24"/>
                <w:highlight w:val="none"/>
              </w:rPr>
              <w:t>者。</w:t>
            </w:r>
            <w:r>
              <w:rPr>
                <w:rFonts w:hint="eastAsia" w:ascii="仿宋" w:hAnsi="仿宋" w:eastAsia="仿宋" w:cs="仿宋"/>
                <w:color w:val="auto"/>
                <w:spacing w:val="-6"/>
                <w:sz w:val="24"/>
                <w:highlight w:val="none"/>
                <w:lang w:val="en-US" w:eastAsia="zh-CN"/>
              </w:rPr>
              <w:t>报考专门岗位的退役军人不享受笔试加分政策。</w:t>
            </w:r>
          </w:p>
        </w:tc>
      </w:tr>
    </w:tbl>
    <w:p>
      <w:pPr>
        <w:keepNext w:val="0"/>
        <w:keepLines w:val="0"/>
        <w:pageBreakBefore w:val="0"/>
        <w:tabs>
          <w:tab w:val="left" w:pos="720"/>
        </w:tabs>
        <w:kinsoku/>
        <w:wordWrap/>
        <w:overflowPunct/>
        <w:topLinePunct w:val="0"/>
        <w:autoSpaceDE/>
        <w:autoSpaceDN/>
        <w:bidi w:val="0"/>
        <w:adjustRightInd/>
        <w:snapToGrid/>
        <w:spacing w:line="554" w:lineRule="exact"/>
        <w:ind w:right="0" w:firstLine="643" w:firstLineChars="200"/>
        <w:jc w:val="left"/>
        <w:textAlignment w:val="auto"/>
        <w:rPr>
          <w:rFonts w:hint="eastAsia" w:ascii="仿宋" w:hAnsi="仿宋" w:eastAsia="仿宋" w:cs="仿宋_GB2312"/>
          <w:bCs/>
          <w:color w:val="auto"/>
          <w:sz w:val="32"/>
          <w:szCs w:val="32"/>
          <w:highlight w:val="none"/>
          <w:lang w:eastAsia="zh-CN"/>
        </w:rPr>
      </w:pPr>
      <w:r>
        <w:rPr>
          <w:rFonts w:hint="eastAsia" w:ascii="仿宋" w:hAnsi="仿宋" w:eastAsia="仿宋" w:cs="仿宋_GB2312"/>
          <w:b/>
          <w:color w:val="auto"/>
          <w:sz w:val="32"/>
          <w:szCs w:val="32"/>
          <w:highlight w:val="none"/>
        </w:rPr>
        <w:t>其他条件要求</w:t>
      </w:r>
      <w:r>
        <w:rPr>
          <w:rFonts w:hint="eastAsia" w:ascii="仿宋" w:hAnsi="仿宋" w:eastAsia="仿宋" w:cs="仿宋_GB2312"/>
          <w:b/>
          <w:color w:val="auto"/>
          <w:sz w:val="32"/>
          <w:szCs w:val="32"/>
          <w:highlight w:val="none"/>
          <w:lang w:eastAsia="zh-CN"/>
        </w:rPr>
        <w:t>：</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ascii="仿宋_GB2312" w:hAnsi="仿宋_GB2312" w:eastAsia="仿宋_GB2312"/>
          <w:color w:val="auto"/>
          <w:sz w:val="32"/>
          <w:highlight w:val="none"/>
        </w:rPr>
        <w:t>1</w:t>
      </w:r>
      <w:r>
        <w:rPr>
          <w:rFonts w:hint="eastAsia" w:ascii="仿宋_GB2312" w:hAnsi="仿宋_GB2312" w:eastAsia="仿宋_GB2312"/>
          <w:color w:val="auto"/>
          <w:sz w:val="32"/>
          <w:highlight w:val="none"/>
        </w:rPr>
        <w:t>.</w:t>
      </w:r>
      <w:r>
        <w:rPr>
          <w:rFonts w:hint="eastAsia" w:ascii="仿宋_GB2312" w:hAnsi="仿宋_GB2312" w:eastAsia="仿宋_GB2312" w:cs="仿宋_GB2312"/>
          <w:color w:val="auto"/>
          <w:kern w:val="0"/>
          <w:sz w:val="32"/>
          <w:szCs w:val="32"/>
          <w:highlight w:val="none"/>
        </w:rPr>
        <w:t>具有中华人民共和国国籍，</w:t>
      </w:r>
      <w:r>
        <w:rPr>
          <w:rFonts w:hint="eastAsia" w:ascii="仿宋_GB2312" w:hAnsi="仿宋_GB2312" w:eastAsia="仿宋_GB2312"/>
          <w:color w:val="auto"/>
          <w:sz w:val="32"/>
          <w:highlight w:val="none"/>
        </w:rPr>
        <w:t>拥护中华人民共和国宪法，拥护中国共产党领导和社会主义制度；</w:t>
      </w:r>
      <w:r>
        <w:rPr>
          <w:rFonts w:ascii="仿宋_GB2312" w:hAnsi="仿宋_GB2312" w:eastAsia="仿宋_GB2312"/>
          <w:color w:val="auto"/>
          <w:sz w:val="32"/>
          <w:highlight w:val="none"/>
        </w:rPr>
        <w:t>具</w:t>
      </w:r>
      <w:r>
        <w:rPr>
          <w:rFonts w:hint="eastAsia" w:ascii="仿宋_GB2312" w:hAnsi="仿宋_GB2312" w:eastAsia="仿宋_GB2312"/>
          <w:color w:val="auto"/>
          <w:sz w:val="32"/>
          <w:highlight w:val="none"/>
        </w:rPr>
        <w:t>有</w:t>
      </w:r>
      <w:r>
        <w:rPr>
          <w:rFonts w:ascii="仿宋_GB2312" w:hAnsi="仿宋_GB2312" w:eastAsia="仿宋_GB2312"/>
          <w:color w:val="auto"/>
          <w:sz w:val="32"/>
          <w:highlight w:val="none"/>
        </w:rPr>
        <w:t>良好</w:t>
      </w:r>
      <w:r>
        <w:rPr>
          <w:rFonts w:hint="eastAsia" w:ascii="仿宋_GB2312" w:hAnsi="仿宋_GB2312" w:eastAsia="仿宋_GB2312"/>
          <w:color w:val="auto"/>
          <w:sz w:val="32"/>
          <w:highlight w:val="none"/>
        </w:rPr>
        <w:t>的政治素质和道德品行；具有正常履行职责的身体条件和心理素质；具备符合岗位要求的资格条件和工作能力；</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2.</w:t>
      </w:r>
      <w:r>
        <w:rPr>
          <w:rFonts w:hint="eastAsia" w:ascii="仿宋_GB2312" w:hAnsi="微软雅黑" w:eastAsia="仿宋_GB2312"/>
          <w:color w:val="auto"/>
          <w:sz w:val="32"/>
          <w:szCs w:val="32"/>
          <w:highlight w:val="none"/>
          <w:shd w:val="clear" w:color="auto" w:fill="FFFFFF"/>
        </w:rPr>
        <w:t>年龄18周岁以上、3</w:t>
      </w:r>
      <w:r>
        <w:rPr>
          <w:rFonts w:hint="eastAsia" w:ascii="仿宋_GB2312" w:hAnsi="微软雅黑" w:eastAsia="仿宋_GB2312"/>
          <w:color w:val="auto"/>
          <w:sz w:val="32"/>
          <w:szCs w:val="32"/>
          <w:highlight w:val="none"/>
          <w:shd w:val="clear" w:color="auto" w:fill="FFFFFF"/>
          <w:lang w:val="en-US" w:eastAsia="zh-CN"/>
        </w:rPr>
        <w:t>8</w:t>
      </w:r>
      <w:r>
        <w:rPr>
          <w:rFonts w:hint="eastAsia" w:ascii="仿宋_GB2312" w:hAnsi="微软雅黑" w:eastAsia="仿宋_GB2312"/>
          <w:color w:val="auto"/>
          <w:sz w:val="32"/>
          <w:szCs w:val="32"/>
          <w:highlight w:val="none"/>
          <w:shd w:val="clear" w:color="auto" w:fill="FFFFFF"/>
        </w:rPr>
        <w:t>周岁以下（在198</w:t>
      </w:r>
      <w:r>
        <w:rPr>
          <w:rFonts w:hint="eastAsia" w:ascii="仿宋_GB2312" w:hAnsi="微软雅黑" w:eastAsia="仿宋_GB2312"/>
          <w:color w:val="auto"/>
          <w:sz w:val="32"/>
          <w:szCs w:val="32"/>
          <w:highlight w:val="none"/>
          <w:shd w:val="clear" w:color="auto" w:fill="FFFFFF"/>
          <w:lang w:val="en-US" w:eastAsia="zh-CN"/>
        </w:rPr>
        <w:t>7</w:t>
      </w:r>
      <w:r>
        <w:rPr>
          <w:rFonts w:hint="eastAsia" w:ascii="仿宋_GB2312" w:hAnsi="微软雅黑" w:eastAsia="仿宋_GB2312"/>
          <w:color w:val="auto"/>
          <w:sz w:val="32"/>
          <w:szCs w:val="32"/>
          <w:highlight w:val="none"/>
          <w:shd w:val="clear" w:color="auto" w:fill="FFFFFF"/>
        </w:rPr>
        <w:t>年3月</w:t>
      </w:r>
      <w:r>
        <w:rPr>
          <w:rFonts w:hint="eastAsia" w:ascii="仿宋_GB2312" w:hAnsi="微软雅黑" w:eastAsia="仿宋_GB2312"/>
          <w:color w:val="auto"/>
          <w:sz w:val="32"/>
          <w:szCs w:val="32"/>
          <w:highlight w:val="none"/>
          <w:shd w:val="clear" w:color="auto" w:fill="FFFFFF"/>
          <w:lang w:val="en-US" w:eastAsia="zh-CN"/>
        </w:rPr>
        <w:t>19日</w:t>
      </w:r>
      <w:r>
        <w:rPr>
          <w:rFonts w:hint="eastAsia" w:ascii="仿宋_GB2312" w:hAnsi="微软雅黑" w:eastAsia="仿宋_GB2312"/>
          <w:color w:val="auto"/>
          <w:sz w:val="32"/>
          <w:szCs w:val="32"/>
          <w:highlight w:val="none"/>
          <w:shd w:val="clear" w:color="auto" w:fill="FFFFFF"/>
        </w:rPr>
        <w:t>至200</w:t>
      </w:r>
      <w:r>
        <w:rPr>
          <w:rFonts w:hint="eastAsia" w:ascii="仿宋_GB2312" w:hAnsi="微软雅黑" w:eastAsia="仿宋_GB2312"/>
          <w:color w:val="auto"/>
          <w:sz w:val="32"/>
          <w:szCs w:val="32"/>
          <w:highlight w:val="none"/>
          <w:shd w:val="clear" w:color="auto" w:fill="FFFFFF"/>
          <w:lang w:val="en-US" w:eastAsia="zh-CN"/>
        </w:rPr>
        <w:t>8</w:t>
      </w:r>
      <w:r>
        <w:rPr>
          <w:rFonts w:hint="eastAsia" w:ascii="仿宋_GB2312" w:hAnsi="微软雅黑" w:eastAsia="仿宋_GB2312"/>
          <w:color w:val="auto"/>
          <w:sz w:val="32"/>
          <w:szCs w:val="32"/>
          <w:highlight w:val="none"/>
          <w:shd w:val="clear" w:color="auto" w:fill="FFFFFF"/>
        </w:rPr>
        <w:t>年3月</w:t>
      </w:r>
      <w:r>
        <w:rPr>
          <w:rFonts w:hint="eastAsia" w:ascii="仿宋_GB2312" w:hAnsi="微软雅黑" w:eastAsia="仿宋_GB2312"/>
          <w:color w:val="auto"/>
          <w:sz w:val="32"/>
          <w:szCs w:val="32"/>
          <w:highlight w:val="none"/>
          <w:shd w:val="clear" w:color="auto" w:fill="FFFFFF"/>
          <w:lang w:val="en-US" w:eastAsia="zh-CN"/>
        </w:rPr>
        <w:t>18日</w:t>
      </w:r>
      <w:r>
        <w:rPr>
          <w:rFonts w:hint="eastAsia" w:ascii="仿宋_GB2312" w:hAnsi="微软雅黑" w:eastAsia="仿宋_GB2312"/>
          <w:color w:val="auto"/>
          <w:sz w:val="32"/>
          <w:szCs w:val="32"/>
          <w:highlight w:val="none"/>
          <w:shd w:val="clear" w:color="auto" w:fill="FFFFFF"/>
        </w:rPr>
        <w:t>期间出生）；</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color w:val="auto"/>
          <w:kern w:val="2"/>
          <w:sz w:val="32"/>
          <w:szCs w:val="32"/>
          <w:highlight w:val="none"/>
        </w:rPr>
        <w:t>3.毕业证</w:t>
      </w:r>
      <w:r>
        <w:rPr>
          <w:rFonts w:hint="eastAsia" w:ascii="仿宋_GB2312" w:hAnsi="仿宋_GB2312" w:eastAsia="仿宋_GB2312" w:cs="仿宋_GB2312"/>
          <w:color w:val="auto"/>
          <w:kern w:val="2"/>
          <w:sz w:val="32"/>
          <w:szCs w:val="32"/>
          <w:highlight w:val="none"/>
          <w:lang w:eastAsia="zh-CN"/>
        </w:rPr>
        <w:t>书</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学位证书、</w:t>
      </w:r>
      <w:r>
        <w:rPr>
          <w:rFonts w:hint="eastAsia" w:ascii="仿宋_GB2312" w:hAnsi="仿宋_GB2312" w:eastAsia="仿宋_GB2312" w:cs="仿宋_GB2312"/>
          <w:color w:val="auto"/>
          <w:kern w:val="2"/>
          <w:sz w:val="32"/>
          <w:szCs w:val="32"/>
          <w:highlight w:val="none"/>
        </w:rPr>
        <w:t>教师资格证</w:t>
      </w:r>
      <w:r>
        <w:rPr>
          <w:rFonts w:hint="eastAsia" w:ascii="仿宋_GB2312" w:hAnsi="仿宋_GB2312" w:eastAsia="仿宋_GB2312" w:cs="仿宋_GB2312"/>
          <w:color w:val="auto"/>
          <w:kern w:val="2"/>
          <w:sz w:val="32"/>
          <w:szCs w:val="32"/>
          <w:highlight w:val="none"/>
          <w:lang w:eastAsia="zh-CN"/>
        </w:rPr>
        <w:t>书</w:t>
      </w:r>
      <w:r>
        <w:rPr>
          <w:rFonts w:hint="eastAsia" w:ascii="仿宋_GB2312" w:hAnsi="仿宋_GB2312" w:eastAsia="仿宋_GB2312" w:cs="仿宋_GB2312"/>
          <w:color w:val="auto"/>
          <w:kern w:val="2"/>
          <w:sz w:val="32"/>
          <w:szCs w:val="32"/>
          <w:highlight w:val="none"/>
        </w:rPr>
        <w:t>等</w:t>
      </w:r>
      <w:r>
        <w:rPr>
          <w:rFonts w:hint="eastAsia" w:ascii="仿宋_GB2312" w:hAnsi="仿宋_GB2312" w:eastAsia="仿宋_GB2312" w:cs="仿宋_GB2312"/>
          <w:color w:val="auto"/>
          <w:sz w:val="32"/>
          <w:szCs w:val="32"/>
          <w:highlight w:val="none"/>
          <w:lang w:eastAsia="zh-CN"/>
        </w:rPr>
        <w:t>证书</w:t>
      </w:r>
      <w:r>
        <w:rPr>
          <w:rFonts w:hint="eastAsia" w:ascii="仿宋_GB2312" w:hAnsi="仿宋_GB2312" w:eastAsia="仿宋_GB2312" w:cs="仿宋_GB2312"/>
          <w:color w:val="auto"/>
          <w:kern w:val="2"/>
          <w:sz w:val="32"/>
          <w:szCs w:val="32"/>
          <w:highlight w:val="none"/>
        </w:rPr>
        <w:t>，必须在</w:t>
      </w:r>
      <w:r>
        <w:rPr>
          <w:rFonts w:hint="eastAsia" w:ascii="仿宋_GB2312" w:hAnsi="仿宋_GB2312" w:eastAsia="仿宋_GB2312" w:cs="仿宋_GB2312"/>
          <w:color w:val="auto"/>
          <w:kern w:val="2"/>
          <w:sz w:val="32"/>
          <w:szCs w:val="32"/>
          <w:highlight w:val="none"/>
          <w:lang w:val="en-US" w:eastAsia="zh-CN"/>
        </w:rPr>
        <w:t>2026</w:t>
      </w:r>
      <w:r>
        <w:rPr>
          <w:rFonts w:hint="eastAsia" w:ascii="仿宋_GB2312" w:hAnsi="仿宋_GB2312" w:eastAsia="仿宋_GB2312" w:cs="仿宋_GB2312"/>
          <w:color w:val="auto"/>
          <w:kern w:val="2"/>
          <w:sz w:val="32"/>
          <w:szCs w:val="32"/>
          <w:highlight w:val="none"/>
        </w:rPr>
        <w:t>年7月</w:t>
      </w:r>
      <w:r>
        <w:rPr>
          <w:rFonts w:hint="eastAsia" w:ascii="仿宋_GB2312" w:hAnsi="仿宋_GB2312" w:eastAsia="仿宋_GB2312" w:cs="仿宋_GB2312"/>
          <w:color w:val="auto"/>
          <w:kern w:val="2"/>
          <w:sz w:val="32"/>
          <w:szCs w:val="32"/>
          <w:highlight w:val="none"/>
          <w:lang w:val="en-US" w:eastAsia="zh-CN"/>
        </w:rPr>
        <w:t>31日</w:t>
      </w:r>
      <w:r>
        <w:rPr>
          <w:rFonts w:hint="eastAsia" w:ascii="仿宋_GB2312" w:hAnsi="仿宋_GB2312" w:eastAsia="仿宋_GB2312" w:cs="仿宋_GB2312"/>
          <w:color w:val="auto"/>
          <w:kern w:val="2"/>
          <w:sz w:val="32"/>
          <w:szCs w:val="32"/>
          <w:highlight w:val="none"/>
        </w:rPr>
        <w:t>前取得（</w:t>
      </w:r>
      <w:r>
        <w:rPr>
          <w:rFonts w:hint="eastAsia" w:ascii="仿宋_GB2312" w:hAnsi="仿宋_GB2312" w:eastAsia="仿宋_GB2312" w:cs="仿宋_GB2312"/>
          <w:color w:val="auto"/>
          <w:kern w:val="0"/>
          <w:sz w:val="32"/>
          <w:szCs w:val="32"/>
          <w:highlight w:val="none"/>
          <w:lang w:val="en-US" w:eastAsia="zh-CN"/>
        </w:rPr>
        <w:t>2026</w:t>
      </w:r>
      <w:r>
        <w:rPr>
          <w:rFonts w:hint="eastAsia" w:ascii="仿宋_GB2312" w:hAnsi="仿宋_GB2312" w:eastAsia="仿宋_GB2312" w:cs="仿宋_GB2312"/>
          <w:color w:val="auto"/>
          <w:kern w:val="0"/>
          <w:sz w:val="32"/>
          <w:szCs w:val="32"/>
          <w:highlight w:val="none"/>
          <w:lang w:eastAsia="zh-CN"/>
        </w:rPr>
        <w:t>届毕业生</w:t>
      </w:r>
      <w:r>
        <w:rPr>
          <w:rFonts w:hint="eastAsia" w:ascii="仿宋_GB2312" w:hAnsi="仿宋_GB2312" w:eastAsia="仿宋_GB2312" w:cs="仿宋_GB2312"/>
          <w:color w:val="auto"/>
          <w:sz w:val="32"/>
          <w:szCs w:val="32"/>
          <w:highlight w:val="none"/>
        </w:rPr>
        <w:t>毕业证书、学位证书、教师资格证书等</w:t>
      </w:r>
      <w:r>
        <w:rPr>
          <w:rFonts w:hint="eastAsia" w:ascii="仿宋_GB2312" w:hAnsi="仿宋_GB2312" w:eastAsia="仿宋_GB2312" w:cs="仿宋_GB2312"/>
          <w:color w:val="auto"/>
          <w:sz w:val="32"/>
          <w:szCs w:val="32"/>
          <w:highlight w:val="none"/>
          <w:lang w:eastAsia="zh-CN"/>
        </w:rPr>
        <w:t>证书</w:t>
      </w:r>
      <w:r>
        <w:rPr>
          <w:rFonts w:hint="eastAsia" w:ascii="仿宋_GB2312" w:hAnsi="仿宋_GB2312" w:eastAsia="仿宋_GB2312" w:cs="仿宋_GB2312"/>
          <w:color w:val="auto"/>
          <w:sz w:val="32"/>
          <w:szCs w:val="32"/>
          <w:highlight w:val="none"/>
        </w:rPr>
        <w:t>须在202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月31日前取得</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b w:val="0"/>
          <w:bCs/>
          <w:kern w:val="2"/>
          <w:sz w:val="32"/>
          <w:szCs w:val="32"/>
        </w:rPr>
        <w:t>持境外学历报考的，或者属于国内院校与国外院校联合办学取得境外毕业证书、学位证书的，应当提供教育部留学服务中心出具的有效证明材料。</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sz w:val="32"/>
          <w:szCs w:val="32"/>
        </w:rPr>
        <w:t>4.</w:t>
      </w:r>
      <w:r>
        <w:rPr>
          <w:rFonts w:hint="default" w:ascii="仿宋_GB2312" w:hAnsi="仿宋_GB2312" w:eastAsia="仿宋_GB2312" w:cs="仿宋_GB2312"/>
          <w:color w:val="auto"/>
          <w:kern w:val="2"/>
          <w:sz w:val="32"/>
          <w:szCs w:val="32"/>
          <w:lang w:val="en-US" w:eastAsia="zh-CN" w:bidi="ar-SA"/>
        </w:rPr>
        <w:t>报考者</w:t>
      </w:r>
      <w:r>
        <w:rPr>
          <w:rFonts w:hint="default" w:ascii="Times New Roman" w:hAnsi="Times New Roman" w:eastAsia="仿宋_GB2312" w:cs="Times New Roman"/>
          <w:color w:val="auto"/>
          <w:sz w:val="32"/>
          <w:szCs w:val="32"/>
        </w:rPr>
        <w:t>可以使用本人已获得的学历、学位及其对应的专业进行报考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不仅报考的专业要符合招考岗位的专业要求，该专业对应的学历、学位也要符合招考岗位的学历、学位要求。</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olor w:val="auto"/>
          <w:sz w:val="32"/>
          <w:highlight w:val="none"/>
        </w:rPr>
        <w:t>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法律规定不得聘用为事业单位工作人员的</w:t>
      </w:r>
      <w:r>
        <w:rPr>
          <w:rFonts w:hint="eastAsia" w:ascii="仿宋_GB2312" w:hAnsi="仿宋_GB2312" w:eastAsia="仿宋_GB2312"/>
          <w:color w:val="auto"/>
          <w:sz w:val="32"/>
          <w:highlight w:val="none"/>
          <w:lang w:eastAsia="zh-CN"/>
        </w:rPr>
        <w:t>；</w:t>
      </w:r>
    </w:p>
    <w:p>
      <w:pPr>
        <w:keepNext w:val="0"/>
        <w:keepLines w:val="0"/>
        <w:pageBreakBefore w:val="0"/>
        <w:kinsoku/>
        <w:wordWrap/>
        <w:overflowPunct/>
        <w:topLinePunct w:val="0"/>
        <w:autoSpaceDE/>
        <w:autoSpaceDN/>
        <w:bidi w:val="0"/>
        <w:adjustRightInd/>
        <w:snapToGrid/>
        <w:spacing w:line="554" w:lineRule="exact"/>
        <w:ind w:right="0" w:firstLine="640" w:firstLineChars="200"/>
        <w:jc w:val="left"/>
        <w:textAlignment w:val="auto"/>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三、招聘方式</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采取笔试与面试相结合的方式进行。</w:t>
      </w:r>
      <w:r>
        <w:rPr>
          <w:rFonts w:hint="default" w:ascii="Times New Roman" w:hAnsi="Times New Roman" w:eastAsia="仿宋" w:cs="Times New Roman"/>
          <w:color w:val="auto"/>
          <w:sz w:val="32"/>
          <w:szCs w:val="32"/>
          <w:highlight w:val="none"/>
          <w:lang w:eastAsia="zh-CN"/>
        </w:rPr>
        <w:t>我局</w:t>
      </w:r>
      <w:r>
        <w:rPr>
          <w:rFonts w:hint="default" w:ascii="Times New Roman" w:hAnsi="Times New Roman" w:eastAsia="仿宋" w:cs="Times New Roman"/>
          <w:color w:val="auto"/>
          <w:sz w:val="32"/>
          <w:szCs w:val="32"/>
          <w:highlight w:val="none"/>
        </w:rPr>
        <w:t>委托福建省教育考试院提供教师招聘笔试服务，</w:t>
      </w:r>
      <w:r>
        <w:rPr>
          <w:rFonts w:hint="default" w:ascii="Times New Roman" w:hAnsi="Times New Roman" w:eastAsia="仿宋" w:cs="Times New Roman"/>
          <w:color w:val="auto"/>
          <w:sz w:val="32"/>
          <w:szCs w:val="32"/>
          <w:highlight w:val="none"/>
          <w:lang w:eastAsia="zh-CN"/>
        </w:rPr>
        <w:t>考生参加福建省教育考试院</w:t>
      </w:r>
      <w:r>
        <w:rPr>
          <w:rFonts w:hint="default" w:ascii="Times New Roman" w:hAnsi="Times New Roman" w:eastAsia="仿宋" w:cs="Times New Roman"/>
          <w:color w:val="auto"/>
          <w:sz w:val="32"/>
          <w:szCs w:val="32"/>
          <w:highlight w:val="none"/>
          <w:lang w:val="en-US" w:eastAsia="zh-CN"/>
        </w:rPr>
        <w:t>组织的教师招聘笔试</w:t>
      </w:r>
      <w:r>
        <w:rPr>
          <w:rFonts w:hint="default" w:ascii="Times New Roman" w:hAnsi="Times New Roman" w:eastAsia="仿宋" w:cs="Times New Roman"/>
          <w:color w:val="auto"/>
          <w:sz w:val="32"/>
          <w:szCs w:val="32"/>
          <w:highlight w:val="none"/>
        </w:rPr>
        <w:t>，资格初审、复核、面试、考察、体检、拟聘用人选公示、聘用手续办理等工作由城厢区</w:t>
      </w:r>
      <w:r>
        <w:rPr>
          <w:rFonts w:hint="eastAsia" w:ascii="Times New Roman" w:hAnsi="Times New Roman" w:eastAsia="仿宋" w:cs="Times New Roman"/>
          <w:color w:val="auto"/>
          <w:sz w:val="32"/>
          <w:szCs w:val="32"/>
          <w:highlight w:val="none"/>
          <w:lang w:eastAsia="zh-CN"/>
        </w:rPr>
        <w:t>教师招聘领导小组</w:t>
      </w:r>
      <w:r>
        <w:rPr>
          <w:rFonts w:hint="default" w:ascii="Times New Roman" w:hAnsi="Times New Roman" w:eastAsia="仿宋" w:cs="Times New Roman"/>
          <w:color w:val="auto"/>
          <w:sz w:val="32"/>
          <w:szCs w:val="32"/>
          <w:highlight w:val="none"/>
        </w:rPr>
        <w:t>组织。区人社局对公开招聘工作进行指导、监督和管理并办理聘用核准手续。城厢区纪委</w:t>
      </w:r>
      <w:r>
        <w:rPr>
          <w:rFonts w:hint="default" w:ascii="Times New Roman" w:hAnsi="Times New Roman" w:eastAsia="仿宋" w:cs="Times New Roman"/>
          <w:color w:val="auto"/>
          <w:sz w:val="32"/>
          <w:szCs w:val="32"/>
          <w:highlight w:val="none"/>
          <w:lang w:val="en-US" w:eastAsia="zh-CN"/>
        </w:rPr>
        <w:t>监委</w:t>
      </w:r>
      <w:r>
        <w:rPr>
          <w:rFonts w:hint="default" w:ascii="Times New Roman" w:hAnsi="Times New Roman" w:eastAsia="仿宋" w:cs="Times New Roman"/>
          <w:color w:val="auto"/>
          <w:sz w:val="32"/>
          <w:szCs w:val="32"/>
          <w:highlight w:val="none"/>
        </w:rPr>
        <w:t>驻区委宣传部纪检</w:t>
      </w:r>
      <w:r>
        <w:rPr>
          <w:rFonts w:hint="default" w:ascii="Times New Roman" w:hAnsi="Times New Roman" w:eastAsia="仿宋" w:cs="Times New Roman"/>
          <w:color w:val="auto"/>
          <w:sz w:val="32"/>
          <w:szCs w:val="32"/>
          <w:highlight w:val="none"/>
          <w:lang w:val="en-US" w:eastAsia="zh-CN"/>
        </w:rPr>
        <w:t>监察</w:t>
      </w:r>
      <w:r>
        <w:rPr>
          <w:rFonts w:hint="default" w:ascii="Times New Roman" w:hAnsi="Times New Roman" w:eastAsia="仿宋" w:cs="Times New Roman"/>
          <w:color w:val="auto"/>
          <w:sz w:val="32"/>
          <w:szCs w:val="32"/>
          <w:highlight w:val="none"/>
        </w:rPr>
        <w:t>组对公开招聘工作实行全过程监督。</w:t>
      </w:r>
    </w:p>
    <w:p>
      <w:pPr>
        <w:keepNext w:val="0"/>
        <w:keepLines w:val="0"/>
        <w:pageBreakBefore w:val="0"/>
        <w:kinsoku/>
        <w:wordWrap/>
        <w:overflowPunct/>
        <w:topLinePunct w:val="0"/>
        <w:autoSpaceDE/>
        <w:autoSpaceDN/>
        <w:bidi w:val="0"/>
        <w:adjustRightInd/>
        <w:snapToGrid/>
        <w:spacing w:line="554" w:lineRule="exact"/>
        <w:ind w:right="0" w:firstLine="640" w:firstLineChars="200"/>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四、招聘程序</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（一）报名</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1.报名时间：</w:t>
      </w:r>
      <w:r>
        <w:rPr>
          <w:rFonts w:hint="eastAsia" w:ascii="仿宋_GB2312" w:hAnsi="仿宋_GB2312" w:cs="仿宋_GB2312"/>
          <w:color w:val="auto"/>
          <w:kern w:val="2"/>
          <w:sz w:val="32"/>
          <w:szCs w:val="32"/>
          <w:highlight w:val="none"/>
          <w:lang w:val="en-US" w:eastAsia="zh-CN"/>
        </w:rPr>
        <w:t>2026</w:t>
      </w:r>
      <w:r>
        <w:rPr>
          <w:rFonts w:hint="eastAsia" w:ascii="仿宋_GB2312" w:hAnsi="仿宋_GB2312" w:eastAsia="仿宋_GB2312" w:cs="仿宋_GB2312"/>
          <w:color w:val="auto"/>
          <w:kern w:val="2"/>
          <w:sz w:val="32"/>
          <w:szCs w:val="32"/>
          <w:highlight w:val="none"/>
        </w:rPr>
        <w:t>年3月</w:t>
      </w:r>
      <w:r>
        <w:rPr>
          <w:rFonts w:hint="eastAsia" w:ascii="仿宋_GB2312" w:hAnsi="微软雅黑" w:eastAsia="仿宋_GB2312"/>
          <w:color w:val="auto"/>
          <w:sz w:val="32"/>
          <w:szCs w:val="32"/>
          <w:highlight w:val="none"/>
          <w:shd w:val="clear" w:color="auto" w:fill="FFFFFF"/>
        </w:rPr>
        <w:t>18</w:t>
      </w:r>
      <w:r>
        <w:rPr>
          <w:rFonts w:hint="eastAsia" w:ascii="仿宋_GB2312" w:hAnsi="仿宋_GB2312" w:cs="仿宋_GB2312"/>
          <w:color w:val="auto"/>
          <w:kern w:val="2"/>
          <w:sz w:val="32"/>
          <w:szCs w:val="32"/>
          <w:highlight w:val="none"/>
          <w:lang w:val="en-US" w:eastAsia="zh-CN"/>
        </w:rPr>
        <w:t>日</w:t>
      </w:r>
      <w:r>
        <w:rPr>
          <w:rFonts w:hint="eastAsia" w:ascii="仿宋_GB2312" w:hAnsi="仿宋_GB2312" w:eastAsia="仿宋_GB2312" w:cs="仿宋_GB2312"/>
          <w:color w:val="auto"/>
          <w:kern w:val="2"/>
          <w:sz w:val="32"/>
          <w:szCs w:val="32"/>
          <w:highlight w:val="none"/>
          <w:lang w:val="en-US" w:eastAsia="zh-CN"/>
        </w:rPr>
        <w:t>8:00</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3月</w:t>
      </w:r>
      <w:r>
        <w:rPr>
          <w:rFonts w:hint="eastAsia" w:ascii="仿宋_GB2312" w:hAnsi="仿宋_GB2312" w:cs="仿宋_GB2312"/>
          <w:color w:val="auto"/>
          <w:kern w:val="2"/>
          <w:sz w:val="32"/>
          <w:szCs w:val="32"/>
          <w:highlight w:val="none"/>
          <w:lang w:val="en-US" w:eastAsia="zh-CN"/>
        </w:rPr>
        <w:t>24</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17:30</w:t>
      </w:r>
      <w:r>
        <w:rPr>
          <w:rFonts w:hint="eastAsia" w:ascii="仿宋_GB2312" w:hAnsi="仿宋_GB2312" w:eastAsia="仿宋_GB2312" w:cs="仿宋_GB2312"/>
          <w:color w:val="auto"/>
          <w:kern w:val="2"/>
          <w:sz w:val="32"/>
          <w:szCs w:val="32"/>
          <w:highlight w:val="none"/>
        </w:rPr>
        <w:t>。</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firstLine="640" w:firstLineChars="200"/>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color w:val="auto"/>
          <w:kern w:val="2"/>
          <w:sz w:val="32"/>
          <w:szCs w:val="32"/>
          <w:highlight w:val="none"/>
        </w:rPr>
        <w:t>2.报名方式：采取网上报名方式</w:t>
      </w:r>
      <w:r>
        <w:rPr>
          <w:rFonts w:hint="eastAsia" w:ascii="仿宋_GB2312" w:hAnsi="仿宋_GB2312" w:cs="仿宋_GB2312"/>
          <w:color w:val="auto"/>
          <w:kern w:val="2"/>
          <w:sz w:val="32"/>
          <w:szCs w:val="32"/>
          <w:highlight w:val="none"/>
          <w:lang w:val="en-US" w:eastAsia="zh-CN"/>
        </w:rPr>
        <w:t>。</w:t>
      </w:r>
      <w:r>
        <w:rPr>
          <w:rFonts w:hint="eastAsia" w:ascii="仿宋_GB2312" w:hAnsi="仿宋_GB2312" w:eastAsia="仿宋_GB2312" w:cs="仿宋_GB2312"/>
          <w:color w:val="auto"/>
          <w:kern w:val="2"/>
          <w:sz w:val="32"/>
          <w:szCs w:val="32"/>
          <w:highlight w:val="none"/>
        </w:rPr>
        <w:t>请登录福建</w:t>
      </w:r>
      <w:r>
        <w:rPr>
          <w:rFonts w:hint="eastAsia" w:ascii="仿宋_GB2312" w:hAnsi="仿宋_GB2312" w:eastAsia="仿宋_GB2312" w:cs="仿宋_GB2312"/>
          <w:color w:val="auto"/>
          <w:kern w:val="2"/>
          <w:sz w:val="32"/>
          <w:szCs w:val="32"/>
          <w:highlight w:val="none"/>
          <w:lang w:eastAsia="zh-CN"/>
        </w:rPr>
        <w:t>省</w:t>
      </w:r>
      <w:r>
        <w:rPr>
          <w:rFonts w:hint="eastAsia" w:ascii="仿宋_GB2312" w:hAnsi="仿宋_GB2312" w:eastAsia="仿宋_GB2312" w:cs="仿宋_GB2312"/>
          <w:color w:val="auto"/>
          <w:kern w:val="2"/>
          <w:sz w:val="32"/>
          <w:szCs w:val="32"/>
          <w:highlight w:val="none"/>
        </w:rPr>
        <w:t>教育考试院网站（网址：http://www.eeafj.cn/）教师</w:t>
      </w:r>
      <w:r>
        <w:rPr>
          <w:rFonts w:hint="eastAsia" w:ascii="仿宋_GB2312" w:hAnsi="仿宋_GB2312" w:eastAsia="仿宋_GB2312" w:cs="仿宋_GB2312"/>
          <w:color w:val="auto"/>
          <w:kern w:val="2"/>
          <w:sz w:val="32"/>
          <w:szCs w:val="32"/>
          <w:highlight w:val="none"/>
          <w:lang w:eastAsia="zh-CN"/>
        </w:rPr>
        <w:t>招聘考试</w:t>
      </w:r>
      <w:r>
        <w:rPr>
          <w:rFonts w:hint="eastAsia" w:ascii="仿宋_GB2312" w:hAnsi="仿宋_GB2312" w:eastAsia="仿宋_GB2312" w:cs="仿宋_GB2312"/>
          <w:color w:val="auto"/>
          <w:kern w:val="2"/>
          <w:sz w:val="32"/>
          <w:szCs w:val="32"/>
          <w:highlight w:val="none"/>
        </w:rPr>
        <w:t>专栏。</w:t>
      </w:r>
    </w:p>
    <w:p>
      <w:pPr>
        <w:keepNext w:val="0"/>
        <w:keepLines w:val="0"/>
        <w:pageBreakBefore w:val="0"/>
        <w:kinsoku/>
        <w:wordWrap/>
        <w:overflowPunct/>
        <w:topLinePunct w:val="0"/>
        <w:autoSpaceDE/>
        <w:autoSpaceDN/>
        <w:bidi w:val="0"/>
        <w:adjustRightInd/>
        <w:snapToGrid/>
        <w:spacing w:line="554" w:lineRule="exact"/>
        <w:ind w:right="0" w:firstLine="803" w:firstLineChars="25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3</w:t>
      </w:r>
      <w:r>
        <w:rPr>
          <w:rFonts w:hint="eastAsia" w:ascii="仿宋" w:hAnsi="仿宋" w:eastAsia="仿宋" w:cs="仿宋"/>
          <w:color w:val="auto"/>
          <w:sz w:val="32"/>
          <w:szCs w:val="32"/>
          <w:highlight w:val="none"/>
        </w:rPr>
        <w:t>.</w:t>
      </w:r>
      <w:r>
        <w:rPr>
          <w:rFonts w:hint="eastAsia" w:ascii="仿宋" w:hAnsi="仿宋" w:eastAsia="仿宋" w:cs="仿宋"/>
          <w:b/>
          <w:color w:val="auto"/>
          <w:sz w:val="32"/>
          <w:szCs w:val="32"/>
          <w:highlight w:val="none"/>
        </w:rPr>
        <w:t>资格初审:</w:t>
      </w:r>
      <w:r>
        <w:rPr>
          <w:rFonts w:hint="eastAsia" w:ascii="仿宋" w:hAnsi="仿宋" w:eastAsia="仿宋" w:cs="仿宋"/>
          <w:color w:val="auto"/>
          <w:sz w:val="32"/>
          <w:szCs w:val="32"/>
          <w:highlight w:val="none"/>
        </w:rPr>
        <w:t xml:space="preserve"> 由城厢区</w:t>
      </w:r>
      <w:r>
        <w:rPr>
          <w:rFonts w:hint="eastAsia" w:ascii="仿宋" w:hAnsi="仿宋" w:eastAsia="仿宋" w:cs="仿宋"/>
          <w:color w:val="auto"/>
          <w:sz w:val="32"/>
          <w:szCs w:val="32"/>
          <w:highlight w:val="none"/>
          <w:lang w:eastAsia="zh-CN"/>
        </w:rPr>
        <w:t>教师招聘领导小组</w:t>
      </w:r>
      <w:r>
        <w:rPr>
          <w:rFonts w:hint="eastAsia" w:ascii="仿宋" w:hAnsi="仿宋" w:eastAsia="仿宋" w:cs="仿宋"/>
          <w:color w:val="auto"/>
          <w:sz w:val="32"/>
          <w:szCs w:val="32"/>
          <w:highlight w:val="none"/>
        </w:rPr>
        <w:t>负责。</w:t>
      </w:r>
    </w:p>
    <w:p>
      <w:pPr>
        <w:keepNext w:val="0"/>
        <w:keepLines w:val="0"/>
        <w:pageBreakBefore w:val="0"/>
        <w:kinsoku/>
        <w:wordWrap/>
        <w:overflowPunct/>
        <w:topLinePunct w:val="0"/>
        <w:autoSpaceDE/>
        <w:autoSpaceDN/>
        <w:bidi w:val="0"/>
        <w:adjustRightInd/>
        <w:snapToGrid/>
        <w:spacing w:line="554" w:lineRule="exact"/>
        <w:ind w:right="0" w:firstLine="803" w:firstLineChars="250"/>
        <w:textAlignment w:val="auto"/>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rPr>
        <w:t>4</w:t>
      </w:r>
      <w:r>
        <w:rPr>
          <w:rFonts w:hint="eastAsia" w:ascii="仿宋" w:hAnsi="仿宋" w:eastAsia="仿宋" w:cs="仿宋"/>
          <w:color w:val="auto"/>
          <w:sz w:val="32"/>
          <w:szCs w:val="32"/>
          <w:highlight w:val="none"/>
        </w:rPr>
        <w:t>.</w:t>
      </w:r>
      <w:r>
        <w:rPr>
          <w:rFonts w:hint="eastAsia" w:ascii="仿宋" w:hAnsi="仿宋" w:eastAsia="仿宋" w:cs="仿宋"/>
          <w:b/>
          <w:color w:val="auto"/>
          <w:kern w:val="0"/>
          <w:sz w:val="32"/>
          <w:szCs w:val="32"/>
          <w:highlight w:val="none"/>
        </w:rPr>
        <w:t>注意事项：</w:t>
      </w:r>
      <w:r>
        <w:rPr>
          <w:rFonts w:hint="eastAsia" w:ascii="仿宋" w:hAnsi="仿宋" w:eastAsia="仿宋" w:cs="仿宋"/>
          <w:color w:val="auto"/>
          <w:sz w:val="32"/>
          <w:szCs w:val="32"/>
          <w:highlight w:val="none"/>
        </w:rPr>
        <w:t>笔试报名每位应聘者只能报考1个岗位（只能报考一个学段学科）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笔试不向考生收取任何费用</w:t>
      </w:r>
      <w:r>
        <w:rPr>
          <w:rFonts w:hint="eastAsia" w:ascii="仿宋" w:hAnsi="仿宋" w:eastAsia="仿宋" w:cs="仿宋"/>
          <w:color w:val="auto"/>
          <w:sz w:val="32"/>
          <w:szCs w:val="32"/>
          <w:highlight w:val="none"/>
        </w:rPr>
        <w:t>。报名时，报考者提交的报考信息应当真实、准确，提供虚假报考信息的，一经查实，即取消报考资格。对伪造、</w:t>
      </w:r>
      <w:r>
        <w:rPr>
          <w:rFonts w:hint="eastAsia" w:ascii="仿宋" w:hAnsi="仿宋" w:eastAsia="仿宋" w:cs="仿宋"/>
          <w:color w:val="auto"/>
          <w:sz w:val="32"/>
          <w:szCs w:val="32"/>
          <w:highlight w:val="none"/>
          <w:lang w:val="en-US" w:eastAsia="zh-CN"/>
        </w:rPr>
        <w:t>编</w:t>
      </w:r>
      <w:r>
        <w:rPr>
          <w:rFonts w:hint="eastAsia" w:ascii="仿宋" w:hAnsi="仿宋" w:eastAsia="仿宋" w:cs="仿宋"/>
          <w:color w:val="auto"/>
          <w:sz w:val="32"/>
          <w:szCs w:val="32"/>
          <w:highlight w:val="none"/>
        </w:rPr>
        <w:t>造有关证件、材料、信息，骗取考试资格以及对注册虚假信息，恶意刷高报考人数，达到减少竞争目的扰乱报名秩序的行为，将按照《事业单位公开招聘违纪违规行为处理规定》予以处理。</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（二）笔试</w:t>
      </w:r>
    </w:p>
    <w:p>
      <w:pPr>
        <w:keepNext w:val="0"/>
        <w:keepLines w:val="0"/>
        <w:pageBreakBefore w:val="0"/>
        <w:kinsoku/>
        <w:wordWrap/>
        <w:overflowPunct/>
        <w:topLinePunct w:val="0"/>
        <w:autoSpaceDE/>
        <w:autoSpaceDN/>
        <w:bidi w:val="0"/>
        <w:adjustRightInd/>
        <w:snapToGrid/>
        <w:spacing w:line="554" w:lineRule="exact"/>
        <w:ind w:right="0" w:firstLine="803" w:firstLineChars="25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1</w:t>
      </w:r>
      <w:r>
        <w:rPr>
          <w:rFonts w:hint="eastAsia" w:ascii="仿宋" w:hAnsi="仿宋" w:eastAsia="仿宋" w:cs="仿宋"/>
          <w:color w:val="auto"/>
          <w:sz w:val="32"/>
          <w:szCs w:val="32"/>
          <w:highlight w:val="none"/>
        </w:rPr>
        <w:t>.</w:t>
      </w:r>
      <w:r>
        <w:rPr>
          <w:rFonts w:hint="eastAsia" w:ascii="仿宋" w:hAnsi="仿宋" w:eastAsia="仿宋" w:cs="仿宋"/>
          <w:b/>
          <w:color w:val="auto"/>
          <w:sz w:val="32"/>
          <w:szCs w:val="32"/>
          <w:highlight w:val="none"/>
        </w:rPr>
        <w:t>笔试对象：</w:t>
      </w:r>
      <w:r>
        <w:rPr>
          <w:rFonts w:hint="eastAsia" w:ascii="仿宋" w:hAnsi="仿宋" w:eastAsia="仿宋" w:cs="仿宋"/>
          <w:color w:val="auto"/>
          <w:sz w:val="32"/>
          <w:szCs w:val="32"/>
          <w:highlight w:val="none"/>
        </w:rPr>
        <w:t>经资格初审后，招聘岗位的招聘人数为1人的，若报考人数的比例不足1:3的，该岗位不开考；招聘岗位的招聘人数为2人及以上的，若报考者不足1:3比例的，按1:3等比例减少招聘人数。不开考和减少招考人数的岗位由城厢区</w:t>
      </w:r>
      <w:r>
        <w:rPr>
          <w:rFonts w:hint="eastAsia" w:ascii="仿宋" w:hAnsi="仿宋" w:eastAsia="仿宋" w:cs="仿宋"/>
          <w:color w:val="auto"/>
          <w:sz w:val="32"/>
          <w:szCs w:val="32"/>
          <w:highlight w:val="none"/>
          <w:lang w:eastAsia="zh-CN"/>
        </w:rPr>
        <w:t>教师招聘领导小组</w:t>
      </w:r>
      <w:r>
        <w:rPr>
          <w:rFonts w:hint="eastAsia" w:ascii="仿宋" w:hAnsi="仿宋" w:eastAsia="仿宋" w:cs="仿宋"/>
          <w:color w:val="auto"/>
          <w:sz w:val="32"/>
          <w:szCs w:val="32"/>
          <w:highlight w:val="none"/>
        </w:rPr>
        <w:t>统一对外公布。</w:t>
      </w:r>
    </w:p>
    <w:p>
      <w:pPr>
        <w:keepNext w:val="0"/>
        <w:keepLines w:val="0"/>
        <w:pageBreakBefore w:val="0"/>
        <w:kinsoku/>
        <w:wordWrap/>
        <w:overflowPunct/>
        <w:topLinePunct w:val="0"/>
        <w:autoSpaceDE/>
        <w:autoSpaceDN/>
        <w:bidi w:val="0"/>
        <w:adjustRightInd/>
        <w:snapToGrid/>
        <w:spacing w:line="554" w:lineRule="exact"/>
        <w:ind w:right="0" w:firstLine="803" w:firstLineChars="25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2</w:t>
      </w:r>
      <w:r>
        <w:rPr>
          <w:rFonts w:hint="eastAsia" w:ascii="仿宋" w:hAnsi="仿宋" w:eastAsia="仿宋" w:cs="仿宋"/>
          <w:color w:val="auto"/>
          <w:sz w:val="32"/>
          <w:szCs w:val="32"/>
          <w:highlight w:val="none"/>
        </w:rPr>
        <w:t>.</w:t>
      </w:r>
      <w:r>
        <w:rPr>
          <w:rFonts w:hint="eastAsia" w:ascii="仿宋" w:hAnsi="仿宋" w:eastAsia="仿宋" w:cs="仿宋"/>
          <w:b/>
          <w:color w:val="auto"/>
          <w:sz w:val="32"/>
          <w:szCs w:val="32"/>
          <w:highlight w:val="none"/>
        </w:rPr>
        <w:t>笔试时间与地点：</w:t>
      </w:r>
      <w:r>
        <w:rPr>
          <w:rFonts w:hint="eastAsia" w:ascii="仿宋" w:hAnsi="仿宋" w:eastAsia="仿宋" w:cs="仿宋"/>
          <w:color w:val="auto"/>
          <w:sz w:val="32"/>
          <w:szCs w:val="32"/>
          <w:highlight w:val="none"/>
        </w:rPr>
        <w:t>时间</w:t>
      </w:r>
      <w:r>
        <w:rPr>
          <w:rFonts w:hint="eastAsia" w:ascii="仿宋" w:hAnsi="仿宋" w:eastAsia="仿宋" w:cs="仿宋"/>
          <w:color w:val="auto"/>
          <w:sz w:val="32"/>
          <w:szCs w:val="32"/>
          <w:highlight w:val="none"/>
          <w:lang w:val="en-US" w:eastAsia="zh-CN"/>
        </w:rPr>
        <w:t>为2026年</w:t>
      </w:r>
      <w:r>
        <w:rPr>
          <w:rFonts w:hint="eastAsia" w:ascii="仿宋" w:hAnsi="仿宋" w:eastAsia="仿宋" w:cs="仿宋"/>
          <w:color w:val="auto"/>
          <w:sz w:val="32"/>
          <w:szCs w:val="32"/>
          <w:highlight w:val="none"/>
          <w:u w:val="none"/>
          <w:lang w:val="en-US" w:eastAsia="zh-CN"/>
        </w:rPr>
        <w:t>4月18日</w:t>
      </w:r>
      <w:r>
        <w:rPr>
          <w:rFonts w:hint="eastAsia" w:ascii="仿宋" w:hAnsi="仿宋" w:eastAsia="仿宋" w:cs="仿宋"/>
          <w:bCs/>
          <w:color w:val="auto"/>
          <w:sz w:val="32"/>
          <w:szCs w:val="32"/>
          <w:highlight w:val="none"/>
        </w:rPr>
        <w:t>，地点</w:t>
      </w:r>
      <w:r>
        <w:rPr>
          <w:rFonts w:hint="eastAsia" w:ascii="仿宋" w:hAnsi="仿宋" w:eastAsia="仿宋" w:cs="仿宋"/>
          <w:color w:val="auto"/>
          <w:sz w:val="32"/>
          <w:szCs w:val="32"/>
          <w:highlight w:val="none"/>
        </w:rPr>
        <w:t>以考试机构核发的《准考证》上的通知为准。</w:t>
      </w:r>
    </w:p>
    <w:p>
      <w:pPr>
        <w:keepNext w:val="0"/>
        <w:keepLines w:val="0"/>
        <w:pageBreakBefore w:val="0"/>
        <w:kinsoku/>
        <w:wordWrap/>
        <w:overflowPunct/>
        <w:topLinePunct w:val="0"/>
        <w:autoSpaceDE/>
        <w:autoSpaceDN/>
        <w:bidi w:val="0"/>
        <w:adjustRightInd/>
        <w:snapToGrid/>
        <w:spacing w:line="554" w:lineRule="exact"/>
        <w:ind w:right="0" w:firstLine="803" w:firstLineChars="25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3</w:t>
      </w:r>
      <w:r>
        <w:rPr>
          <w:rFonts w:hint="eastAsia" w:ascii="仿宋" w:hAnsi="仿宋" w:eastAsia="仿宋" w:cs="仿宋"/>
          <w:color w:val="auto"/>
          <w:sz w:val="32"/>
          <w:szCs w:val="32"/>
          <w:highlight w:val="none"/>
        </w:rPr>
        <w:t>.</w:t>
      </w:r>
      <w:r>
        <w:rPr>
          <w:rFonts w:hint="eastAsia" w:ascii="仿宋" w:hAnsi="仿宋" w:eastAsia="仿宋" w:cs="仿宋"/>
          <w:b/>
          <w:color w:val="auto"/>
          <w:sz w:val="32"/>
          <w:szCs w:val="32"/>
          <w:highlight w:val="none"/>
        </w:rPr>
        <w:t>笔试内容：</w:t>
      </w:r>
      <w:r>
        <w:rPr>
          <w:rFonts w:hint="eastAsia" w:ascii="仿宋_GB2312" w:hAnsi="仿宋_GB2312" w:eastAsia="仿宋_GB2312" w:cs="仿宋_GB2312"/>
          <w:color w:val="auto"/>
          <w:sz w:val="32"/>
          <w:szCs w:val="32"/>
          <w:highlight w:val="none"/>
        </w:rPr>
        <w:t>笔试科目、内容及成绩计算方法等按闽教人〔2010〕7号有关文件执行。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pPr>
        <w:keepNext w:val="0"/>
        <w:keepLines w:val="0"/>
        <w:pageBreakBefore w:val="0"/>
        <w:kinsoku/>
        <w:wordWrap/>
        <w:overflowPunct/>
        <w:topLinePunct w:val="0"/>
        <w:autoSpaceDE/>
        <w:autoSpaceDN/>
        <w:bidi w:val="0"/>
        <w:adjustRightInd/>
        <w:snapToGrid/>
        <w:spacing w:line="554" w:lineRule="exact"/>
        <w:ind w:right="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b/>
          <w:color w:val="auto"/>
          <w:sz w:val="32"/>
          <w:szCs w:val="32"/>
          <w:highlight w:val="none"/>
        </w:rPr>
        <w:t>4</w:t>
      </w:r>
      <w:r>
        <w:rPr>
          <w:rFonts w:hint="eastAsia" w:ascii="仿宋" w:hAnsi="仿宋" w:eastAsia="仿宋" w:cs="仿宋"/>
          <w:color w:val="auto"/>
          <w:sz w:val="32"/>
          <w:szCs w:val="32"/>
          <w:highlight w:val="none"/>
        </w:rPr>
        <w:t>.</w:t>
      </w:r>
      <w:r>
        <w:rPr>
          <w:rFonts w:hint="eastAsia" w:ascii="仿宋" w:hAnsi="仿宋" w:eastAsia="仿宋" w:cs="仿宋"/>
          <w:b/>
          <w:color w:val="auto"/>
          <w:sz w:val="32"/>
          <w:szCs w:val="32"/>
          <w:highlight w:val="none"/>
        </w:rPr>
        <w:t>笔试加分：</w:t>
      </w:r>
      <w:r>
        <w:rPr>
          <w:rFonts w:hint="eastAsia" w:ascii="仿宋" w:hAnsi="仿宋" w:eastAsia="仿宋" w:cs="仿宋"/>
          <w:color w:val="auto"/>
          <w:sz w:val="32"/>
          <w:szCs w:val="32"/>
          <w:highlight w:val="none"/>
        </w:rPr>
        <w:t>符合《关于转发&lt;事业单位公开招聘人员暂行规定&gt;的通知》（闽人发[2006]10号）、《关于进一步完善参加“三支一扶”计划等服务基层项目高校毕业生有关就业政策的通知》（闽人发[2009]221号）等文件中关于笔试加分规定（具体内容见附件4）的考生可提出加分申请（在笔试百分制中加分）。</w:t>
      </w:r>
      <w:r>
        <w:rPr>
          <w:rFonts w:hint="eastAsia" w:ascii="仿宋" w:hAnsi="仿宋" w:eastAsia="仿宋" w:cs="仿宋"/>
          <w:color w:val="auto"/>
          <w:sz w:val="32"/>
          <w:szCs w:val="32"/>
          <w:highlight w:val="none"/>
          <w:lang w:val="en-US" w:eastAsia="zh-CN"/>
        </w:rPr>
        <w:t>报考专门岗位的退役军人不享受笔试加分政策。</w:t>
      </w:r>
      <w:r>
        <w:rPr>
          <w:rFonts w:hint="eastAsia" w:ascii="仿宋" w:hAnsi="仿宋" w:eastAsia="仿宋" w:cs="仿宋"/>
          <w:color w:val="auto"/>
          <w:sz w:val="32"/>
          <w:szCs w:val="32"/>
          <w:highlight w:val="none"/>
        </w:rPr>
        <w:t>拟加分对象须在规定时间内（加分受理时间在城厢区人民政府网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教育专栏</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另行公告通知，敬请考生及时关注，逾期不再受理）向城厢区教育局提交由相关部门颁发的证书（证明）原件及复印件各一份，</w:t>
      </w:r>
      <w:r>
        <w:rPr>
          <w:rFonts w:hint="eastAsia" w:ascii="仿宋" w:hAnsi="仿宋" w:eastAsia="仿宋" w:cs="仿宋"/>
          <w:color w:val="auto"/>
          <w:kern w:val="0"/>
          <w:sz w:val="32"/>
          <w:szCs w:val="32"/>
          <w:highlight w:val="none"/>
        </w:rPr>
        <w:t>加分考生材料审核认定后，名单将在网上予以公示。</w:t>
      </w:r>
    </w:p>
    <w:p>
      <w:pPr>
        <w:keepNext w:val="0"/>
        <w:keepLines w:val="0"/>
        <w:pageBreakBefore w:val="0"/>
        <w:kinsoku/>
        <w:wordWrap/>
        <w:overflowPunct/>
        <w:topLinePunct w:val="0"/>
        <w:autoSpaceDE/>
        <w:autoSpaceDN/>
        <w:bidi w:val="0"/>
        <w:adjustRightInd/>
        <w:snapToGrid/>
        <w:spacing w:line="554" w:lineRule="exact"/>
        <w:ind w:right="0" w:firstLine="630" w:firstLineChars="196"/>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（三）面试</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
          <w:color w:val="auto"/>
          <w:sz w:val="32"/>
          <w:szCs w:val="32"/>
          <w:highlight w:val="none"/>
        </w:rPr>
        <w:t>1.面试对象确定：</w:t>
      </w:r>
      <w:r>
        <w:rPr>
          <w:rFonts w:hint="eastAsia" w:ascii="仿宋" w:hAnsi="仿宋" w:eastAsia="仿宋" w:cs="仿宋"/>
          <w:bCs/>
          <w:color w:val="auto"/>
          <w:sz w:val="32"/>
          <w:szCs w:val="32"/>
          <w:highlight w:val="none"/>
        </w:rPr>
        <w:t>进入面试的报考者，按照每个岗位聘用计划数的3倍，以笔试总成绩从高分到低分依次确定；达不到规定比例的，按实有人数确定面试人选。若同一学科最后一个岗位比例范围内出现笔试成绩并列的，一并确定为面试对象。拟进入面试考生名单将在</w:t>
      </w:r>
      <w:r>
        <w:rPr>
          <w:rFonts w:hint="eastAsia" w:ascii="仿宋" w:hAnsi="仿宋" w:eastAsia="仿宋" w:cs="仿宋"/>
          <w:color w:val="auto"/>
          <w:sz w:val="32"/>
          <w:szCs w:val="32"/>
          <w:highlight w:val="none"/>
        </w:rPr>
        <w:t>城厢区人民政府网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教育专栏</w:t>
      </w:r>
      <w:r>
        <w:rPr>
          <w:rFonts w:hint="eastAsia" w:ascii="仿宋" w:hAnsi="仿宋" w:eastAsia="仿宋" w:cs="仿宋"/>
          <w:color w:val="auto"/>
          <w:sz w:val="32"/>
          <w:szCs w:val="32"/>
          <w:highlight w:val="none"/>
          <w:lang w:eastAsia="zh-CN"/>
        </w:rPr>
        <w:t>”</w:t>
      </w:r>
      <w:r>
        <w:rPr>
          <w:rFonts w:hint="eastAsia" w:ascii="仿宋" w:hAnsi="仿宋" w:eastAsia="仿宋" w:cs="仿宋"/>
          <w:bCs/>
          <w:color w:val="auto"/>
          <w:sz w:val="32"/>
          <w:szCs w:val="32"/>
          <w:highlight w:val="none"/>
        </w:rPr>
        <w:t>公布。</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
          <w:bCs/>
          <w:color w:val="auto"/>
          <w:sz w:val="32"/>
          <w:szCs w:val="32"/>
          <w:highlight w:val="none"/>
        </w:rPr>
        <w:t>2、资格审核：</w:t>
      </w:r>
      <w:r>
        <w:rPr>
          <w:rFonts w:hint="eastAsia" w:ascii="仿宋" w:hAnsi="仿宋" w:eastAsia="仿宋" w:cs="仿宋"/>
          <w:bCs/>
          <w:color w:val="auto"/>
          <w:sz w:val="32"/>
          <w:szCs w:val="32"/>
          <w:highlight w:val="none"/>
        </w:rPr>
        <w:t>面试前，区</w:t>
      </w:r>
      <w:r>
        <w:rPr>
          <w:rFonts w:hint="eastAsia" w:ascii="仿宋" w:hAnsi="仿宋" w:eastAsia="仿宋" w:cs="仿宋"/>
          <w:bCs/>
          <w:color w:val="auto"/>
          <w:sz w:val="32"/>
          <w:szCs w:val="32"/>
          <w:highlight w:val="none"/>
          <w:lang w:eastAsia="zh-CN"/>
        </w:rPr>
        <w:t>教师招聘领导小组</w:t>
      </w:r>
      <w:r>
        <w:rPr>
          <w:rFonts w:hint="eastAsia" w:ascii="仿宋" w:hAnsi="仿宋" w:eastAsia="仿宋" w:cs="仿宋"/>
          <w:bCs/>
          <w:color w:val="auto"/>
          <w:sz w:val="32"/>
          <w:szCs w:val="32"/>
          <w:highlight w:val="none"/>
        </w:rPr>
        <w:t>将对报考者的资格条件进行书面材料审核，资格条件的确认以此审核为准。进入面试考生在资格审核时放弃或资格不符的，予以该岗位按笔试成绩依次递补一次（递补对象放弃或资格不符的面试空缺名额不再递补）。</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s="仿宋"/>
          <w:bCs/>
          <w:color w:val="auto"/>
          <w:sz w:val="32"/>
          <w:szCs w:val="32"/>
          <w:highlight w:val="none"/>
        </w:rPr>
      </w:pPr>
      <w:r>
        <w:rPr>
          <w:rFonts w:hint="eastAsia" w:ascii="仿宋_GB2312" w:hAnsi="仿宋_GB2312" w:eastAsia="仿宋_GB2312" w:cs="仿宋_GB2312"/>
          <w:kern w:val="2"/>
          <w:sz w:val="32"/>
          <w:szCs w:val="32"/>
        </w:rPr>
        <w:t>资格审核主要是核实报考者是否符合招聘岗位规定的报考条件，并通过查验有关证书、文件资料和本人身份证等方式，确认其报名时提交的信息和材料是否真实、准确。面试人选须随带身份证（未办理身份证的提供户籍证明）、毕业证</w:t>
      </w:r>
      <w:r>
        <w:rPr>
          <w:rFonts w:hint="eastAsia" w:ascii="仿宋_GB2312" w:hAnsi="仿宋_GB2312" w:eastAsia="仿宋_GB2312" w:cs="仿宋_GB2312"/>
          <w:kern w:val="2"/>
          <w:sz w:val="32"/>
          <w:szCs w:val="32"/>
          <w:lang w:eastAsia="zh-CN"/>
        </w:rPr>
        <w:t>书</w:t>
      </w:r>
      <w:r>
        <w:rPr>
          <w:rFonts w:hint="eastAsia" w:ascii="仿宋_GB2312" w:hAnsi="仿宋_GB2312" w:eastAsia="仿宋_GB2312" w:cs="仿宋_GB2312"/>
          <w:kern w:val="2"/>
          <w:sz w:val="32"/>
          <w:szCs w:val="32"/>
        </w:rPr>
        <w:t>（应届生可先随带毕业生就业推荐表）、学位证</w:t>
      </w:r>
      <w:r>
        <w:rPr>
          <w:rFonts w:hint="eastAsia" w:ascii="仿宋_GB2312" w:hAnsi="仿宋_GB2312" w:eastAsia="仿宋_GB2312" w:cs="仿宋_GB2312"/>
          <w:kern w:val="2"/>
          <w:sz w:val="32"/>
          <w:szCs w:val="32"/>
          <w:lang w:eastAsia="zh-CN"/>
        </w:rPr>
        <w:t>书</w:t>
      </w:r>
      <w:r>
        <w:rPr>
          <w:rFonts w:hint="eastAsia" w:ascii="仿宋_GB2312" w:hAnsi="仿宋_GB2312" w:eastAsia="仿宋_GB2312" w:cs="仿宋_GB2312"/>
          <w:kern w:val="2"/>
          <w:sz w:val="32"/>
          <w:szCs w:val="32"/>
        </w:rPr>
        <w:t>、教师资格证书（</w:t>
      </w:r>
      <w:r>
        <w:rPr>
          <w:rFonts w:hint="eastAsia" w:ascii="仿宋_GB2312" w:hAnsi="仿宋_GB2312" w:eastAsia="仿宋_GB2312" w:cs="仿宋_GB2312"/>
          <w:sz w:val="32"/>
          <w:szCs w:val="32"/>
        </w:rPr>
        <w:t>尚未领取教师资格证书的人员，须提供教师资格考试合格证或教师资格笔试科目成绩均合格证明或师范生教师职业能力证书</w:t>
      </w:r>
      <w:r>
        <w:rPr>
          <w:rFonts w:hint="eastAsia" w:ascii="仿宋_GB2312" w:hAnsi="仿宋_GB2312" w:eastAsia="仿宋_GB2312" w:cs="仿宋_GB2312"/>
          <w:kern w:val="2"/>
          <w:sz w:val="32"/>
          <w:szCs w:val="32"/>
        </w:rPr>
        <w:t>）原件及复印件各一份。资格条件的最终确认以此审核为准。</w:t>
      </w:r>
      <w:r>
        <w:rPr>
          <w:rFonts w:hint="eastAsia" w:ascii="仿宋" w:hAnsi="仿宋" w:eastAsia="仿宋" w:cs="仿宋"/>
          <w:bCs/>
          <w:color w:val="auto"/>
          <w:sz w:val="32"/>
          <w:szCs w:val="32"/>
          <w:highlight w:val="none"/>
        </w:rPr>
        <w:t>在严格审核的前提下，除非考生提供虚假报考信息、骗取报考资格的或从事招聘工作的人员失职渎职的，招聘单位及主管部门不再将“报考资格不符”作为面试之后该岗位申请递补的理由。</w:t>
      </w:r>
    </w:p>
    <w:p>
      <w:pPr>
        <w:keepNext w:val="0"/>
        <w:keepLines w:val="0"/>
        <w:pageBreakBefore w:val="0"/>
        <w:kinsoku/>
        <w:wordWrap/>
        <w:overflowPunct/>
        <w:topLinePunct w:val="0"/>
        <w:autoSpaceDE/>
        <w:autoSpaceDN/>
        <w:bidi w:val="0"/>
        <w:adjustRightInd/>
        <w:snapToGrid/>
        <w:spacing w:line="554" w:lineRule="exact"/>
        <w:ind w:right="0" w:firstLine="636"/>
        <w:textAlignment w:val="auto"/>
        <w:rPr>
          <w:rFonts w:hint="eastAsia" w:ascii="仿宋" w:hAnsi="仿宋" w:eastAsia="仿宋"/>
          <w:bCs/>
          <w:color w:val="auto"/>
          <w:sz w:val="32"/>
          <w:szCs w:val="32"/>
          <w:highlight w:val="none"/>
        </w:rPr>
      </w:pPr>
      <w:r>
        <w:rPr>
          <w:rFonts w:hint="eastAsia" w:ascii="仿宋" w:hAnsi="仿宋" w:eastAsia="仿宋" w:cs="仿宋"/>
          <w:bCs/>
          <w:color w:val="auto"/>
          <w:sz w:val="32"/>
          <w:szCs w:val="32"/>
          <w:highlight w:val="none"/>
        </w:rPr>
        <w:t>资格审核事项届时另行通知（在</w:t>
      </w:r>
      <w:r>
        <w:rPr>
          <w:rFonts w:hint="eastAsia" w:ascii="仿宋" w:hAnsi="仿宋" w:eastAsia="仿宋" w:cs="仿宋"/>
          <w:color w:val="auto"/>
          <w:sz w:val="32"/>
          <w:szCs w:val="32"/>
          <w:highlight w:val="none"/>
        </w:rPr>
        <w:t>城厢区人民政府网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教育专栏</w:t>
      </w:r>
      <w:r>
        <w:rPr>
          <w:rFonts w:hint="eastAsia" w:ascii="仿宋" w:hAnsi="仿宋" w:eastAsia="仿宋" w:cs="仿宋"/>
          <w:color w:val="auto"/>
          <w:sz w:val="32"/>
          <w:szCs w:val="32"/>
          <w:highlight w:val="none"/>
          <w:lang w:eastAsia="zh-CN"/>
        </w:rPr>
        <w:t>”</w:t>
      </w:r>
      <w:r>
        <w:rPr>
          <w:rFonts w:hint="eastAsia" w:ascii="仿宋" w:hAnsi="仿宋" w:eastAsia="仿宋" w:cs="仿宋"/>
          <w:bCs/>
          <w:color w:val="auto"/>
          <w:sz w:val="32"/>
          <w:szCs w:val="32"/>
          <w:highlight w:val="none"/>
        </w:rPr>
        <w:t>公告通知，下同）。资格审核通过者当场发给面试证，考生凭面试证、有效身份证明入</w:t>
      </w:r>
      <w:r>
        <w:rPr>
          <w:rFonts w:hint="eastAsia" w:ascii="仿宋" w:hAnsi="仿宋" w:eastAsia="仿宋" w:cs="仿宋"/>
          <w:bCs/>
          <w:color w:val="auto"/>
          <w:sz w:val="32"/>
          <w:szCs w:val="32"/>
          <w:highlight w:val="none"/>
          <w:lang w:val="en-US" w:eastAsia="zh-CN"/>
        </w:rPr>
        <w:t>围</w:t>
      </w:r>
      <w:r>
        <w:rPr>
          <w:rFonts w:hint="eastAsia" w:ascii="仿宋" w:hAnsi="仿宋" w:eastAsia="仿宋" w:cs="仿宋"/>
          <w:bCs/>
          <w:color w:val="auto"/>
          <w:sz w:val="32"/>
          <w:szCs w:val="32"/>
          <w:highlight w:val="none"/>
        </w:rPr>
        <w:t>参加面试。</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3.面试时间与地点：</w:t>
      </w:r>
      <w:r>
        <w:rPr>
          <w:rFonts w:hint="eastAsia" w:ascii="仿宋" w:hAnsi="仿宋" w:eastAsia="仿宋"/>
          <w:bCs/>
          <w:color w:val="auto"/>
          <w:sz w:val="32"/>
          <w:szCs w:val="32"/>
          <w:highlight w:val="none"/>
        </w:rPr>
        <w:t>另行通知。</w:t>
      </w:r>
    </w:p>
    <w:p>
      <w:pPr>
        <w:pStyle w:val="16"/>
        <w:keepNext w:val="0"/>
        <w:keepLines w:val="0"/>
        <w:pageBreakBefore w:val="0"/>
        <w:kinsoku/>
        <w:wordWrap/>
        <w:overflowPunct/>
        <w:topLinePunct w:val="0"/>
        <w:autoSpaceDE/>
        <w:autoSpaceDN/>
        <w:bidi w:val="0"/>
        <w:adjustRightInd/>
        <w:snapToGrid/>
        <w:spacing w:line="554" w:lineRule="exact"/>
        <w:ind w:right="0" w:firstLine="640"/>
        <w:textAlignment w:val="auto"/>
        <w:rPr>
          <w:rFonts w:hint="eastAsia" w:ascii="仿宋" w:hAnsi="仿宋" w:eastAsia="仿宋" w:cs="仿宋_GB2312"/>
          <w:color w:val="auto"/>
          <w:kern w:val="2"/>
          <w:sz w:val="32"/>
          <w:szCs w:val="32"/>
          <w:highlight w:val="none"/>
        </w:rPr>
      </w:pPr>
      <w:r>
        <w:rPr>
          <w:rFonts w:hint="eastAsia" w:ascii="仿宋" w:hAnsi="仿宋" w:eastAsia="仿宋"/>
          <w:b/>
          <w:bCs/>
          <w:color w:val="auto"/>
          <w:sz w:val="32"/>
          <w:szCs w:val="32"/>
          <w:highlight w:val="none"/>
        </w:rPr>
        <w:t>4.</w:t>
      </w:r>
      <w:r>
        <w:rPr>
          <w:rFonts w:hint="eastAsia" w:ascii="仿宋" w:hAnsi="仿宋" w:eastAsia="仿宋"/>
          <w:b/>
          <w:color w:val="auto"/>
          <w:sz w:val="32"/>
          <w:szCs w:val="32"/>
          <w:highlight w:val="none"/>
        </w:rPr>
        <w:t>面试办法</w:t>
      </w:r>
      <w:r>
        <w:rPr>
          <w:rFonts w:hint="eastAsia" w:ascii="仿宋" w:hAnsi="仿宋" w:eastAsia="仿宋"/>
          <w:b/>
          <w:color w:val="auto"/>
          <w:sz w:val="32"/>
          <w:szCs w:val="32"/>
          <w:highlight w:val="none"/>
          <w:lang w:eastAsia="zh-CN"/>
        </w:rPr>
        <w:t>：</w:t>
      </w:r>
      <w:r>
        <w:rPr>
          <w:rFonts w:hint="eastAsia" w:ascii="仿宋" w:hAnsi="仿宋" w:eastAsia="仿宋" w:cs="仿宋_GB2312"/>
          <w:color w:val="auto"/>
          <w:kern w:val="2"/>
          <w:sz w:val="32"/>
          <w:szCs w:val="32"/>
          <w:highlight w:val="none"/>
          <w:lang w:eastAsia="zh-CN"/>
        </w:rPr>
        <w:t>统一</w:t>
      </w:r>
      <w:r>
        <w:rPr>
          <w:rFonts w:hint="eastAsia" w:ascii="仿宋" w:hAnsi="仿宋" w:eastAsia="仿宋" w:cs="仿宋_GB2312"/>
          <w:color w:val="auto"/>
          <w:kern w:val="2"/>
          <w:sz w:val="32"/>
          <w:szCs w:val="32"/>
          <w:highlight w:val="none"/>
        </w:rPr>
        <w:t>采取</w:t>
      </w:r>
      <w:r>
        <w:rPr>
          <w:rFonts w:hint="eastAsia" w:ascii="仿宋" w:hAnsi="仿宋" w:eastAsia="仿宋" w:cs="仿宋_GB2312"/>
          <w:color w:val="auto"/>
          <w:sz w:val="32"/>
          <w:szCs w:val="32"/>
          <w:highlight w:val="none"/>
        </w:rPr>
        <w:t>编写教案、课堂片段教学方式进行</w:t>
      </w:r>
      <w:r>
        <w:rPr>
          <w:rFonts w:hint="eastAsia" w:ascii="仿宋" w:hAnsi="仿宋" w:eastAsia="仿宋" w:cs="仿宋_GB2312"/>
          <w:color w:val="auto"/>
          <w:sz w:val="32"/>
          <w:szCs w:val="32"/>
          <w:highlight w:val="none"/>
          <w:lang w:eastAsia="zh-CN"/>
        </w:rPr>
        <w:t>；</w:t>
      </w:r>
    </w:p>
    <w:p>
      <w:pPr>
        <w:pStyle w:val="16"/>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cs="仿宋_GB2312"/>
          <w:b/>
          <w:bCs/>
          <w:color w:val="auto"/>
          <w:kern w:val="2"/>
          <w:sz w:val="32"/>
          <w:szCs w:val="32"/>
          <w:highlight w:val="none"/>
          <w:lang w:eastAsia="zh-CN"/>
        </w:rPr>
      </w:pPr>
      <w:r>
        <w:rPr>
          <w:rFonts w:hint="eastAsia" w:ascii="仿宋" w:hAnsi="仿宋" w:eastAsia="仿宋" w:cs="仿宋_GB2312"/>
          <w:b/>
          <w:bCs/>
          <w:color w:val="auto"/>
          <w:kern w:val="2"/>
          <w:sz w:val="32"/>
          <w:szCs w:val="32"/>
          <w:highlight w:val="none"/>
        </w:rPr>
        <w:t>5.面试内容与分值</w:t>
      </w:r>
      <w:r>
        <w:rPr>
          <w:rFonts w:hint="eastAsia" w:ascii="仿宋" w:hAnsi="仿宋" w:eastAsia="仿宋" w:cs="仿宋_GB2312"/>
          <w:b/>
          <w:bCs/>
          <w:color w:val="auto"/>
          <w:kern w:val="2"/>
          <w:sz w:val="32"/>
          <w:szCs w:val="32"/>
          <w:highlight w:val="none"/>
          <w:lang w:eastAsia="zh-CN"/>
        </w:rPr>
        <w:t>：</w:t>
      </w:r>
    </w:p>
    <w:p>
      <w:pPr>
        <w:pStyle w:val="16"/>
        <w:keepNext w:val="0"/>
        <w:keepLines w:val="0"/>
        <w:pageBreakBefore w:val="0"/>
        <w:kinsoku/>
        <w:wordWrap/>
        <w:overflowPunct/>
        <w:topLinePunct w:val="0"/>
        <w:autoSpaceDE/>
        <w:autoSpaceDN/>
        <w:bidi w:val="0"/>
        <w:adjustRightInd/>
        <w:snapToGrid/>
        <w:spacing w:line="554" w:lineRule="exact"/>
        <w:ind w:right="0"/>
        <w:textAlignment w:val="auto"/>
        <w:rPr>
          <w:rFonts w:hint="eastAsia" w:ascii="仿宋" w:hAnsi="仿宋" w:eastAsia="仿宋" w:cs="仿宋_GB2312"/>
          <w:color w:val="auto"/>
          <w:kern w:val="2"/>
          <w:sz w:val="32"/>
          <w:szCs w:val="32"/>
          <w:highlight w:val="none"/>
        </w:rPr>
      </w:pPr>
      <w:r>
        <w:rPr>
          <w:rFonts w:hint="eastAsia" w:ascii="仿宋" w:hAnsi="仿宋" w:eastAsia="仿宋" w:cs="仿宋_GB2312"/>
          <w:color w:val="auto"/>
          <w:sz w:val="32"/>
          <w:szCs w:val="32"/>
          <w:highlight w:val="none"/>
          <w:lang w:eastAsia="zh-CN"/>
        </w:rPr>
        <w:t>　　</w:t>
      </w:r>
      <w:r>
        <w:rPr>
          <w:rFonts w:hint="eastAsia" w:ascii="仿宋" w:hAnsi="仿宋" w:eastAsia="仿宋" w:cs="仿宋_GB2312"/>
          <w:color w:val="auto"/>
          <w:sz w:val="32"/>
          <w:szCs w:val="32"/>
          <w:highlight w:val="none"/>
        </w:rPr>
        <w:t>届时由评委在面试指定教材中，随机设定若干课题。同一学科考生抽签确定面试顺序后，由第1位面试考生随机抽取一个课题（同一学科同一课题，下同）。</w:t>
      </w:r>
      <w:r>
        <w:rPr>
          <w:rFonts w:hint="eastAsia" w:ascii="仿宋" w:hAnsi="仿宋" w:eastAsia="仿宋" w:cs="仿宋_GB2312"/>
          <w:color w:val="auto"/>
          <w:sz w:val="32"/>
          <w:szCs w:val="32"/>
          <w:highlight w:val="none"/>
          <w:lang w:eastAsia="zh-CN"/>
        </w:rPr>
        <w:t>考生</w:t>
      </w:r>
      <w:r>
        <w:rPr>
          <w:rFonts w:hint="eastAsia" w:ascii="仿宋" w:hAnsi="仿宋" w:eastAsia="仿宋" w:cs="仿宋_GB2312"/>
          <w:color w:val="auto"/>
          <w:sz w:val="32"/>
          <w:szCs w:val="32"/>
          <w:highlight w:val="none"/>
        </w:rPr>
        <w:t>根据抽选课题的教学内容，</w:t>
      </w:r>
      <w:r>
        <w:rPr>
          <w:rFonts w:hint="eastAsia" w:ascii="仿宋" w:hAnsi="仿宋" w:eastAsia="仿宋" w:cs="仿宋_GB2312"/>
          <w:color w:val="auto"/>
          <w:kern w:val="2"/>
          <w:sz w:val="32"/>
          <w:szCs w:val="32"/>
          <w:highlight w:val="none"/>
        </w:rPr>
        <w:t>设计教学方案时间60分钟，不评分；课堂片段教学时间10分钟，分值100分（</w:t>
      </w:r>
      <w:r>
        <w:rPr>
          <w:rFonts w:hint="eastAsia" w:ascii="仿宋" w:hAnsi="仿宋" w:eastAsia="仿宋" w:cs="仿宋_GB2312"/>
          <w:color w:val="auto"/>
          <w:kern w:val="2"/>
          <w:sz w:val="32"/>
          <w:szCs w:val="32"/>
          <w:highlight w:val="none"/>
          <w:lang w:eastAsia="zh-CN"/>
        </w:rPr>
        <w:t>即</w:t>
      </w:r>
      <w:r>
        <w:rPr>
          <w:rFonts w:hint="eastAsia" w:ascii="仿宋" w:hAnsi="仿宋" w:eastAsia="仿宋" w:cs="仿宋_GB2312"/>
          <w:color w:val="auto"/>
          <w:kern w:val="2"/>
          <w:sz w:val="32"/>
          <w:szCs w:val="32"/>
          <w:highlight w:val="none"/>
        </w:rPr>
        <w:t>面试成绩）。</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6</w:t>
      </w:r>
      <w:r>
        <w:rPr>
          <w:rFonts w:hint="eastAsia" w:ascii="仿宋" w:hAnsi="仿宋" w:eastAsia="仿宋" w:cs="仿宋_GB2312"/>
          <w:b/>
          <w:bCs/>
          <w:color w:val="auto"/>
          <w:sz w:val="32"/>
          <w:szCs w:val="32"/>
          <w:highlight w:val="none"/>
        </w:rPr>
        <w:t>.</w:t>
      </w:r>
      <w:r>
        <w:rPr>
          <w:rFonts w:hint="eastAsia" w:ascii="仿宋" w:hAnsi="仿宋" w:eastAsia="仿宋"/>
          <w:b/>
          <w:bCs/>
          <w:color w:val="auto"/>
          <w:sz w:val="32"/>
          <w:szCs w:val="32"/>
          <w:highlight w:val="none"/>
        </w:rPr>
        <w:t>使用教材：</w:t>
      </w:r>
      <w:r>
        <w:rPr>
          <w:rFonts w:hint="eastAsia" w:ascii="仿宋" w:hAnsi="仿宋" w:eastAsia="仿宋"/>
          <w:color w:val="auto"/>
          <w:sz w:val="32"/>
          <w:szCs w:val="32"/>
          <w:highlight w:val="none"/>
        </w:rPr>
        <w:t>以现行城厢区中小学使用教材为准（具体见附件2）</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color w:val="auto"/>
          <w:sz w:val="32"/>
          <w:szCs w:val="32"/>
          <w:highlight w:val="none"/>
        </w:rPr>
      </w:pPr>
      <w:r>
        <w:rPr>
          <w:rFonts w:hint="eastAsia" w:ascii="仿宋" w:hAnsi="仿宋" w:eastAsia="仿宋" w:cs="仿宋_GB2312"/>
          <w:b/>
          <w:bCs/>
          <w:color w:val="auto"/>
          <w:sz w:val="32"/>
          <w:szCs w:val="32"/>
          <w:highlight w:val="none"/>
        </w:rPr>
        <w:t>7.计分</w:t>
      </w:r>
      <w:r>
        <w:rPr>
          <w:rFonts w:hint="eastAsia" w:ascii="仿宋" w:hAnsi="仿宋" w:eastAsia="仿宋"/>
          <w:b/>
          <w:bCs/>
          <w:color w:val="auto"/>
          <w:sz w:val="32"/>
          <w:szCs w:val="32"/>
          <w:highlight w:val="none"/>
        </w:rPr>
        <w:t>办法：</w:t>
      </w:r>
      <w:r>
        <w:rPr>
          <w:rFonts w:hint="eastAsia" w:ascii="仿宋" w:hAnsi="仿宋" w:eastAsia="仿宋"/>
          <w:bCs/>
          <w:color w:val="auto"/>
          <w:sz w:val="32"/>
          <w:szCs w:val="32"/>
          <w:highlight w:val="none"/>
        </w:rPr>
        <w:t>笔试成绩和面试成绩实行百分制，考试总成绩</w:t>
      </w:r>
      <w:r>
        <w:rPr>
          <w:rFonts w:hint="eastAsia" w:ascii="仿宋" w:hAnsi="仿宋" w:eastAsia="仿宋"/>
          <w:color w:val="auto"/>
          <w:sz w:val="32"/>
          <w:szCs w:val="32"/>
          <w:highlight w:val="none"/>
        </w:rPr>
        <w:t>按笔试成绩和面试成绩各占50％的比例分别计算，每次均按</w:t>
      </w:r>
      <w:r>
        <w:rPr>
          <w:rFonts w:hint="eastAsia" w:ascii="仿宋" w:hAnsi="仿宋" w:eastAsia="仿宋" w:cs="仿宋_GB2312"/>
          <w:color w:val="auto"/>
          <w:sz w:val="32"/>
          <w:szCs w:val="32"/>
          <w:highlight w:val="none"/>
        </w:rPr>
        <w:t>“四舍五入”保留两位小数。</w:t>
      </w:r>
      <w:r>
        <w:rPr>
          <w:rFonts w:hint="eastAsia" w:ascii="仿宋" w:hAnsi="仿宋" w:eastAsia="仿宋"/>
          <w:color w:val="auto"/>
          <w:sz w:val="32"/>
          <w:szCs w:val="32"/>
          <w:highlight w:val="none"/>
        </w:rPr>
        <w:t>超过1：1比例进入面试的，面试成绩必须达60分以上（含60分），方为合格；按1：1比例进入面试的（含面试时因其他考生放弃造成1：1比例的），面试成绩必须达70分以上（含70分），方为合格。若同一学科出现考试总分并列的，以笔试成绩高者为先；若笔试成绩相同的，取笔试专业知识成绩高者优先；若笔试的教育综合知识、专业知识成绩皆相同，进行加试面试，并以加试成绩高者为先。</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面试评分采取去掉最高分、最低分各1个，取平均分为考生最后面试得分</w:t>
      </w:r>
      <w:r>
        <w:rPr>
          <w:rFonts w:hint="eastAsia" w:ascii="仿宋" w:hAnsi="仿宋" w:eastAsia="仿宋" w:cs="仿宋_GB2312"/>
          <w:color w:val="auto"/>
          <w:sz w:val="32"/>
          <w:szCs w:val="32"/>
          <w:highlight w:val="none"/>
          <w:lang w:eastAsia="zh-CN"/>
        </w:rPr>
        <w:t>（</w:t>
      </w:r>
      <w:r>
        <w:rPr>
          <w:rFonts w:hint="eastAsia" w:ascii="仿宋" w:hAnsi="仿宋" w:eastAsia="仿宋"/>
          <w:color w:val="auto"/>
          <w:sz w:val="32"/>
          <w:szCs w:val="32"/>
          <w:highlight w:val="none"/>
        </w:rPr>
        <w:t>按</w:t>
      </w:r>
      <w:r>
        <w:rPr>
          <w:rFonts w:hint="eastAsia" w:ascii="仿宋" w:hAnsi="仿宋" w:eastAsia="仿宋" w:cs="仿宋_GB2312"/>
          <w:color w:val="auto"/>
          <w:sz w:val="32"/>
          <w:szCs w:val="32"/>
          <w:highlight w:val="none"/>
        </w:rPr>
        <w:t>“四舍五入”保留两位小数</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（四）体检</w:t>
      </w:r>
    </w:p>
    <w:p>
      <w:pPr>
        <w:keepNext w:val="0"/>
        <w:keepLines w:val="0"/>
        <w:pageBreakBefore w:val="0"/>
        <w:kinsoku/>
        <w:wordWrap/>
        <w:overflowPunct/>
        <w:topLinePunct w:val="0"/>
        <w:autoSpaceDE/>
        <w:autoSpaceDN/>
        <w:bidi w:val="0"/>
        <w:adjustRightInd/>
        <w:snapToGrid/>
        <w:spacing w:line="554" w:lineRule="exact"/>
        <w:ind w:right="0" w:firstLine="645"/>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1</w:t>
      </w:r>
      <w:r>
        <w:rPr>
          <w:rFonts w:hint="eastAsia" w:ascii="仿宋" w:hAnsi="仿宋" w:eastAsia="仿宋" w:cs="仿宋_GB2312"/>
          <w:b/>
          <w:bCs/>
          <w:color w:val="auto"/>
          <w:sz w:val="32"/>
          <w:szCs w:val="32"/>
          <w:highlight w:val="none"/>
        </w:rPr>
        <w:t>.</w:t>
      </w:r>
      <w:r>
        <w:rPr>
          <w:rFonts w:hint="eastAsia" w:ascii="仿宋" w:hAnsi="仿宋" w:eastAsia="仿宋"/>
          <w:b/>
          <w:color w:val="auto"/>
          <w:sz w:val="32"/>
          <w:szCs w:val="32"/>
          <w:highlight w:val="none"/>
        </w:rPr>
        <w:t>体检时间：</w:t>
      </w:r>
      <w:r>
        <w:rPr>
          <w:rFonts w:hint="eastAsia" w:ascii="仿宋" w:hAnsi="仿宋" w:eastAsia="仿宋"/>
          <w:color w:val="auto"/>
          <w:sz w:val="32"/>
          <w:szCs w:val="32"/>
          <w:highlight w:val="none"/>
        </w:rPr>
        <w:t>另行通知。</w:t>
      </w:r>
    </w:p>
    <w:p>
      <w:pPr>
        <w:keepNext w:val="0"/>
        <w:keepLines w:val="0"/>
        <w:pageBreakBefore w:val="0"/>
        <w:widowControl w:val="0"/>
        <w:kinsoku/>
        <w:wordWrap/>
        <w:overflowPunct/>
        <w:topLinePunct w:val="0"/>
        <w:autoSpaceDE/>
        <w:autoSpaceDN/>
        <w:bidi w:val="0"/>
        <w:adjustRightInd/>
        <w:snapToGrid/>
        <w:spacing w:line="554" w:lineRule="exact"/>
        <w:ind w:right="0" w:firstLine="645"/>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2</w:t>
      </w:r>
      <w:r>
        <w:rPr>
          <w:rFonts w:hint="eastAsia" w:ascii="仿宋" w:hAnsi="仿宋" w:eastAsia="仿宋" w:cs="仿宋_GB2312"/>
          <w:b/>
          <w:bCs/>
          <w:color w:val="auto"/>
          <w:sz w:val="32"/>
          <w:szCs w:val="32"/>
          <w:highlight w:val="none"/>
        </w:rPr>
        <w:t>.</w:t>
      </w:r>
      <w:r>
        <w:rPr>
          <w:rFonts w:hint="eastAsia" w:ascii="仿宋" w:hAnsi="仿宋" w:eastAsia="仿宋"/>
          <w:b/>
          <w:color w:val="auto"/>
          <w:sz w:val="32"/>
          <w:szCs w:val="32"/>
          <w:highlight w:val="none"/>
        </w:rPr>
        <w:t>体检地点：</w:t>
      </w:r>
      <w:r>
        <w:rPr>
          <w:rFonts w:hint="eastAsia" w:ascii="仿宋" w:hAnsi="仿宋" w:eastAsia="仿宋" w:cs="仿宋_GB2312"/>
          <w:color w:val="auto"/>
          <w:sz w:val="32"/>
          <w:szCs w:val="32"/>
          <w:highlight w:val="none"/>
        </w:rPr>
        <w:t>县级以上综合性医院。</w:t>
      </w:r>
    </w:p>
    <w:p>
      <w:pPr>
        <w:pStyle w:val="11"/>
        <w:keepNext w:val="0"/>
        <w:keepLines w:val="0"/>
        <w:pageBreakBefore w:val="0"/>
        <w:widowControl w:val="0"/>
        <w:kinsoku/>
        <w:wordWrap/>
        <w:overflowPunct/>
        <w:topLinePunct w:val="0"/>
        <w:autoSpaceDE/>
        <w:autoSpaceDN/>
        <w:bidi w:val="0"/>
        <w:adjustRightInd/>
        <w:snapToGrid/>
        <w:spacing w:line="554" w:lineRule="exact"/>
        <w:ind w:right="0"/>
        <w:jc w:val="both"/>
        <w:textAlignment w:val="auto"/>
        <w:rPr>
          <w:rFonts w:hint="eastAsia"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   </w:t>
      </w:r>
      <w:r>
        <w:rPr>
          <w:rFonts w:hint="eastAsia" w:ascii="仿宋" w:hAnsi="仿宋" w:eastAsia="仿宋"/>
          <w:b/>
          <w:color w:val="auto"/>
          <w:sz w:val="32"/>
          <w:szCs w:val="32"/>
          <w:highlight w:val="none"/>
        </w:rPr>
        <w:t xml:space="preserve"> 3</w:t>
      </w:r>
      <w:r>
        <w:rPr>
          <w:rFonts w:hint="eastAsia" w:ascii="仿宋" w:hAnsi="仿宋" w:eastAsia="仿宋" w:cs="仿宋_GB2312"/>
          <w:b/>
          <w:bCs/>
          <w:color w:val="auto"/>
          <w:kern w:val="2"/>
          <w:sz w:val="32"/>
          <w:szCs w:val="32"/>
          <w:highlight w:val="none"/>
        </w:rPr>
        <w:t>.</w:t>
      </w:r>
      <w:r>
        <w:rPr>
          <w:rFonts w:hint="eastAsia" w:ascii="仿宋" w:hAnsi="仿宋" w:eastAsia="仿宋"/>
          <w:b/>
          <w:color w:val="auto"/>
          <w:sz w:val="32"/>
          <w:szCs w:val="32"/>
          <w:highlight w:val="none"/>
        </w:rPr>
        <w:t>体检对象：</w:t>
      </w:r>
      <w:r>
        <w:rPr>
          <w:rFonts w:hint="eastAsia" w:ascii="仿宋" w:hAnsi="仿宋" w:eastAsia="仿宋"/>
          <w:color w:val="auto"/>
          <w:spacing w:val="-6"/>
          <w:sz w:val="32"/>
          <w:szCs w:val="32"/>
          <w:highlight w:val="none"/>
        </w:rPr>
        <w:t>根据招考人数按1:1的比例，在考试合格的人员中,</w:t>
      </w:r>
      <w:r>
        <w:rPr>
          <w:rFonts w:hint="eastAsia" w:ascii="仿宋" w:hAnsi="仿宋" w:eastAsia="仿宋"/>
          <w:bCs/>
          <w:color w:val="auto"/>
          <w:sz w:val="32"/>
          <w:szCs w:val="32"/>
          <w:highlight w:val="none"/>
        </w:rPr>
        <w:t xml:space="preserve"> 按考试总成绩</w:t>
      </w:r>
      <w:r>
        <w:rPr>
          <w:rFonts w:hint="eastAsia" w:ascii="仿宋" w:hAnsi="仿宋" w:eastAsia="仿宋"/>
          <w:color w:val="auto"/>
          <w:spacing w:val="-6"/>
          <w:sz w:val="32"/>
          <w:szCs w:val="32"/>
          <w:highlight w:val="none"/>
        </w:rPr>
        <w:t>从高分到低分，确定参加</w:t>
      </w:r>
      <w:r>
        <w:rPr>
          <w:rFonts w:hint="eastAsia" w:ascii="仿宋" w:hAnsi="仿宋" w:eastAsia="仿宋"/>
          <w:color w:val="auto"/>
          <w:sz w:val="32"/>
          <w:szCs w:val="32"/>
          <w:highlight w:val="none"/>
        </w:rPr>
        <w:t>体检对象，面试成绩不合格的，不予确定为体检对象。</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firstLine="643" w:firstLineChars="200"/>
        <w:textAlignment w:val="auto"/>
        <w:rPr>
          <w:rFonts w:hint="eastAsia" w:ascii="仿宋_GB2312" w:hAnsi="仿宋_GB2312" w:eastAsia="仿宋_GB2312" w:cs="仿宋_GB2312"/>
          <w:color w:val="auto"/>
          <w:kern w:val="2"/>
          <w:sz w:val="32"/>
          <w:szCs w:val="32"/>
          <w:highlight w:val="none"/>
        </w:rPr>
      </w:pPr>
      <w:r>
        <w:rPr>
          <w:rFonts w:hint="eastAsia" w:ascii="仿宋" w:hAnsi="仿宋" w:eastAsia="仿宋"/>
          <w:b/>
          <w:color w:val="auto"/>
          <w:sz w:val="32"/>
          <w:szCs w:val="32"/>
          <w:highlight w:val="none"/>
        </w:rPr>
        <w:t>4</w:t>
      </w:r>
      <w:r>
        <w:rPr>
          <w:rFonts w:hint="eastAsia" w:ascii="仿宋" w:hAnsi="仿宋" w:eastAsia="仿宋" w:cs="仿宋_GB2312"/>
          <w:b/>
          <w:bCs/>
          <w:color w:val="auto"/>
          <w:kern w:val="2"/>
          <w:sz w:val="32"/>
          <w:szCs w:val="32"/>
          <w:highlight w:val="none"/>
        </w:rPr>
        <w:t>.</w:t>
      </w:r>
      <w:r>
        <w:rPr>
          <w:rFonts w:hint="eastAsia" w:ascii="仿宋" w:hAnsi="仿宋" w:eastAsia="仿宋"/>
          <w:b/>
          <w:color w:val="auto"/>
          <w:sz w:val="32"/>
          <w:szCs w:val="32"/>
          <w:highlight w:val="none"/>
        </w:rPr>
        <w:t>体检标准：</w:t>
      </w:r>
      <w:r>
        <w:rPr>
          <w:rFonts w:hint="eastAsia" w:ascii="仿宋_GB2312" w:hAnsi="仿宋" w:eastAsia="仿宋_GB2312" w:cs="Times New Roman"/>
          <w:color w:val="auto"/>
          <w:sz w:val="32"/>
          <w:szCs w:val="32"/>
          <w:highlight w:val="none"/>
          <w:lang w:eastAsia="zh-CN"/>
        </w:rPr>
        <w:t>按照</w:t>
      </w:r>
      <w:r>
        <w:rPr>
          <w:rFonts w:hint="default" w:ascii="仿宋_GB2312" w:hAnsi="仿宋_GB2312" w:eastAsia="仿宋_GB2312" w:cs="仿宋_GB2312"/>
          <w:color w:val="auto"/>
          <w:spacing w:val="-4"/>
          <w:kern w:val="0"/>
          <w:sz w:val="32"/>
          <w:szCs w:val="32"/>
          <w:highlight w:val="none"/>
          <w:shd w:val="clear" w:color="auto" w:fill="FFFFFF"/>
          <w:lang w:val="en-US" w:eastAsia="zh-CN"/>
        </w:rPr>
        <w:t>《关于修订〈公务员录用体检通用标准（试行</w:t>
      </w:r>
      <w:r>
        <w:rPr>
          <w:rFonts w:hint="default" w:ascii="仿宋_GB2312" w:hAnsi="仿宋" w:eastAsia="仿宋_GB2312" w:cs="Times New Roman"/>
          <w:color w:val="auto"/>
          <w:sz w:val="32"/>
          <w:szCs w:val="32"/>
          <w:highlight w:val="none"/>
          <w:lang w:val="en-US" w:eastAsia="zh-CN"/>
        </w:rPr>
        <w:t>）〉及〈公务员录用体检操作手册（试行）〉有关内容的通知》(人社部发〔2016〕140号)</w:t>
      </w:r>
      <w:r>
        <w:rPr>
          <w:rFonts w:hint="eastAsia" w:ascii="仿宋_GB2312" w:hAnsi="仿宋" w:eastAsia="仿宋_GB2312" w:cs="Times New Roman"/>
          <w:color w:val="auto"/>
          <w:sz w:val="32"/>
          <w:szCs w:val="32"/>
          <w:highlight w:val="none"/>
          <w:lang w:val="en-US" w:eastAsia="zh-CN"/>
        </w:rPr>
        <w:t>和《</w:t>
      </w:r>
      <w:r>
        <w:rPr>
          <w:rFonts w:hint="default" w:ascii="仿宋_GB2312" w:hAnsi="仿宋" w:eastAsia="仿宋_GB2312" w:cs="Times New Roman"/>
          <w:color w:val="auto"/>
          <w:sz w:val="32"/>
          <w:szCs w:val="32"/>
          <w:highlight w:val="none"/>
        </w:rPr>
        <w:t>中共中央组织部办公厅 国家卫生健康委办公厅关于调整公务员录用体检有关项目检查标准的通知</w:t>
      </w:r>
      <w:r>
        <w:rPr>
          <w:rFonts w:hint="eastAsia" w:ascii="仿宋_GB2312" w:hAnsi="仿宋" w:eastAsia="仿宋_GB2312" w:cs="Times New Roman"/>
          <w:color w:val="auto"/>
          <w:sz w:val="32"/>
          <w:szCs w:val="32"/>
          <w:highlight w:val="none"/>
          <w:lang w:val="en-US" w:eastAsia="zh-CN"/>
        </w:rPr>
        <w:t>》</w:t>
      </w:r>
      <w:r>
        <w:rPr>
          <w:rFonts w:hint="default" w:ascii="仿宋_GB2312" w:hAnsi="仿宋" w:eastAsia="仿宋_GB2312" w:cs="Times New Roman"/>
          <w:color w:val="auto"/>
          <w:sz w:val="32"/>
          <w:szCs w:val="32"/>
          <w:highlight w:val="none"/>
          <w:lang w:val="en-US" w:eastAsia="zh-CN"/>
        </w:rPr>
        <w:t>规定的项目和标准</w:t>
      </w:r>
      <w:r>
        <w:rPr>
          <w:rFonts w:hint="eastAsia" w:ascii="仿宋_GB2312" w:hAnsi="仿宋" w:eastAsia="仿宋_GB2312" w:cs="Times New Roman"/>
          <w:color w:val="auto"/>
          <w:sz w:val="32"/>
          <w:szCs w:val="32"/>
          <w:highlight w:val="none"/>
          <w:lang w:val="en-US" w:eastAsia="zh-CN"/>
        </w:rPr>
        <w:t>执行。</w:t>
      </w:r>
      <w:r>
        <w:rPr>
          <w:rFonts w:ascii="仿宋" w:hAnsi="仿宋" w:eastAsia="仿宋" w:cs="仿宋_GB2312"/>
          <w:color w:val="auto"/>
          <w:kern w:val="2"/>
          <w:sz w:val="32"/>
          <w:szCs w:val="32"/>
          <w:highlight w:val="none"/>
        </w:rPr>
        <w:t>报考者或招聘单位对体检结果有疑问的，可在得知体检结论的7天内提出复检，逾期视为放弃</w:t>
      </w:r>
      <w:r>
        <w:rPr>
          <w:rFonts w:hint="eastAsia" w:ascii="仿宋" w:hAnsi="仿宋" w:eastAsia="仿宋" w:cs="仿宋_GB2312"/>
          <w:color w:val="auto"/>
          <w:kern w:val="2"/>
          <w:sz w:val="32"/>
          <w:szCs w:val="32"/>
          <w:highlight w:val="none"/>
          <w:lang w:eastAsia="zh-CN"/>
        </w:rPr>
        <w:t>。</w:t>
      </w:r>
      <w:r>
        <w:rPr>
          <w:rFonts w:ascii="仿宋" w:hAnsi="仿宋" w:eastAsia="仿宋" w:cs="仿宋_GB2312"/>
          <w:color w:val="auto"/>
          <w:kern w:val="2"/>
          <w:sz w:val="32"/>
          <w:szCs w:val="32"/>
          <w:highlight w:val="none"/>
        </w:rPr>
        <w:t>复检只能进行一次，以复检结果为准。</w:t>
      </w:r>
      <w:r>
        <w:rPr>
          <w:rFonts w:hint="eastAsia" w:ascii="仿宋_GB2312" w:hAnsi="仿宋_GB2312" w:eastAsia="仿宋_GB2312" w:cs="仿宋_GB2312"/>
          <w:color w:val="auto"/>
          <w:kern w:val="2"/>
          <w:sz w:val="32"/>
          <w:szCs w:val="32"/>
          <w:highlight w:val="none"/>
        </w:rPr>
        <w:t>女性报考者因怀孕需申请延期体检的，须提供怀孕的医学证明并与教育行政主管部门约定延缓体检的期限。</w:t>
      </w:r>
      <w:r>
        <w:rPr>
          <w:rFonts w:hint="eastAsia" w:ascii="仿宋_GB2312" w:hAnsi="仿宋_GB2312" w:eastAsia="仿宋_GB2312" w:cs="仿宋_GB2312"/>
          <w:color w:val="auto"/>
          <w:sz w:val="32"/>
          <w:szCs w:val="32"/>
          <w:highlight w:val="none"/>
        </w:rPr>
        <w:t>凡在体检中弄虚作假或者隐瞒真实情况的报考者，不予聘用或取消聘用。体检缺席者，取消聘用资格。</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（五）</w:t>
      </w:r>
      <w:r>
        <w:rPr>
          <w:rFonts w:hint="eastAsia" w:ascii="仿宋" w:hAnsi="仿宋" w:eastAsia="仿宋" w:cs="楷体_GB2312"/>
          <w:b/>
          <w:bCs/>
          <w:color w:val="auto"/>
          <w:sz w:val="32"/>
          <w:szCs w:val="32"/>
          <w:highlight w:val="none"/>
        </w:rPr>
        <w:t>考察</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cs="仿宋_GB2312"/>
          <w:color w:val="auto"/>
          <w:kern w:val="2"/>
          <w:sz w:val="32"/>
          <w:szCs w:val="32"/>
          <w:highlight w:val="none"/>
        </w:rPr>
      </w:pPr>
      <w:r>
        <w:rPr>
          <w:rFonts w:hint="eastAsia" w:ascii="仿宋" w:hAnsi="仿宋" w:eastAsia="仿宋"/>
          <w:b/>
          <w:color w:val="auto"/>
          <w:sz w:val="32"/>
          <w:szCs w:val="32"/>
          <w:highlight w:val="none"/>
        </w:rPr>
        <w:t>1</w:t>
      </w:r>
      <w:r>
        <w:rPr>
          <w:rFonts w:hint="eastAsia" w:ascii="仿宋" w:hAnsi="仿宋" w:eastAsia="仿宋" w:cs="仿宋_GB2312"/>
          <w:b/>
          <w:bCs/>
          <w:color w:val="auto"/>
          <w:kern w:val="2"/>
          <w:sz w:val="32"/>
          <w:szCs w:val="32"/>
          <w:highlight w:val="none"/>
        </w:rPr>
        <w:t>.</w:t>
      </w:r>
      <w:r>
        <w:rPr>
          <w:rFonts w:hint="eastAsia" w:ascii="仿宋" w:hAnsi="仿宋" w:eastAsia="仿宋"/>
          <w:b/>
          <w:color w:val="auto"/>
          <w:sz w:val="32"/>
          <w:szCs w:val="32"/>
          <w:highlight w:val="none"/>
        </w:rPr>
        <w:t>对象：</w:t>
      </w:r>
      <w:r>
        <w:rPr>
          <w:rFonts w:ascii="仿宋" w:hAnsi="仿宋" w:eastAsia="仿宋" w:cs="宋体"/>
          <w:color w:val="auto"/>
          <w:sz w:val="32"/>
          <w:szCs w:val="32"/>
          <w:highlight w:val="none"/>
        </w:rPr>
        <w:t>按1：1比例对考试、体检均合格的报考者组织</w:t>
      </w:r>
      <w:r>
        <w:rPr>
          <w:rFonts w:hint="eastAsia" w:ascii="仿宋" w:hAnsi="仿宋" w:eastAsia="仿宋" w:cs="宋体"/>
          <w:color w:val="auto"/>
          <w:sz w:val="32"/>
          <w:szCs w:val="32"/>
          <w:highlight w:val="none"/>
        </w:rPr>
        <w:t>考察。</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s="宋体"/>
          <w:color w:val="auto"/>
          <w:sz w:val="32"/>
          <w:szCs w:val="32"/>
          <w:highlight w:val="none"/>
        </w:rPr>
      </w:pPr>
      <w:r>
        <w:rPr>
          <w:rFonts w:hint="eastAsia" w:ascii="仿宋_GB2312" w:hAnsi="仿宋" w:eastAsia="仿宋_GB2312" w:cs="宋体"/>
          <w:color w:val="auto"/>
          <w:sz w:val="32"/>
          <w:szCs w:val="32"/>
          <w:highlight w:val="none"/>
        </w:rPr>
        <w:t>考察包括核实报考者是否符合规定的报考条件，确认其报名时提交的信息和材料是否真实、准确，重点考核应聘人员的思想政治表现、专业是否对应、业务能力、工作实绩以及是否需要回避等方面的情况。</w:t>
      </w:r>
      <w:r>
        <w:rPr>
          <w:rFonts w:hint="eastAsia" w:ascii="仿宋" w:hAnsi="仿宋" w:eastAsia="仿宋" w:cs="宋体"/>
          <w:color w:val="auto"/>
          <w:sz w:val="32"/>
          <w:szCs w:val="32"/>
          <w:highlight w:val="none"/>
        </w:rPr>
        <w:t>考察对象被法院列为失信被执行人或被国家有关部门列为失信被惩戒对象的，以及</w:t>
      </w:r>
      <w:r>
        <w:rPr>
          <w:rFonts w:hint="eastAsia" w:ascii="仿宋" w:hAnsi="仿宋" w:eastAsia="仿宋"/>
          <w:color w:val="auto"/>
          <w:sz w:val="32"/>
          <w:szCs w:val="32"/>
          <w:highlight w:val="none"/>
        </w:rPr>
        <w:t>体检中弄虚作假或者隐瞒真实情况的报考者或体检缺席者，</w:t>
      </w:r>
      <w:r>
        <w:rPr>
          <w:rFonts w:hint="eastAsia" w:ascii="仿宋" w:hAnsi="仿宋" w:eastAsia="仿宋" w:cs="宋体"/>
          <w:color w:val="auto"/>
          <w:sz w:val="32"/>
          <w:szCs w:val="32"/>
          <w:highlight w:val="none"/>
        </w:rPr>
        <w:t>取消录用资格。</w:t>
      </w:r>
    </w:p>
    <w:p>
      <w:pPr>
        <w:pStyle w:val="16"/>
        <w:keepNext w:val="0"/>
        <w:keepLines w:val="0"/>
        <w:pageBreakBefore w:val="0"/>
        <w:widowControl w:val="0"/>
        <w:shd w:val="clear" w:color="auto" w:fill="FFFFFF"/>
        <w:kinsoku/>
        <w:wordWrap/>
        <w:overflowPunct/>
        <w:topLinePunct w:val="0"/>
        <w:autoSpaceDE/>
        <w:autoSpaceDN/>
        <w:bidi w:val="0"/>
        <w:adjustRightInd/>
        <w:snapToGrid/>
        <w:spacing w:line="554" w:lineRule="exact"/>
        <w:ind w:right="0" w:firstLine="640" w:firstLineChars="200"/>
        <w:textAlignment w:val="auto"/>
        <w:rPr>
          <w:rFonts w:hint="eastAsia" w:ascii="仿宋_GB2312" w:hAnsi="仿宋" w:eastAsia="仿宋_GB2312" w:cs="仿宋"/>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eastAsia="zh-CN"/>
        </w:rPr>
        <w:t>对报考人员资格审核贯穿招聘全程，一经发现报考人员不符合招聘公告规定或不符合招聘岗位资格条件或提供虚假信息，立即取消考试或聘用资格，已聘用的，解除聘用合同关系。</w:t>
      </w:r>
    </w:p>
    <w:p>
      <w:pPr>
        <w:keepNext w:val="0"/>
        <w:keepLines w:val="0"/>
        <w:pageBreakBefore w:val="0"/>
        <w:kinsoku/>
        <w:wordWrap/>
        <w:overflowPunct/>
        <w:topLinePunct w:val="0"/>
        <w:autoSpaceDE/>
        <w:autoSpaceDN/>
        <w:bidi w:val="0"/>
        <w:adjustRightInd/>
        <w:snapToGrid/>
        <w:spacing w:line="554" w:lineRule="exact"/>
        <w:ind w:right="0" w:firstLine="630" w:firstLineChars="196"/>
        <w:textAlignment w:val="auto"/>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2</w:t>
      </w:r>
      <w:r>
        <w:rPr>
          <w:rFonts w:hint="eastAsia" w:ascii="仿宋" w:hAnsi="仿宋" w:eastAsia="仿宋" w:cs="仿宋_GB2312"/>
          <w:b/>
          <w:bCs/>
          <w:color w:val="auto"/>
          <w:sz w:val="32"/>
          <w:szCs w:val="32"/>
          <w:highlight w:val="none"/>
        </w:rPr>
        <w:t>.</w:t>
      </w:r>
      <w:r>
        <w:rPr>
          <w:rFonts w:hint="eastAsia" w:ascii="仿宋" w:hAnsi="仿宋" w:eastAsia="仿宋" w:cs="仿宋_GB2312"/>
          <w:b/>
          <w:color w:val="auto"/>
          <w:sz w:val="32"/>
          <w:szCs w:val="32"/>
          <w:highlight w:val="none"/>
        </w:rPr>
        <w:t>考察</w:t>
      </w:r>
      <w:r>
        <w:rPr>
          <w:rFonts w:hint="eastAsia" w:ascii="仿宋" w:hAnsi="仿宋" w:eastAsia="仿宋"/>
          <w:b/>
          <w:color w:val="auto"/>
          <w:sz w:val="32"/>
          <w:szCs w:val="32"/>
          <w:highlight w:val="none"/>
        </w:rPr>
        <w:t>办法：</w:t>
      </w:r>
      <w:r>
        <w:rPr>
          <w:rFonts w:hint="eastAsia" w:ascii="仿宋" w:hAnsi="仿宋" w:eastAsia="仿宋" w:cs="仿宋_GB2312"/>
          <w:color w:val="auto"/>
          <w:sz w:val="32"/>
          <w:szCs w:val="32"/>
          <w:highlight w:val="none"/>
        </w:rPr>
        <w:t>考察</w:t>
      </w:r>
      <w:r>
        <w:rPr>
          <w:rFonts w:hint="eastAsia" w:ascii="仿宋" w:hAnsi="仿宋" w:eastAsia="仿宋"/>
          <w:color w:val="auto"/>
          <w:sz w:val="32"/>
          <w:szCs w:val="32"/>
          <w:highlight w:val="none"/>
        </w:rPr>
        <w:t>由城厢区教育局组织实施（样表见附件3）。</w:t>
      </w:r>
    </w:p>
    <w:p>
      <w:pPr>
        <w:keepNext w:val="0"/>
        <w:keepLines w:val="0"/>
        <w:pageBreakBefore w:val="0"/>
        <w:kinsoku/>
        <w:wordWrap/>
        <w:overflowPunct/>
        <w:topLinePunct w:val="0"/>
        <w:autoSpaceDE/>
        <w:autoSpaceDN/>
        <w:bidi w:val="0"/>
        <w:adjustRightInd/>
        <w:snapToGrid/>
        <w:spacing w:line="554" w:lineRule="exact"/>
        <w:ind w:right="0" w:firstLine="643" w:firstLineChars="200"/>
        <w:textAlignment w:val="auto"/>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（六）聘用</w:t>
      </w:r>
    </w:p>
    <w:p>
      <w:pPr>
        <w:keepNext w:val="0"/>
        <w:keepLines w:val="0"/>
        <w:pageBreakBefore w:val="0"/>
        <w:kinsoku/>
        <w:wordWrap/>
        <w:overflowPunct/>
        <w:topLinePunct w:val="0"/>
        <w:autoSpaceDE/>
        <w:autoSpaceDN/>
        <w:bidi w:val="0"/>
        <w:adjustRightInd/>
        <w:snapToGrid/>
        <w:spacing w:line="554" w:lineRule="exact"/>
        <w:ind w:right="0" w:firstLine="624" w:firstLineChars="200"/>
        <w:textAlignment w:val="auto"/>
        <w:rPr>
          <w:rFonts w:hint="eastAsia" w:ascii="仿宋" w:hAnsi="仿宋" w:eastAsia="仿宋"/>
          <w:color w:val="auto"/>
          <w:spacing w:val="-4"/>
          <w:sz w:val="32"/>
          <w:szCs w:val="32"/>
          <w:highlight w:val="none"/>
        </w:rPr>
      </w:pPr>
      <w:r>
        <w:rPr>
          <w:rFonts w:hint="eastAsia" w:ascii="仿宋" w:hAnsi="仿宋" w:eastAsia="仿宋"/>
          <w:color w:val="auto"/>
          <w:spacing w:val="-4"/>
          <w:sz w:val="32"/>
          <w:szCs w:val="32"/>
          <w:highlight w:val="none"/>
        </w:rPr>
        <w:t>拟聘用人员由招聘单位及主管部门按规定的程序和标准从考试成绩、考察情况和体检结果均合格的人员中综合考虑，择优确定，并在网上公示7</w:t>
      </w:r>
      <w:r>
        <w:rPr>
          <w:rFonts w:hint="eastAsia" w:ascii="仿宋" w:hAnsi="仿宋" w:eastAsia="仿宋"/>
          <w:color w:val="auto"/>
          <w:spacing w:val="-4"/>
          <w:sz w:val="32"/>
          <w:szCs w:val="32"/>
          <w:highlight w:val="none"/>
          <w:lang w:val="en-US" w:eastAsia="zh-CN"/>
        </w:rPr>
        <w:t>个工作日</w:t>
      </w:r>
      <w:r>
        <w:rPr>
          <w:rFonts w:hint="eastAsia" w:ascii="仿宋" w:hAnsi="仿宋" w:eastAsia="仿宋"/>
          <w:color w:val="auto"/>
          <w:spacing w:val="-4"/>
          <w:sz w:val="32"/>
          <w:szCs w:val="32"/>
          <w:highlight w:val="none"/>
        </w:rPr>
        <w:t>。公示内容包括拟聘用人员姓名、性别、准考证号、所在工作单位或毕业院校，同时公布监督电话，接受社会监督。</w:t>
      </w:r>
    </w:p>
    <w:p>
      <w:pPr>
        <w:keepNext w:val="0"/>
        <w:keepLines w:val="0"/>
        <w:pageBreakBefore w:val="0"/>
        <w:kinsoku/>
        <w:wordWrap/>
        <w:overflowPunct/>
        <w:topLinePunct w:val="0"/>
        <w:autoSpaceDE/>
        <w:autoSpaceDN/>
        <w:bidi w:val="0"/>
        <w:adjustRightInd/>
        <w:snapToGrid/>
        <w:spacing w:line="554" w:lineRule="exact"/>
        <w:ind w:right="0" w:firstLine="640" w:firstLineChars="200"/>
        <w:jc w:val="left"/>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入聘签约时，入聘对象须持本人身份证、毕业证书、学位证书、教师资格证书原件及复印件各一份，无法提供者，取消其入聘资格。报名时不是试用期内公务员、参公人员或本市事业单位工作人员，但在报名之后、聘用之前成为试用期内公务员、参公人员或本市事业单位工作人员的，取消其聘用资格。入聘对象按考试总分位次从高到低依次选择学校。不按时参加签约的，视同放弃资格。入聘签约时间另行通知。</w:t>
      </w:r>
    </w:p>
    <w:p>
      <w:pPr>
        <w:keepNext w:val="0"/>
        <w:keepLines w:val="0"/>
        <w:pageBreakBefore w:val="0"/>
        <w:kinsoku/>
        <w:wordWrap/>
        <w:overflowPunct/>
        <w:topLinePunct w:val="0"/>
        <w:autoSpaceDE/>
        <w:autoSpaceDN/>
        <w:bidi w:val="0"/>
        <w:adjustRightInd/>
        <w:snapToGrid/>
        <w:spacing w:line="554" w:lineRule="exact"/>
        <w:ind w:right="0" w:firstLine="643" w:firstLineChars="200"/>
        <w:jc w:val="left"/>
        <w:textAlignment w:val="auto"/>
        <w:rPr>
          <w:rFonts w:hint="eastAsia" w:ascii="仿宋" w:hAnsi="仿宋" w:eastAsia="仿宋" w:cs="仿宋_GB2312"/>
          <w:bCs/>
          <w:color w:val="auto"/>
          <w:sz w:val="32"/>
          <w:szCs w:val="32"/>
          <w:highlight w:val="none"/>
        </w:rPr>
      </w:pPr>
      <w:r>
        <w:rPr>
          <w:rFonts w:hint="eastAsia" w:ascii="仿宋" w:hAnsi="仿宋" w:eastAsia="仿宋"/>
          <w:b/>
          <w:color w:val="auto"/>
          <w:sz w:val="32"/>
          <w:szCs w:val="32"/>
          <w:highlight w:val="none"/>
        </w:rPr>
        <w:t>（七）递补</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进入体检、考察的人员因体检、考察</w:t>
      </w:r>
      <w:r>
        <w:rPr>
          <w:rFonts w:hint="eastAsia" w:ascii="仿宋" w:hAnsi="仿宋" w:eastAsia="仿宋" w:cs="仿宋_GB2312"/>
          <w:bCs/>
          <w:color w:val="auto"/>
          <w:sz w:val="32"/>
          <w:szCs w:val="32"/>
          <w:highlight w:val="none"/>
        </w:rPr>
        <w:t>缺席或</w:t>
      </w:r>
      <w:r>
        <w:rPr>
          <w:rFonts w:hint="eastAsia" w:ascii="仿宋" w:hAnsi="仿宋" w:eastAsia="仿宋" w:cs="宋体"/>
          <w:color w:val="auto"/>
          <w:kern w:val="0"/>
          <w:sz w:val="32"/>
          <w:szCs w:val="32"/>
          <w:highlight w:val="none"/>
        </w:rPr>
        <w:t>不合格而造成招聘职位空缺的，原则上招聘单位主管部门应从报考该岗位进入面试的人员中按照考试总成绩由高到低确定递补人选。</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五、注意事项</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olor w:val="auto"/>
          <w:sz w:val="32"/>
          <w:szCs w:val="32"/>
          <w:highlight w:val="none"/>
        </w:rPr>
      </w:pPr>
      <w:r>
        <w:rPr>
          <w:rFonts w:hint="eastAsia" w:ascii="仿宋" w:hAnsi="仿宋" w:eastAsia="仿宋" w:cs="宋体"/>
          <w:color w:val="auto"/>
          <w:kern w:val="0"/>
          <w:sz w:val="32"/>
          <w:szCs w:val="32"/>
          <w:highlight w:val="none"/>
        </w:rPr>
        <w:t>1.</w:t>
      </w:r>
      <w:r>
        <w:rPr>
          <w:rFonts w:hint="eastAsia" w:ascii="仿宋" w:hAnsi="仿宋" w:eastAsia="仿宋"/>
          <w:color w:val="auto"/>
          <w:sz w:val="32"/>
          <w:szCs w:val="32"/>
          <w:highlight w:val="none"/>
        </w:rPr>
        <w:t>新招聘教师实行最低3年服务年限制度。</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olor w:val="auto"/>
          <w:spacing w:val="-6"/>
          <w:sz w:val="32"/>
          <w:szCs w:val="32"/>
          <w:highlight w:val="none"/>
        </w:rPr>
      </w:pPr>
      <w:r>
        <w:rPr>
          <w:rFonts w:hint="eastAsia" w:ascii="仿宋" w:hAnsi="仿宋" w:eastAsia="仿宋"/>
          <w:color w:val="auto"/>
          <w:sz w:val="32"/>
          <w:szCs w:val="32"/>
          <w:highlight w:val="none"/>
        </w:rPr>
        <w:t>2.</w:t>
      </w:r>
      <w:r>
        <w:rPr>
          <w:rFonts w:hint="eastAsia" w:ascii="仿宋" w:hAnsi="仿宋" w:eastAsia="仿宋"/>
          <w:color w:val="auto"/>
          <w:spacing w:val="-6"/>
          <w:sz w:val="32"/>
          <w:szCs w:val="32"/>
          <w:highlight w:val="none"/>
        </w:rPr>
        <w:t>本次考试不指定考试辅导用书，不举办也不委托任何机构和组织举办考试辅导培训班。社会上凡称与本次考试相关的复习教材、培训班、网站、上网卡、试题等，误导报考人员的，均与</w:t>
      </w:r>
      <w:r>
        <w:rPr>
          <w:rFonts w:hint="eastAsia" w:ascii="仿宋" w:hAnsi="仿宋" w:eastAsia="仿宋"/>
          <w:color w:val="auto"/>
          <w:sz w:val="32"/>
          <w:szCs w:val="32"/>
          <w:highlight w:val="none"/>
        </w:rPr>
        <w:t>区</w:t>
      </w:r>
      <w:r>
        <w:rPr>
          <w:rFonts w:hint="eastAsia" w:ascii="仿宋" w:hAnsi="仿宋" w:eastAsia="仿宋"/>
          <w:color w:val="auto"/>
          <w:sz w:val="32"/>
          <w:szCs w:val="32"/>
          <w:highlight w:val="none"/>
          <w:lang w:eastAsia="zh-CN"/>
        </w:rPr>
        <w:t>教师招聘领导小组</w:t>
      </w:r>
      <w:r>
        <w:rPr>
          <w:rFonts w:hint="eastAsia" w:ascii="仿宋" w:hAnsi="仿宋" w:eastAsia="仿宋"/>
          <w:color w:val="auto"/>
          <w:spacing w:val="-6"/>
          <w:sz w:val="32"/>
          <w:szCs w:val="32"/>
          <w:highlight w:val="none"/>
        </w:rPr>
        <w:t xml:space="preserve">无关。郑重提醒广大报考者要诚信考试，提高警惕，切勿上当受骗。 </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3.公开招聘相关事宜均在城厢区人民政府网-专题专栏-教育专栏（网址：http://www.chengxiang.gov.cn/ztzl/jyzt/）上公布，敬请关注。招聘有关事项参照国家、省、市公务员及事业单位相关规定执行</w:t>
      </w:r>
      <w:r>
        <w:rPr>
          <w:rFonts w:hint="eastAsia" w:ascii="仿宋" w:hAnsi="仿宋" w:eastAsia="仿宋"/>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4.招聘咨询电话：</w:t>
      </w:r>
      <w:r>
        <w:rPr>
          <w:rFonts w:hint="eastAsia" w:ascii="仿宋" w:hAnsi="仿宋" w:eastAsia="仿宋"/>
          <w:color w:val="auto"/>
          <w:sz w:val="32"/>
          <w:szCs w:val="32"/>
          <w:highlight w:val="none"/>
          <w:lang w:val="en-US" w:eastAsia="zh-CN"/>
        </w:rPr>
        <w:t>18059923579</w:t>
      </w:r>
      <w:r>
        <w:rPr>
          <w:rFonts w:hint="eastAsia" w:ascii="仿宋" w:hAnsi="仿宋" w:eastAsia="仿宋"/>
          <w:color w:val="auto"/>
          <w:sz w:val="32"/>
          <w:szCs w:val="32"/>
          <w:highlight w:val="none"/>
        </w:rPr>
        <w:t>。</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本通告未尽事宜由</w:t>
      </w:r>
      <w:r>
        <w:rPr>
          <w:rFonts w:hint="eastAsia" w:ascii="仿宋" w:hAnsi="仿宋" w:eastAsia="仿宋"/>
          <w:color w:val="auto"/>
          <w:sz w:val="32"/>
          <w:szCs w:val="32"/>
          <w:highlight w:val="none"/>
          <w:lang w:eastAsia="zh-CN"/>
        </w:rPr>
        <w:t>城厢区教师招聘领导小组</w:t>
      </w:r>
      <w:r>
        <w:rPr>
          <w:rFonts w:hint="eastAsia" w:ascii="仿宋" w:hAnsi="仿宋" w:eastAsia="仿宋"/>
          <w:color w:val="auto"/>
          <w:sz w:val="32"/>
          <w:szCs w:val="32"/>
          <w:highlight w:val="none"/>
        </w:rPr>
        <w:t>负责解释。</w:t>
      </w:r>
    </w:p>
    <w:p>
      <w:pPr>
        <w:keepNext w:val="0"/>
        <w:keepLines w:val="0"/>
        <w:pageBreakBefore w:val="0"/>
        <w:kinsoku/>
        <w:wordWrap/>
        <w:overflowPunct/>
        <w:topLinePunct w:val="0"/>
        <w:autoSpaceDE/>
        <w:autoSpaceDN/>
        <w:bidi w:val="0"/>
        <w:adjustRightInd/>
        <w:snapToGrid/>
        <w:spacing w:line="554" w:lineRule="exact"/>
        <w:ind w:right="0"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附件：1.城厢区</w:t>
      </w: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年公开招聘新任教师岗位设置一览表</w:t>
      </w:r>
    </w:p>
    <w:p>
      <w:pPr>
        <w:keepNext w:val="0"/>
        <w:keepLines w:val="0"/>
        <w:pageBreakBefore w:val="0"/>
        <w:tabs>
          <w:tab w:val="center" w:pos="4535"/>
          <w:tab w:val="right" w:pos="9070"/>
        </w:tabs>
        <w:kinsoku/>
        <w:wordWrap/>
        <w:overflowPunct/>
        <w:topLinePunct w:val="0"/>
        <w:autoSpaceDE/>
        <w:autoSpaceDN/>
        <w:bidi w:val="0"/>
        <w:adjustRightInd/>
        <w:snapToGrid/>
        <w:spacing w:line="554" w:lineRule="exact"/>
        <w:ind w:right="0" w:firstLine="1600" w:firstLineChars="5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2.城厢区</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年新任教师招聘面试使用教材范围</w:t>
      </w:r>
    </w:p>
    <w:p>
      <w:pPr>
        <w:keepNext w:val="0"/>
        <w:keepLines w:val="0"/>
        <w:pageBreakBefore w:val="0"/>
        <w:tabs>
          <w:tab w:val="center" w:pos="4535"/>
          <w:tab w:val="right" w:pos="9070"/>
        </w:tabs>
        <w:kinsoku/>
        <w:wordWrap/>
        <w:overflowPunct/>
        <w:topLinePunct w:val="0"/>
        <w:autoSpaceDE/>
        <w:autoSpaceDN/>
        <w:bidi w:val="0"/>
        <w:adjustRightInd/>
        <w:snapToGrid/>
        <w:spacing w:line="554" w:lineRule="exact"/>
        <w:ind w:right="0" w:firstLine="1600" w:firstLineChars="50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w:t>
      </w:r>
      <w:r>
        <w:rPr>
          <w:rFonts w:hint="eastAsia" w:ascii="仿宋" w:hAnsi="仿宋" w:eastAsia="仿宋" w:cs="黑体"/>
          <w:color w:val="auto"/>
          <w:sz w:val="32"/>
          <w:szCs w:val="32"/>
          <w:highlight w:val="none"/>
        </w:rPr>
        <w:t>城厢区</w:t>
      </w:r>
      <w:r>
        <w:rPr>
          <w:rFonts w:hint="eastAsia" w:ascii="仿宋" w:hAnsi="仿宋" w:eastAsia="仿宋" w:cs="黑体"/>
          <w:color w:val="auto"/>
          <w:sz w:val="32"/>
          <w:szCs w:val="32"/>
          <w:highlight w:val="none"/>
          <w:lang w:val="en-US" w:eastAsia="zh-CN"/>
        </w:rPr>
        <w:t>2026年</w:t>
      </w:r>
      <w:r>
        <w:rPr>
          <w:rFonts w:hint="eastAsia" w:ascii="仿宋" w:hAnsi="仿宋" w:eastAsia="仿宋" w:cs="黑体"/>
          <w:color w:val="auto"/>
          <w:sz w:val="32"/>
          <w:szCs w:val="32"/>
          <w:highlight w:val="none"/>
        </w:rPr>
        <w:t>公开招聘新任教师聘用考察表</w:t>
      </w:r>
    </w:p>
    <w:p>
      <w:pPr>
        <w:keepNext w:val="0"/>
        <w:keepLines w:val="0"/>
        <w:pageBreakBefore w:val="0"/>
        <w:tabs>
          <w:tab w:val="center" w:pos="4535"/>
          <w:tab w:val="right" w:pos="9070"/>
        </w:tabs>
        <w:kinsoku/>
        <w:wordWrap/>
        <w:overflowPunct/>
        <w:topLinePunct w:val="0"/>
        <w:autoSpaceDE/>
        <w:autoSpaceDN/>
        <w:bidi w:val="0"/>
        <w:adjustRightInd/>
        <w:snapToGrid/>
        <w:spacing w:line="554" w:lineRule="exact"/>
        <w:ind w:left="1370" w:leftChars="500" w:right="0" w:hanging="320" w:hangingChars="10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4.①《关于转发&lt;事业单位公开招聘人员暂行规定&gt;的通知》（闽人发[2006]10号）</w:t>
      </w:r>
    </w:p>
    <w:p>
      <w:pPr>
        <w:keepNext w:val="0"/>
        <w:keepLines w:val="0"/>
        <w:pageBreakBefore w:val="0"/>
        <w:tabs>
          <w:tab w:val="center" w:pos="4535"/>
          <w:tab w:val="right" w:pos="9070"/>
        </w:tabs>
        <w:kinsoku/>
        <w:wordWrap/>
        <w:overflowPunct/>
        <w:topLinePunct w:val="0"/>
        <w:autoSpaceDE/>
        <w:autoSpaceDN/>
        <w:bidi w:val="0"/>
        <w:adjustRightInd/>
        <w:snapToGrid/>
        <w:spacing w:line="554" w:lineRule="exact"/>
        <w:ind w:left="1260" w:leftChars="600" w:right="0" w:firstLine="0" w:firstLineChars="0"/>
        <w:jc w:val="left"/>
        <w:textAlignment w:val="auto"/>
        <w:rPr>
          <w:rFonts w:hint="eastAsia" w:ascii="仿宋" w:hAnsi="仿宋" w:eastAsia="仿宋" w:cs="仿宋_GB2312"/>
          <w:color w:val="auto"/>
          <w:sz w:val="32"/>
          <w:szCs w:val="32"/>
          <w:highlight w:val="none"/>
          <w:lang w:eastAsia="zh-CN"/>
        </w:rPr>
      </w:pPr>
      <w:r>
        <w:rPr>
          <w:rFonts w:hint="eastAsia" w:ascii="仿宋" w:hAnsi="仿宋" w:eastAsia="仿宋"/>
          <w:color w:val="auto"/>
          <w:sz w:val="32"/>
          <w:szCs w:val="32"/>
          <w:highlight w:val="none"/>
        </w:rPr>
        <w:t>②《关于进一步完善参加“三支一扶”计划等服务基层项目高校毕业生有关就业政策的通知》（闽人发[2009]221号）</w:t>
      </w:r>
    </w:p>
    <w:p>
      <w:pPr>
        <w:pStyle w:val="8"/>
        <w:ind w:left="0" w:leftChars="0" w:firstLine="0" w:firstLineChars="0"/>
        <w:rPr>
          <w:rFonts w:hint="eastAsia" w:ascii="黑体" w:hAnsi="黑体" w:eastAsia="黑体" w:cs="黑体"/>
          <w:color w:val="auto"/>
          <w:kern w:val="0"/>
          <w:sz w:val="32"/>
          <w:szCs w:val="32"/>
          <w:highlight w:val="none"/>
        </w:rPr>
      </w:pPr>
    </w:p>
    <w:p>
      <w:pPr>
        <w:pStyle w:val="8"/>
        <w:ind w:left="0" w:leftChars="0" w:firstLine="0" w:firstLineChars="0"/>
        <w:rPr>
          <w:rFonts w:hint="eastAsia" w:ascii="黑体" w:hAnsi="黑体" w:eastAsia="黑体" w:cs="黑体"/>
          <w:color w:val="auto"/>
          <w:kern w:val="0"/>
          <w:sz w:val="32"/>
          <w:szCs w:val="32"/>
          <w:highlight w:val="none"/>
        </w:rPr>
      </w:pPr>
    </w:p>
    <w:p>
      <w:pPr>
        <w:pStyle w:val="8"/>
        <w:ind w:left="0" w:leftChars="0" w:firstLine="0" w:firstLineChars="0"/>
        <w:rPr>
          <w:rFonts w:hint="eastAsia" w:ascii="黑体" w:hAnsi="黑体" w:eastAsia="黑体" w:cs="黑体"/>
          <w:color w:val="auto"/>
          <w:kern w:val="0"/>
          <w:sz w:val="32"/>
          <w:szCs w:val="32"/>
          <w:highlight w:val="none"/>
        </w:rPr>
      </w:pPr>
    </w:p>
    <w:p>
      <w:pPr>
        <w:pStyle w:val="8"/>
        <w:ind w:left="0" w:leftChars="0" w:firstLine="0" w:firstLineChars="0"/>
        <w:rPr>
          <w:rFonts w:hint="eastAsia" w:ascii="黑体" w:hAnsi="黑体" w:eastAsia="黑体" w:cs="黑体"/>
          <w:color w:val="auto"/>
          <w:kern w:val="0"/>
          <w:sz w:val="32"/>
          <w:szCs w:val="32"/>
          <w:highlight w:val="none"/>
        </w:rPr>
      </w:pPr>
    </w:p>
    <w:p>
      <w:pPr>
        <w:pStyle w:val="8"/>
        <w:ind w:left="0" w:leftChars="0" w:firstLine="0" w:firstLineChars="0"/>
        <w:rPr>
          <w:rFonts w:hint="eastAsia" w:ascii="黑体" w:hAnsi="黑体" w:eastAsia="黑体" w:cs="黑体"/>
          <w:color w:val="auto"/>
          <w:kern w:val="0"/>
          <w:sz w:val="32"/>
          <w:szCs w:val="32"/>
          <w:highlight w:val="none"/>
        </w:rPr>
      </w:pPr>
    </w:p>
    <w:p>
      <w:pPr>
        <w:pStyle w:val="8"/>
        <w:ind w:left="0" w:leftChars="0" w:firstLine="0" w:firstLineChars="0"/>
        <w:rPr>
          <w:rFonts w:hint="eastAsia" w:ascii="黑体" w:hAnsi="黑体" w:eastAsia="黑体" w:cs="黑体"/>
          <w:color w:val="auto"/>
          <w:kern w:val="0"/>
          <w:sz w:val="32"/>
          <w:szCs w:val="32"/>
          <w:highlight w:val="none"/>
        </w:rPr>
      </w:pPr>
    </w:p>
    <w:p>
      <w:pPr>
        <w:pStyle w:val="8"/>
        <w:ind w:left="0" w:leftChars="0" w:firstLine="0" w:firstLineChars="0"/>
        <w:rPr>
          <w:rFonts w:hint="eastAsia" w:ascii="黑体" w:hAnsi="黑体" w:eastAsia="黑体" w:cs="黑体"/>
          <w:color w:val="auto"/>
          <w:kern w:val="0"/>
          <w:sz w:val="32"/>
          <w:szCs w:val="32"/>
          <w:highlight w:val="none"/>
        </w:rPr>
      </w:pPr>
    </w:p>
    <w:p>
      <w:pPr>
        <w:pStyle w:val="8"/>
        <w:ind w:left="0" w:leftChars="0" w:firstLine="0" w:firstLineChars="0"/>
        <w:rPr>
          <w:rFonts w:hint="eastAsia" w:ascii="黑体" w:hAnsi="黑体" w:eastAsia="黑体"/>
          <w:b/>
          <w:color w:val="auto"/>
          <w:sz w:val="32"/>
          <w:szCs w:val="32"/>
          <w:highlight w:val="none"/>
          <w:lang w:eastAsia="zh-CN"/>
        </w:rPr>
      </w:pPr>
      <w:r>
        <w:rPr>
          <w:rFonts w:hint="eastAsia" w:ascii="黑体" w:hAnsi="黑体" w:eastAsia="黑体" w:cs="黑体"/>
          <w:color w:val="auto"/>
          <w:kern w:val="0"/>
          <w:sz w:val="32"/>
          <w:szCs w:val="32"/>
          <w:highlight w:val="none"/>
        </w:rPr>
        <w:t>附件1</w:t>
      </w:r>
      <w:r>
        <w:rPr>
          <w:rFonts w:hint="eastAsia" w:ascii="黑体" w:hAnsi="黑体" w:eastAsia="黑体" w:cs="黑体"/>
          <w:color w:val="auto"/>
          <w:kern w:val="0"/>
          <w:sz w:val="32"/>
          <w:szCs w:val="32"/>
          <w:highlight w:val="none"/>
          <w:lang w:eastAsia="zh-CN"/>
        </w:rPr>
        <w:t>：</w:t>
      </w:r>
      <w:r>
        <w:rPr>
          <w:rFonts w:hint="eastAsia" w:ascii="黑体" w:hAnsi="黑体" w:eastAsia="黑体"/>
          <w:b/>
          <w:color w:val="auto"/>
          <w:sz w:val="32"/>
          <w:szCs w:val="32"/>
          <w:highlight w:val="none"/>
        </w:rPr>
        <w:t>城厢区202</w:t>
      </w:r>
      <w:r>
        <w:rPr>
          <w:rFonts w:hint="eastAsia" w:ascii="黑体" w:hAnsi="黑体" w:eastAsia="黑体"/>
          <w:b/>
          <w:color w:val="auto"/>
          <w:sz w:val="32"/>
          <w:szCs w:val="32"/>
          <w:highlight w:val="none"/>
          <w:lang w:val="en-US" w:eastAsia="zh-CN"/>
        </w:rPr>
        <w:t>6</w:t>
      </w:r>
      <w:r>
        <w:rPr>
          <w:rFonts w:hint="eastAsia" w:ascii="黑体" w:hAnsi="黑体" w:eastAsia="黑体"/>
          <w:b/>
          <w:color w:val="auto"/>
          <w:sz w:val="32"/>
          <w:szCs w:val="32"/>
          <w:highlight w:val="none"/>
        </w:rPr>
        <w:t>年公开招聘新任教师岗位设置一览表</w:t>
      </w:r>
    </w:p>
    <w:tbl>
      <w:tblPr>
        <w:tblStyle w:val="13"/>
        <w:tblpPr w:leftFromText="180" w:rightFromText="180" w:vertAnchor="text" w:horzAnchor="page" w:tblpX="720" w:tblpY="647"/>
        <w:tblOverlap w:val="never"/>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53"/>
        <w:gridCol w:w="1124"/>
        <w:gridCol w:w="7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5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宋体"/>
                <w:b/>
                <w:bCs/>
                <w:color w:val="auto"/>
                <w:kern w:val="0"/>
                <w:sz w:val="22"/>
                <w:szCs w:val="22"/>
                <w:highlight w:val="none"/>
                <w:lang w:eastAsia="zh-CN"/>
              </w:rPr>
            </w:pPr>
            <w:r>
              <w:rPr>
                <w:rFonts w:hint="eastAsia" w:ascii="仿宋" w:hAnsi="仿宋" w:eastAsia="仿宋" w:cs="宋体"/>
                <w:b/>
                <w:bCs/>
                <w:color w:val="auto"/>
                <w:kern w:val="0"/>
                <w:sz w:val="22"/>
                <w:szCs w:val="22"/>
                <w:highlight w:val="none"/>
              </w:rPr>
              <w:t>学</w:t>
            </w:r>
            <w:r>
              <w:rPr>
                <w:rFonts w:hint="eastAsia" w:ascii="仿宋" w:hAnsi="仿宋" w:eastAsia="仿宋" w:cs="宋体"/>
                <w:b/>
                <w:bCs/>
                <w:color w:val="auto"/>
                <w:kern w:val="0"/>
                <w:sz w:val="22"/>
                <w:szCs w:val="22"/>
                <w:highlight w:val="none"/>
                <w:lang w:val="en-US" w:eastAsia="zh-CN"/>
              </w:rPr>
              <w:t>段</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类别</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学科名称</w:t>
            </w:r>
            <w:r>
              <w:rPr>
                <w:rFonts w:hint="eastAsia" w:ascii="仿宋" w:hAnsi="仿宋" w:eastAsia="仿宋" w:cs="宋体"/>
                <w:b/>
                <w:bCs/>
                <w:color w:val="auto"/>
                <w:kern w:val="0"/>
                <w:sz w:val="16"/>
                <w:szCs w:val="16"/>
                <w:highlight w:val="none"/>
              </w:rPr>
              <w:t>（招聘岗位）</w:t>
            </w:r>
          </w:p>
        </w:tc>
        <w:tc>
          <w:tcPr>
            <w:tcW w:w="112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宋体"/>
                <w:b/>
                <w:bCs/>
                <w:color w:val="auto"/>
                <w:kern w:val="0"/>
                <w:sz w:val="22"/>
                <w:szCs w:val="22"/>
                <w:highlight w:val="none"/>
                <w:lang w:val="en-US" w:eastAsia="zh-CN"/>
              </w:rPr>
            </w:pPr>
            <w:r>
              <w:rPr>
                <w:rFonts w:hint="eastAsia" w:ascii="仿宋" w:hAnsi="仿宋" w:eastAsia="仿宋" w:cs="宋体"/>
                <w:b/>
                <w:bCs/>
                <w:color w:val="auto"/>
                <w:kern w:val="0"/>
                <w:sz w:val="22"/>
                <w:szCs w:val="22"/>
                <w:highlight w:val="none"/>
              </w:rPr>
              <w:t>招考人数</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b/>
                <w:bCs/>
                <w:color w:val="auto"/>
                <w:kern w:val="0"/>
                <w:sz w:val="22"/>
                <w:szCs w:val="22"/>
                <w:highlight w:val="none"/>
                <w:lang w:val="en-US" w:eastAsia="zh-CN"/>
              </w:rPr>
              <w:t>45人）</w:t>
            </w:r>
          </w:p>
        </w:tc>
        <w:tc>
          <w:tcPr>
            <w:tcW w:w="744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具   体   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753"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高中（17名）</w:t>
            </w: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语文</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2</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莆田第五中学九华分校1人，莆田第十八中学1人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数学</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3</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莆田第五中学九华分校2人，莆田第十二中学1人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英语</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1</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莆田第三中学1人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物理</w:t>
            </w:r>
          </w:p>
        </w:tc>
        <w:tc>
          <w:tcPr>
            <w:tcW w:w="112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5</w:t>
            </w:r>
          </w:p>
        </w:tc>
        <w:tc>
          <w:tcPr>
            <w:tcW w:w="74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莆田第五中学2人，</w:t>
            </w:r>
            <w:r>
              <w:rPr>
                <w:rFonts w:hint="eastAsia" w:ascii="仿宋" w:hAnsi="仿宋" w:eastAsia="仿宋" w:cs="仿宋"/>
                <w:b w:val="0"/>
                <w:bCs w:val="0"/>
                <w:color w:val="auto"/>
                <w:kern w:val="2"/>
                <w:sz w:val="21"/>
                <w:szCs w:val="21"/>
                <w:highlight w:val="none"/>
                <w:lang w:val="en-US" w:eastAsia="zh-CN" w:bidi="ar-SA"/>
              </w:rPr>
              <w:t>莆田第五中学九华分校2人，莆田第十二中学1人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化学</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1</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莆田第五中学1人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历史</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2</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bidi="ar-SA"/>
              </w:rPr>
              <w:t>莆田第五中学九华分校2人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信息技术</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1</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bidi="ar-SA"/>
              </w:rPr>
              <w:t>莆田第五中学九华分校1人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体育与健康（一）</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1</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bidi="ar-SA"/>
              </w:rPr>
              <w:t>莆田第五中学九华分校1人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退役军人专岗：体育与健康（二）</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1</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莆田科技职业技术学校1人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753"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初中（</w:t>
            </w:r>
            <w:r>
              <w:rPr>
                <w:rFonts w:hint="eastAsia" w:ascii="仿宋" w:hAnsi="仿宋" w:eastAsia="仿宋" w:cs="宋体"/>
                <w:color w:val="auto"/>
                <w:kern w:val="0"/>
                <w:sz w:val="21"/>
                <w:szCs w:val="21"/>
                <w:highlight w:val="none"/>
                <w:lang w:val="en-US" w:eastAsia="zh-CN"/>
              </w:rPr>
              <w:t>27</w:t>
            </w:r>
            <w:r>
              <w:rPr>
                <w:rFonts w:hint="eastAsia" w:ascii="仿宋" w:hAnsi="仿宋" w:eastAsia="仿宋" w:cs="宋体"/>
                <w:color w:val="auto"/>
                <w:kern w:val="0"/>
                <w:sz w:val="21"/>
                <w:szCs w:val="21"/>
                <w:highlight w:val="none"/>
              </w:rPr>
              <w:t>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语文</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城厢区南门学校1人，城厢区霞林学校1人，城厢区顶墩实验学校1人，城厢区东海东沙中学1人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数学</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莆田第五中学1人，</w:t>
            </w:r>
            <w:r>
              <w:rPr>
                <w:rFonts w:hint="eastAsia" w:ascii="仿宋" w:hAnsi="仿宋" w:eastAsia="仿宋" w:cs="仿宋"/>
                <w:color w:val="auto"/>
                <w:kern w:val="2"/>
                <w:sz w:val="21"/>
                <w:szCs w:val="21"/>
                <w:highlight w:val="none"/>
                <w:lang w:val="en-US" w:eastAsia="zh-CN" w:bidi="ar-SA"/>
              </w:rPr>
              <w:t>城厢区南门学校1人，城厢区霞林学校1人，城厢区顶墩实验学校2人，城厢区华亭西许中学1人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英语</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6</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城厢区南门学校1人，城厢区霞林学校1人，城厢区顶墩实验学校3人，城厢区华林学校1人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物理</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莆田文献中学1人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道德与法治</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莆田文献中学1人，</w:t>
            </w:r>
            <w:r>
              <w:rPr>
                <w:rFonts w:hint="eastAsia" w:ascii="仿宋" w:hAnsi="仿宋" w:eastAsia="仿宋" w:cs="仿宋"/>
                <w:color w:val="auto"/>
                <w:kern w:val="2"/>
                <w:sz w:val="21"/>
                <w:szCs w:val="21"/>
                <w:highlight w:val="none"/>
                <w:lang w:val="en-US" w:eastAsia="zh-CN" w:bidi="ar-SA"/>
              </w:rPr>
              <w:t>城厢区顶墩实验学校2人，城厢区华林学校1人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rPr>
            </w:pPr>
          </w:p>
        </w:tc>
        <w:tc>
          <w:tcPr>
            <w:tcW w:w="11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rPr>
              <w:t>历史</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莆田文献中学1人，</w:t>
            </w:r>
            <w:r>
              <w:rPr>
                <w:rFonts w:hint="eastAsia" w:ascii="仿宋" w:hAnsi="仿宋" w:eastAsia="仿宋" w:cs="仿宋"/>
                <w:color w:val="auto"/>
                <w:kern w:val="2"/>
                <w:sz w:val="21"/>
                <w:szCs w:val="21"/>
                <w:highlight w:val="none"/>
                <w:lang w:val="en-US" w:eastAsia="zh-CN" w:bidi="ar-SA"/>
              </w:rPr>
              <w:t>城厢区顶墩实验学校1人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宋体"/>
                <w:color w:val="auto"/>
                <w:kern w:val="0"/>
                <w:sz w:val="21"/>
                <w:szCs w:val="21"/>
                <w:highlight w:val="none"/>
              </w:rPr>
            </w:pPr>
          </w:p>
        </w:tc>
        <w:tc>
          <w:tcPr>
            <w:tcW w:w="11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生物</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城厢区华林学校1人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宋体"/>
                <w:color w:val="auto"/>
                <w:kern w:val="0"/>
                <w:sz w:val="21"/>
                <w:szCs w:val="21"/>
                <w:highlight w:val="none"/>
              </w:rPr>
            </w:pPr>
          </w:p>
        </w:tc>
        <w:tc>
          <w:tcPr>
            <w:tcW w:w="11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bidi="ar-SA"/>
              </w:rPr>
              <w:t>地理</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城厢区东海西厝中学1人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753"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体育与健康</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莆田第三中学1人，莆田第五中学九华分校1人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trPr>
        <w:tc>
          <w:tcPr>
            <w:tcW w:w="7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lang w:val="en-US" w:eastAsia="zh-CN"/>
              </w:rPr>
              <w:t>特教学校</w:t>
            </w:r>
            <w:r>
              <w:rPr>
                <w:rFonts w:hint="eastAsia" w:ascii="仿宋" w:hAnsi="仿宋" w:eastAsia="仿宋" w:cs="宋体"/>
                <w:color w:val="auto"/>
                <w:kern w:val="0"/>
                <w:sz w:val="21"/>
                <w:szCs w:val="21"/>
                <w:highlight w:val="none"/>
              </w:rPr>
              <w:t>（</w:t>
            </w:r>
            <w:r>
              <w:rPr>
                <w:rFonts w:hint="eastAsia" w:ascii="仿宋" w:hAnsi="仿宋" w:eastAsia="仿宋" w:cs="宋体"/>
                <w:color w:val="auto"/>
                <w:kern w:val="0"/>
                <w:sz w:val="21"/>
                <w:szCs w:val="21"/>
                <w:highlight w:val="none"/>
                <w:lang w:val="en-US" w:eastAsia="zh-CN"/>
              </w:rPr>
              <w:t>1</w:t>
            </w:r>
            <w:r>
              <w:rPr>
                <w:rFonts w:hint="eastAsia" w:ascii="仿宋" w:hAnsi="仿宋" w:eastAsia="仿宋" w:cs="宋体"/>
                <w:color w:val="auto"/>
                <w:kern w:val="0"/>
                <w:sz w:val="21"/>
                <w:szCs w:val="21"/>
                <w:highlight w:val="none"/>
              </w:rPr>
              <w:t>名）</w:t>
            </w:r>
          </w:p>
        </w:tc>
        <w:tc>
          <w:tcPr>
            <w:tcW w:w="1153"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小学音乐</w:t>
            </w:r>
          </w:p>
        </w:tc>
        <w:tc>
          <w:tcPr>
            <w:tcW w:w="1124"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1</w:t>
            </w:r>
          </w:p>
        </w:tc>
        <w:tc>
          <w:tcPr>
            <w:tcW w:w="7448" w:type="dxa"/>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城厢区特殊教育学校1人</w:t>
            </w:r>
          </w:p>
        </w:tc>
      </w:tr>
    </w:tbl>
    <w:p>
      <w:pPr>
        <w:tabs>
          <w:tab w:val="center" w:pos="4535"/>
          <w:tab w:val="right" w:pos="9070"/>
        </w:tabs>
        <w:spacing w:line="520" w:lineRule="exact"/>
        <w:jc w:val="left"/>
        <w:rPr>
          <w:rFonts w:hint="eastAsia" w:ascii="黑体" w:hAnsi="黑体" w:eastAsia="黑体" w:cs="黑体"/>
          <w:color w:val="auto"/>
          <w:sz w:val="32"/>
          <w:szCs w:val="32"/>
          <w:highlight w:val="none"/>
        </w:rPr>
      </w:pPr>
    </w:p>
    <w:p>
      <w:pPr>
        <w:tabs>
          <w:tab w:val="center" w:pos="4535"/>
          <w:tab w:val="right" w:pos="9070"/>
        </w:tabs>
        <w:spacing w:line="520" w:lineRule="exact"/>
        <w:jc w:val="left"/>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spacing w:val="0"/>
          <w:sz w:val="32"/>
          <w:szCs w:val="32"/>
        </w:rPr>
      </w:pPr>
      <w:r>
        <w:rPr>
          <w:rFonts w:hint="eastAsia" w:ascii="黑体" w:hAnsi="黑体" w:eastAsia="黑体"/>
          <w:color w:val="auto"/>
          <w:spacing w:val="0"/>
          <w:sz w:val="32"/>
          <w:szCs w:val="32"/>
        </w:rPr>
        <w:t>附件2</w:t>
      </w:r>
    </w:p>
    <w:p>
      <w:pPr>
        <w:keepNext w:val="0"/>
        <w:keepLines w:val="0"/>
        <w:pageBreakBefore w:val="0"/>
        <w:widowControl w:val="0"/>
        <w:kinsoku/>
        <w:wordWrap/>
        <w:overflowPunct/>
        <w:topLinePunct w:val="0"/>
        <w:autoSpaceDE/>
        <w:autoSpaceDN/>
        <w:bidi w:val="0"/>
        <w:adjustRightInd/>
        <w:snapToGrid/>
        <w:spacing w:before="156" w:beforeLines="50" w:after="313" w:afterLines="100" w:line="560" w:lineRule="exact"/>
        <w:jc w:val="center"/>
        <w:textAlignment w:val="auto"/>
        <w:rPr>
          <w:rFonts w:hint="eastAsia" w:ascii="方正小标宋简体" w:hAnsi="黑体" w:eastAsia="方正小标宋简体" w:cs="黑体"/>
          <w:color w:val="auto"/>
          <w:spacing w:val="0"/>
          <w:sz w:val="36"/>
          <w:szCs w:val="36"/>
        </w:rPr>
      </w:pPr>
      <w:r>
        <w:rPr>
          <w:rFonts w:hint="eastAsia" w:ascii="方正小标宋简体" w:hAnsi="黑体" w:eastAsia="方正小标宋简体" w:cs="黑体"/>
          <w:color w:val="auto"/>
          <w:spacing w:val="0"/>
          <w:sz w:val="36"/>
          <w:szCs w:val="36"/>
          <w:lang w:eastAsia="zh-CN"/>
        </w:rPr>
        <w:t>202</w:t>
      </w:r>
      <w:r>
        <w:rPr>
          <w:rFonts w:hint="eastAsia" w:ascii="方正小标宋简体" w:hAnsi="黑体" w:eastAsia="方正小标宋简体" w:cs="黑体"/>
          <w:color w:val="auto"/>
          <w:spacing w:val="0"/>
          <w:sz w:val="36"/>
          <w:szCs w:val="36"/>
          <w:lang w:val="en-US" w:eastAsia="zh-CN"/>
        </w:rPr>
        <w:t>6</w:t>
      </w:r>
      <w:r>
        <w:rPr>
          <w:rFonts w:hint="eastAsia" w:ascii="方正小标宋简体" w:hAnsi="黑体" w:eastAsia="方正小标宋简体" w:cs="黑体"/>
          <w:color w:val="auto"/>
          <w:spacing w:val="0"/>
          <w:sz w:val="36"/>
          <w:szCs w:val="36"/>
        </w:rPr>
        <w:t>年</w:t>
      </w:r>
      <w:r>
        <w:rPr>
          <w:rFonts w:hint="eastAsia" w:ascii="方正小标宋简体" w:hAnsi="黑体" w:eastAsia="方正小标宋简体" w:cs="黑体"/>
          <w:color w:val="auto"/>
          <w:spacing w:val="0"/>
          <w:sz w:val="36"/>
          <w:szCs w:val="36"/>
          <w:lang w:val="en-US" w:eastAsia="zh-CN"/>
        </w:rPr>
        <w:t>城厢区</w:t>
      </w:r>
      <w:r>
        <w:rPr>
          <w:rFonts w:hint="eastAsia" w:ascii="方正小标宋简体" w:hAnsi="黑体" w:eastAsia="方正小标宋简体" w:cs="黑体"/>
          <w:color w:val="auto"/>
          <w:spacing w:val="0"/>
          <w:sz w:val="36"/>
          <w:szCs w:val="36"/>
        </w:rPr>
        <w:t>公开招聘新任教师面试使用教材范围</w:t>
      </w:r>
    </w:p>
    <w:tbl>
      <w:tblPr>
        <w:tblStyle w:val="13"/>
        <w:tblW w:w="8713" w:type="dxa"/>
        <w:jc w:val="center"/>
        <w:tblLayout w:type="fixed"/>
        <w:tblCellMar>
          <w:top w:w="0" w:type="dxa"/>
          <w:left w:w="0" w:type="dxa"/>
          <w:bottom w:w="0" w:type="dxa"/>
          <w:right w:w="0" w:type="dxa"/>
        </w:tblCellMar>
      </w:tblPr>
      <w:tblGrid>
        <w:gridCol w:w="694"/>
        <w:gridCol w:w="869"/>
        <w:gridCol w:w="945"/>
        <w:gridCol w:w="1888"/>
        <w:gridCol w:w="2387"/>
        <w:gridCol w:w="1930"/>
      </w:tblGrid>
      <w:tr>
        <w:tblPrEx>
          <w:tblCellMar>
            <w:top w:w="0" w:type="dxa"/>
            <w:left w:w="0" w:type="dxa"/>
            <w:bottom w:w="0" w:type="dxa"/>
            <w:right w:w="0" w:type="dxa"/>
          </w:tblCellMar>
        </w:tblPrEx>
        <w:trPr>
          <w:trHeight w:val="680" w:hRule="exact"/>
          <w:tblHeader/>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序号</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学段</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学科</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册别</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auto"/>
                <w:spacing w:val="0"/>
                <w:sz w:val="24"/>
                <w:szCs w:val="24"/>
              </w:rPr>
            </w:pPr>
            <w:r>
              <w:rPr>
                <w:rFonts w:hint="eastAsia" w:ascii="仿宋_GB2312" w:hAnsi="仿宋_GB2312" w:eastAsia="仿宋_GB2312" w:cs="仿宋_GB2312"/>
                <w:b/>
                <w:bCs/>
                <w:color w:val="auto"/>
                <w:spacing w:val="0"/>
                <w:kern w:val="0"/>
                <w:sz w:val="24"/>
                <w:szCs w:val="24"/>
                <w:lang w:bidi="ar"/>
              </w:rPr>
              <w:t>版次</w:t>
            </w:r>
          </w:p>
        </w:tc>
      </w:tr>
      <w:tr>
        <w:tblPrEx>
          <w:tblCellMar>
            <w:top w:w="0" w:type="dxa"/>
            <w:left w:w="0" w:type="dxa"/>
            <w:bottom w:w="0" w:type="dxa"/>
            <w:right w:w="0" w:type="dxa"/>
          </w:tblCellMar>
        </w:tblPrEx>
        <w:trPr>
          <w:trHeight w:val="612"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1</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rPr>
              <w:t>语文</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bidi="ar-SA"/>
              </w:rPr>
              <w:t>必修</w:t>
            </w:r>
            <w:r>
              <w:rPr>
                <w:rFonts w:hint="eastAsia" w:ascii="仿宋_GB2312" w:hAnsi="仿宋_GB2312" w:eastAsia="仿宋_GB2312" w:cs="仿宋_GB2312"/>
                <w:color w:val="auto"/>
                <w:spacing w:val="0"/>
                <w:sz w:val="24"/>
                <w:szCs w:val="24"/>
                <w:highlight w:val="none"/>
                <w:lang w:val="en-US" w:eastAsia="zh-CN" w:bidi="ar-SA"/>
              </w:rPr>
              <w:t>上册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bidi="ar-SA"/>
              </w:rPr>
              <w:t>人民教育</w:t>
            </w:r>
            <w:r>
              <w:rPr>
                <w:rFonts w:hint="eastAsia" w:ascii="仿宋_GB2312" w:hAnsi="仿宋_GB2312" w:eastAsia="仿宋_GB2312" w:cs="仿宋_GB2312"/>
                <w:color w:val="auto"/>
                <w:spacing w:val="0"/>
                <w:sz w:val="24"/>
                <w:szCs w:val="24"/>
                <w:highlight w:val="none"/>
                <w:lang w:val="en-US" w:eastAsia="zh-CN" w:bidi="ar-SA"/>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rPr>
            </w:pPr>
            <w:r>
              <w:rPr>
                <w:rFonts w:hint="eastAsia" w:ascii="仿宋_GB2312" w:hAnsi="仿宋_GB2312" w:eastAsia="仿宋_GB2312" w:cs="仿宋_GB2312"/>
                <w:color w:val="auto"/>
                <w:spacing w:val="0"/>
                <w:sz w:val="24"/>
                <w:szCs w:val="24"/>
                <w:highlight w:val="none"/>
                <w:lang w:val="en-US" w:eastAsia="zh-CN"/>
              </w:rPr>
              <w:t>2019年8月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val="en-US" w:eastAsia="zh-CN"/>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2</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rPr>
              <w:t>数学</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bidi="ar-SA"/>
              </w:rPr>
              <w:t>必修</w:t>
            </w:r>
            <w:r>
              <w:rPr>
                <w:rFonts w:hint="eastAsia" w:ascii="仿宋_GB2312" w:hAnsi="仿宋_GB2312" w:eastAsia="仿宋_GB2312" w:cs="仿宋_GB2312"/>
                <w:color w:val="auto"/>
                <w:spacing w:val="0"/>
                <w:sz w:val="24"/>
                <w:szCs w:val="24"/>
                <w:highlight w:val="none"/>
                <w:lang w:val="en-US" w:eastAsia="zh-CN" w:bidi="ar-SA"/>
              </w:rPr>
              <w:t>第一册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bidi="ar-SA"/>
              </w:rPr>
              <w:t>人民教育</w:t>
            </w:r>
            <w:r>
              <w:rPr>
                <w:rFonts w:hint="eastAsia" w:ascii="仿宋_GB2312" w:hAnsi="仿宋_GB2312" w:eastAsia="仿宋_GB2312" w:cs="仿宋_GB2312"/>
                <w:color w:val="auto"/>
                <w:spacing w:val="0"/>
                <w:sz w:val="24"/>
                <w:szCs w:val="24"/>
                <w:highlight w:val="none"/>
                <w:lang w:val="en-US" w:eastAsia="zh-CN" w:bidi="ar-SA"/>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2019年6月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3</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rPr>
              <w:t>英语</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必修</w:t>
            </w:r>
            <w:r>
              <w:rPr>
                <w:rFonts w:hint="eastAsia" w:ascii="仿宋_GB2312" w:hAnsi="仿宋_GB2312" w:eastAsia="仿宋_GB2312" w:cs="仿宋_GB2312"/>
                <w:color w:val="auto"/>
                <w:spacing w:val="0"/>
                <w:sz w:val="24"/>
                <w:szCs w:val="24"/>
                <w:highlight w:val="none"/>
                <w:lang w:val="en-US" w:eastAsia="zh-CN" w:bidi="ar-SA"/>
              </w:rPr>
              <w:t>第一册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人民教育</w:t>
            </w:r>
            <w:r>
              <w:rPr>
                <w:rFonts w:hint="eastAsia" w:ascii="仿宋_GB2312" w:hAnsi="仿宋_GB2312" w:eastAsia="仿宋_GB2312" w:cs="仿宋_GB2312"/>
                <w:color w:val="auto"/>
                <w:spacing w:val="0"/>
                <w:sz w:val="24"/>
                <w:szCs w:val="24"/>
                <w:highlight w:val="none"/>
                <w:lang w:val="en-US" w:eastAsia="zh-CN" w:bidi="ar-SA"/>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2019年6月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lang w:val="en-US" w:eastAsia="zh-CN"/>
              </w:rPr>
              <w:t>4</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lang w:eastAsia="zh-CN"/>
              </w:rPr>
              <w:t>物理</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en-US" w:bidi="ar-SA"/>
              </w:rPr>
              <w:t>必修</w:t>
            </w:r>
            <w:r>
              <w:rPr>
                <w:rFonts w:hint="eastAsia" w:ascii="仿宋_GB2312" w:hAnsi="仿宋_GB2312" w:eastAsia="仿宋_GB2312" w:cs="仿宋_GB2312"/>
                <w:color w:val="auto"/>
                <w:spacing w:val="0"/>
                <w:sz w:val="24"/>
                <w:szCs w:val="24"/>
                <w:highlight w:val="none"/>
                <w:lang w:val="en-US" w:eastAsia="zh-CN" w:bidi="ar-SA"/>
              </w:rPr>
              <w:t>第一册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z w:val="24"/>
                <w:highlight w:val="none"/>
                <w:lang w:bidi="ar-SA"/>
              </w:rPr>
              <w:t>山东科学技术出版社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adjustRightInd/>
              <w:snapToGrid/>
              <w:spacing w:line="300" w:lineRule="atLeast"/>
              <w:jc w:val="center"/>
              <w:textAlignment w:val="center"/>
              <w:rPr>
                <w:rFonts w:hint="eastAsia" w:ascii="仿宋_GB2312" w:hAnsi="仿宋_GB2312" w:eastAsia="仿宋_GB2312" w:cs="仿宋_GB2312"/>
                <w:color w:val="auto"/>
                <w:sz w:val="24"/>
                <w:highlight w:val="none"/>
                <w:lang w:val="en-US" w:eastAsia="zh-CN" w:bidi="ar-SA"/>
              </w:rPr>
            </w:pPr>
            <w:r>
              <w:rPr>
                <w:rFonts w:hint="eastAsia" w:ascii="仿宋_GB2312" w:hAnsi="仿宋_GB2312" w:eastAsia="仿宋_GB2312" w:cs="仿宋_GB2312"/>
                <w:color w:val="auto"/>
                <w:sz w:val="24"/>
                <w:highlight w:val="none"/>
                <w:lang w:bidi="ar-SA"/>
              </w:rPr>
              <w:t>2020年</w:t>
            </w:r>
            <w:r>
              <w:rPr>
                <w:rFonts w:hint="eastAsia" w:ascii="仿宋_GB2312" w:hAnsi="仿宋_GB2312" w:eastAsia="仿宋_GB2312" w:cs="仿宋_GB2312"/>
                <w:color w:val="auto"/>
                <w:sz w:val="24"/>
                <w:highlight w:val="none"/>
                <w:lang w:val="en-US" w:eastAsia="zh-CN" w:bidi="ar-SA"/>
              </w:rPr>
              <w:t>7月</w:t>
            </w:r>
          </w:p>
          <w:p>
            <w:pPr>
              <w:keepNext w:val="0"/>
              <w:keepLines w:val="0"/>
              <w:pageBreakBefore w:val="0"/>
              <w:widowControl/>
              <w:kinsoku/>
              <w:wordWrap/>
              <w:overflowPunct/>
              <w:topLinePunct w:val="0"/>
              <w:autoSpaceDE/>
              <w:autoSpaceDN/>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z w:val="24"/>
                <w:highlight w:val="none"/>
                <w:lang w:bidi="ar-SA"/>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szCs w:val="24"/>
                <w:lang w:val="en-US" w:eastAsia="zh-CN"/>
              </w:rPr>
              <w:t>5</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lang w:val="en-US" w:eastAsia="zh-CN"/>
              </w:rPr>
              <w:t>化学</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必修</w:t>
            </w:r>
            <w:r>
              <w:rPr>
                <w:rFonts w:hint="eastAsia" w:ascii="仿宋_GB2312" w:hAnsi="仿宋_GB2312" w:eastAsia="仿宋_GB2312" w:cs="仿宋_GB2312"/>
                <w:color w:val="auto"/>
                <w:spacing w:val="0"/>
                <w:sz w:val="24"/>
                <w:szCs w:val="24"/>
                <w:highlight w:val="none"/>
                <w:lang w:val="en-US" w:eastAsia="zh-CN" w:bidi="ar-SA"/>
              </w:rPr>
              <w:t>第一册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江苏凤凰教育出版社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2020年7月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lang w:val="en-US" w:eastAsia="zh-CN"/>
              </w:rPr>
              <w:t>6</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kern w:val="0"/>
                <w:sz w:val="24"/>
                <w:szCs w:val="24"/>
                <w:lang w:val="en-US" w:eastAsia="zh-CN"/>
              </w:rPr>
              <w:t>历史</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eastAsia="zh-CN" w:bidi="ar-SA"/>
              </w:rPr>
            </w:pPr>
            <w:r>
              <w:rPr>
                <w:rFonts w:hint="eastAsia" w:ascii="仿宋_GB2312" w:hAnsi="仿宋_GB2312" w:eastAsia="仿宋_GB2312" w:cs="仿宋_GB2312"/>
                <w:color w:val="auto"/>
                <w:spacing w:val="0"/>
                <w:sz w:val="24"/>
                <w:szCs w:val="24"/>
                <w:highlight w:val="none"/>
                <w:lang w:eastAsia="zh-CN" w:bidi="ar-SA"/>
              </w:rPr>
              <w:t>必修中外历史</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纲要</w:t>
            </w:r>
            <w:r>
              <w:rPr>
                <w:rFonts w:hint="eastAsia" w:ascii="仿宋_GB2312" w:hAnsi="仿宋_GB2312" w:eastAsia="仿宋_GB2312" w:cs="仿宋_GB2312"/>
                <w:color w:val="auto"/>
                <w:spacing w:val="0"/>
                <w:sz w:val="24"/>
                <w:szCs w:val="24"/>
                <w:highlight w:val="none"/>
                <w:lang w:val="en-US" w:eastAsia="zh-CN" w:bidi="ar-SA"/>
              </w:rPr>
              <w:t>（下）</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eastAsia="zh-CN" w:bidi="ar-SA"/>
              </w:rPr>
              <w:t>人民教育</w:t>
            </w:r>
            <w:r>
              <w:rPr>
                <w:rFonts w:hint="eastAsia" w:ascii="仿宋_GB2312" w:hAnsi="仿宋_GB2312" w:eastAsia="仿宋_GB2312" w:cs="仿宋_GB2312"/>
                <w:color w:val="auto"/>
                <w:spacing w:val="0"/>
                <w:sz w:val="24"/>
                <w:szCs w:val="24"/>
                <w:highlight w:val="none"/>
                <w:lang w:val="en-US" w:eastAsia="zh-CN" w:bidi="ar-SA"/>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2019年12月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7</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体育与健康</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val="en-US" w:eastAsia="zh-CN" w:bidi="ar-SA"/>
              </w:rPr>
              <w:t>必修全一册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val="en-US" w:eastAsia="zh-CN" w:bidi="ar-SA"/>
              </w:rPr>
              <w:t>广东教育出版社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2019年8月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597"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8</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高中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信息技术</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必修1数据与技算</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教育科学出版社</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2019年8月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第1版</w:t>
            </w:r>
          </w:p>
        </w:tc>
      </w:tr>
      <w:tr>
        <w:tblPrEx>
          <w:tblCellMar>
            <w:top w:w="0" w:type="dxa"/>
            <w:left w:w="0" w:type="dxa"/>
            <w:bottom w:w="0" w:type="dxa"/>
            <w:right w:w="0" w:type="dxa"/>
          </w:tblCellMar>
        </w:tblPrEx>
        <w:trPr>
          <w:trHeight w:val="765"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9</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kern w:val="0"/>
                <w:sz w:val="24"/>
                <w:szCs w:val="24"/>
              </w:rPr>
              <w:t>语文</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八年级下册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2025年10月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第1版</w:t>
            </w:r>
          </w:p>
        </w:tc>
      </w:tr>
      <w:tr>
        <w:tblPrEx>
          <w:tblCellMar>
            <w:top w:w="0" w:type="dxa"/>
            <w:left w:w="0" w:type="dxa"/>
            <w:bottom w:w="0" w:type="dxa"/>
            <w:right w:w="0" w:type="dxa"/>
          </w:tblCellMar>
        </w:tblPrEx>
        <w:trPr>
          <w:trHeight w:val="765"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10</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kern w:val="0"/>
                <w:sz w:val="24"/>
                <w:szCs w:val="24"/>
              </w:rPr>
              <w:t>数学</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八年级下册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2025年10月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第1版</w:t>
            </w:r>
          </w:p>
        </w:tc>
      </w:tr>
      <w:tr>
        <w:tblPrEx>
          <w:tblCellMar>
            <w:top w:w="0" w:type="dxa"/>
            <w:left w:w="0" w:type="dxa"/>
            <w:bottom w:w="0" w:type="dxa"/>
            <w:right w:w="0" w:type="dxa"/>
          </w:tblCellMar>
        </w:tblPrEx>
        <w:trPr>
          <w:trHeight w:val="632"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11</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lang w:val="en-US" w:eastAsia="zh-CN"/>
              </w:rPr>
            </w:pPr>
            <w:r>
              <w:rPr>
                <w:rFonts w:hint="eastAsia" w:ascii="仿宋_GB2312" w:hAnsi="仿宋_GB2312" w:eastAsia="仿宋_GB2312" w:cs="仿宋_GB2312"/>
                <w:color w:val="auto"/>
                <w:spacing w:val="0"/>
                <w:sz w:val="24"/>
                <w:lang w:val="en-US" w:eastAsia="zh-CN"/>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英语</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八年级下册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科学普及出版社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2026年1月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第1版</w:t>
            </w:r>
          </w:p>
        </w:tc>
      </w:tr>
      <w:tr>
        <w:tblPrEx>
          <w:tblCellMar>
            <w:top w:w="0" w:type="dxa"/>
            <w:left w:w="0" w:type="dxa"/>
            <w:bottom w:w="0" w:type="dxa"/>
            <w:right w:w="0" w:type="dxa"/>
          </w:tblCellMar>
        </w:tblPrEx>
        <w:trPr>
          <w:trHeight w:val="632"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12</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kern w:val="0"/>
                <w:sz w:val="24"/>
                <w:szCs w:val="24"/>
                <w:lang w:eastAsia="zh-CN"/>
              </w:rPr>
              <w:t>物理</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八年级下册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2024年10月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第1版</w:t>
            </w:r>
          </w:p>
        </w:tc>
      </w:tr>
      <w:tr>
        <w:tblPrEx>
          <w:tblCellMar>
            <w:top w:w="0" w:type="dxa"/>
            <w:left w:w="0" w:type="dxa"/>
            <w:bottom w:w="0" w:type="dxa"/>
            <w:right w:w="0" w:type="dxa"/>
          </w:tblCellMar>
        </w:tblPrEx>
        <w:trPr>
          <w:trHeight w:val="765"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13</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szCs w:val="24"/>
                <w:lang w:val="en-US" w:eastAsia="zh-CN"/>
              </w:rPr>
              <w:t>道德与法治</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八年级下册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2025年10月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第1版</w:t>
            </w:r>
          </w:p>
        </w:tc>
      </w:tr>
      <w:tr>
        <w:tblPrEx>
          <w:tblCellMar>
            <w:top w:w="0" w:type="dxa"/>
            <w:left w:w="0" w:type="dxa"/>
            <w:bottom w:w="0" w:type="dxa"/>
            <w:right w:w="0" w:type="dxa"/>
          </w:tblCellMar>
        </w:tblPrEx>
        <w:trPr>
          <w:trHeight w:val="729"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14</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lang w:val="en-US" w:eastAsia="zh-CN"/>
              </w:rPr>
            </w:pPr>
            <w:r>
              <w:rPr>
                <w:rFonts w:hint="eastAsia" w:ascii="仿宋_GB2312" w:hAnsi="仿宋_GB2312" w:eastAsia="仿宋_GB2312" w:cs="仿宋_GB2312"/>
                <w:color w:val="auto"/>
                <w:spacing w:val="0"/>
                <w:sz w:val="24"/>
                <w:lang w:val="en-US" w:eastAsia="zh-CN"/>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kern w:val="0"/>
                <w:sz w:val="24"/>
                <w:szCs w:val="24"/>
                <w:lang w:val="en-US" w:eastAsia="zh-CN"/>
              </w:rPr>
            </w:pPr>
            <w:r>
              <w:rPr>
                <w:rFonts w:hint="eastAsia" w:ascii="仿宋_GB2312" w:hAnsi="仿宋_GB2312" w:eastAsia="仿宋_GB2312" w:cs="仿宋_GB2312"/>
                <w:color w:val="auto"/>
                <w:spacing w:val="0"/>
                <w:kern w:val="0"/>
                <w:sz w:val="24"/>
                <w:szCs w:val="24"/>
                <w:lang w:val="en-US" w:eastAsia="zh-CN"/>
              </w:rPr>
              <w:t>历史</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八年级下册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2025年10月第1版</w:t>
            </w:r>
          </w:p>
        </w:tc>
      </w:tr>
      <w:tr>
        <w:tblPrEx>
          <w:tblCellMar>
            <w:top w:w="0" w:type="dxa"/>
            <w:left w:w="0" w:type="dxa"/>
            <w:bottom w:w="0" w:type="dxa"/>
            <w:right w:w="0" w:type="dxa"/>
          </w:tblCellMar>
        </w:tblPrEx>
        <w:trPr>
          <w:trHeight w:val="729"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15</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kern w:val="0"/>
                <w:sz w:val="24"/>
                <w:szCs w:val="24"/>
                <w:lang w:eastAsia="zh-CN"/>
              </w:rPr>
              <w:t>地理</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八年级下册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湖南教育出版社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2025年12月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bidi="ar-SA"/>
              </w:rPr>
              <w:t>第1版</w:t>
            </w:r>
          </w:p>
        </w:tc>
      </w:tr>
      <w:tr>
        <w:tblPrEx>
          <w:tblCellMar>
            <w:top w:w="0" w:type="dxa"/>
            <w:left w:w="0" w:type="dxa"/>
            <w:bottom w:w="0" w:type="dxa"/>
            <w:right w:w="0" w:type="dxa"/>
          </w:tblCellMar>
        </w:tblPrEx>
        <w:trPr>
          <w:trHeight w:val="616"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16</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kern w:val="0"/>
                <w:sz w:val="24"/>
                <w:szCs w:val="24"/>
                <w:lang w:val="en-US" w:eastAsia="zh-CN"/>
              </w:rPr>
              <w:t>生物</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八年级下册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河北少年儿童出版社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2025年11月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第1版</w:t>
            </w:r>
          </w:p>
        </w:tc>
      </w:tr>
      <w:tr>
        <w:tblPrEx>
          <w:tblCellMar>
            <w:top w:w="0" w:type="dxa"/>
            <w:left w:w="0" w:type="dxa"/>
            <w:bottom w:w="0" w:type="dxa"/>
            <w:right w:w="0" w:type="dxa"/>
          </w:tblCellMar>
        </w:tblPrEx>
        <w:trPr>
          <w:trHeight w:val="765"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17</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eastAsia="zh-CN"/>
              </w:rPr>
            </w:pPr>
            <w:r>
              <w:rPr>
                <w:rFonts w:hint="eastAsia" w:ascii="仿宋_GB2312" w:hAnsi="仿宋_GB2312" w:eastAsia="仿宋_GB2312" w:cs="仿宋_GB2312"/>
                <w:color w:val="auto"/>
                <w:spacing w:val="0"/>
                <w:sz w:val="24"/>
              </w:rPr>
              <w:t>体育与  健康</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八年级</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highlight w:val="none"/>
                <w:lang w:val="en-US" w:eastAsia="zh-CN" w:bidi="ar-SA"/>
              </w:rPr>
              <w:t>全一册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highlight w:val="none"/>
                <w:lang w:val="en-US" w:eastAsia="zh-CN" w:bidi="ar-SA"/>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2025年6月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highlight w:val="none"/>
                <w:lang w:val="en-US" w:eastAsia="zh-CN" w:bidi="ar-SA"/>
              </w:rPr>
              <w:t>第1版</w:t>
            </w:r>
          </w:p>
        </w:tc>
      </w:tr>
      <w:tr>
        <w:tblPrEx>
          <w:tblCellMar>
            <w:top w:w="0" w:type="dxa"/>
            <w:left w:w="0" w:type="dxa"/>
            <w:bottom w:w="0" w:type="dxa"/>
            <w:right w:w="0" w:type="dxa"/>
          </w:tblCellMar>
        </w:tblPrEx>
        <w:trPr>
          <w:trHeight w:val="765"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18</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rPr>
            </w:pPr>
            <w:r>
              <w:rPr>
                <w:rFonts w:hint="eastAsia" w:ascii="仿宋_GB2312" w:hAnsi="仿宋_GB2312" w:eastAsia="仿宋_GB2312" w:cs="仿宋_GB2312"/>
                <w:color w:val="auto"/>
                <w:spacing w:val="0"/>
                <w:sz w:val="24"/>
                <w:szCs w:val="24"/>
                <w:lang w:eastAsia="zh-CN"/>
              </w:rPr>
              <w:t>特殊</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4"/>
                <w:szCs w:val="24"/>
                <w:lang w:eastAsia="zh-CN"/>
              </w:rPr>
              <w:t>教育</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lang w:val="en-US" w:eastAsia="zh-CN"/>
              </w:rPr>
            </w:pPr>
            <w:r>
              <w:rPr>
                <w:rFonts w:hint="eastAsia" w:ascii="仿宋_GB2312" w:hAnsi="仿宋_GB2312" w:eastAsia="仿宋_GB2312" w:cs="仿宋_GB2312"/>
                <w:color w:val="auto"/>
                <w:spacing w:val="0"/>
                <w:sz w:val="24"/>
                <w:lang w:val="en-US" w:eastAsia="zh-CN"/>
              </w:rPr>
              <w:t>小学</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lang w:val="en-US" w:eastAsia="zh-CN"/>
              </w:rPr>
            </w:pPr>
            <w:r>
              <w:rPr>
                <w:rFonts w:hint="eastAsia" w:ascii="仿宋_GB2312" w:hAnsi="仿宋_GB2312" w:eastAsia="仿宋_GB2312" w:cs="仿宋_GB2312"/>
                <w:color w:val="auto"/>
                <w:spacing w:val="0"/>
                <w:sz w:val="24"/>
                <w:lang w:val="en-US" w:eastAsia="zh-CN"/>
              </w:rPr>
              <w:t>音乐</w:t>
            </w:r>
          </w:p>
        </w:tc>
        <w:tc>
          <w:tcPr>
            <w:tcW w:w="1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四年级下册</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湖南文艺出版社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2015年1月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auto"/>
                <w:spacing w:val="0"/>
                <w:sz w:val="24"/>
                <w:szCs w:val="24"/>
                <w:highlight w:val="none"/>
                <w:lang w:val="en-US" w:eastAsia="zh-CN" w:bidi="ar-SA"/>
              </w:rPr>
            </w:pPr>
            <w:r>
              <w:rPr>
                <w:rFonts w:hint="eastAsia" w:ascii="仿宋_GB2312" w:hAnsi="仿宋_GB2312" w:eastAsia="仿宋_GB2312" w:cs="仿宋_GB2312"/>
                <w:color w:val="auto"/>
                <w:spacing w:val="0"/>
                <w:sz w:val="24"/>
                <w:szCs w:val="24"/>
                <w:highlight w:val="none"/>
                <w:lang w:val="en-US" w:eastAsia="zh-CN" w:bidi="ar-SA"/>
              </w:rPr>
              <w:t>第1版</w:t>
            </w:r>
          </w:p>
        </w:tc>
      </w:tr>
    </w:tbl>
    <w:p>
      <w:pPr>
        <w:pageBreakBefore w:val="0"/>
        <w:widowControl w:val="0"/>
        <w:shd w:val="clear" w:color="auto" w:fill="FFFFFF"/>
        <w:tabs>
          <w:tab w:val="center" w:pos="4535"/>
          <w:tab w:val="right" w:pos="9070"/>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p>
    <w:p>
      <w:pPr>
        <w:shd w:val="clear" w:color="auto" w:fill="FFFFFF"/>
        <w:tabs>
          <w:tab w:val="center" w:pos="4535"/>
          <w:tab w:val="right" w:pos="9070"/>
        </w:tabs>
        <w:spacing w:line="520" w:lineRule="exact"/>
        <w:jc w:val="both"/>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附件3：</w:t>
      </w:r>
    </w:p>
    <w:p>
      <w:pPr>
        <w:shd w:val="clear" w:color="auto" w:fill="FFFFFF"/>
        <w:tabs>
          <w:tab w:val="center" w:pos="4535"/>
          <w:tab w:val="right" w:pos="9070"/>
        </w:tabs>
        <w:spacing w:line="520" w:lineRule="exact"/>
        <w:jc w:val="center"/>
        <w:rPr>
          <w:rFonts w:hint="eastAsia" w:ascii="仿宋" w:hAnsi="仿宋" w:eastAsia="仿宋" w:cs="黑体"/>
          <w:b/>
          <w:color w:val="auto"/>
          <w:sz w:val="36"/>
          <w:szCs w:val="36"/>
          <w:highlight w:val="none"/>
        </w:rPr>
      </w:pPr>
    </w:p>
    <w:p>
      <w:pPr>
        <w:shd w:val="clear" w:color="auto" w:fill="FFFFFF"/>
        <w:tabs>
          <w:tab w:val="center" w:pos="4535"/>
          <w:tab w:val="right" w:pos="9070"/>
        </w:tabs>
        <w:spacing w:line="520" w:lineRule="exact"/>
        <w:jc w:val="center"/>
        <w:rPr>
          <w:rFonts w:hint="eastAsia" w:ascii="仿宋" w:hAnsi="仿宋" w:eastAsia="仿宋" w:cs="黑体"/>
          <w:b/>
          <w:color w:val="auto"/>
          <w:sz w:val="36"/>
          <w:szCs w:val="36"/>
          <w:highlight w:val="none"/>
        </w:rPr>
      </w:pPr>
      <w:r>
        <w:rPr>
          <w:rFonts w:hint="eastAsia" w:ascii="仿宋" w:hAnsi="仿宋" w:eastAsia="仿宋" w:cs="黑体"/>
          <w:b/>
          <w:color w:val="auto"/>
          <w:sz w:val="36"/>
          <w:szCs w:val="36"/>
          <w:highlight w:val="none"/>
        </w:rPr>
        <w:t>城厢区</w:t>
      </w:r>
      <w:r>
        <w:rPr>
          <w:rFonts w:hint="eastAsia" w:ascii="仿宋" w:hAnsi="仿宋" w:eastAsia="仿宋" w:cs="黑体"/>
          <w:b/>
          <w:color w:val="auto"/>
          <w:sz w:val="36"/>
          <w:szCs w:val="36"/>
          <w:highlight w:val="none"/>
          <w:lang w:val="en-US" w:eastAsia="zh-CN"/>
        </w:rPr>
        <w:t>2026年</w:t>
      </w:r>
      <w:r>
        <w:rPr>
          <w:rFonts w:hint="eastAsia" w:ascii="仿宋" w:hAnsi="仿宋" w:eastAsia="仿宋" w:cs="黑体"/>
          <w:b/>
          <w:color w:val="auto"/>
          <w:sz w:val="36"/>
          <w:szCs w:val="36"/>
          <w:highlight w:val="none"/>
        </w:rPr>
        <w:t>公开招聘新任教师聘用考察表</w:t>
      </w:r>
    </w:p>
    <w:p>
      <w:pPr>
        <w:pStyle w:val="12"/>
        <w:rPr>
          <w:rFonts w:hint="eastAsia"/>
          <w:color w:val="auto"/>
          <w:highlight w:val="none"/>
        </w:rPr>
      </w:pPr>
    </w:p>
    <w:tbl>
      <w:tblPr>
        <w:tblStyle w:val="13"/>
        <w:tblW w:w="97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0"/>
        <w:gridCol w:w="718"/>
        <w:gridCol w:w="377"/>
        <w:gridCol w:w="315"/>
        <w:gridCol w:w="602"/>
        <w:gridCol w:w="994"/>
        <w:gridCol w:w="1699"/>
        <w:gridCol w:w="395"/>
        <w:gridCol w:w="651"/>
        <w:gridCol w:w="930"/>
        <w:gridCol w:w="19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1170" w:type="dxa"/>
            <w:vAlign w:val="center"/>
          </w:tcPr>
          <w:p>
            <w:pPr>
              <w:shd w:val="clear" w:color="auto" w:fill="FFFFFF"/>
              <w:spacing w:line="36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姓名</w:t>
            </w:r>
          </w:p>
        </w:tc>
        <w:tc>
          <w:tcPr>
            <w:tcW w:w="2012" w:type="dxa"/>
            <w:gridSpan w:val="4"/>
            <w:vAlign w:val="center"/>
          </w:tcPr>
          <w:p>
            <w:pPr>
              <w:shd w:val="clear" w:color="auto" w:fill="FFFFFF"/>
              <w:spacing w:line="360" w:lineRule="exact"/>
              <w:jc w:val="center"/>
              <w:rPr>
                <w:rFonts w:hint="eastAsia" w:ascii="仿宋" w:hAnsi="仿宋" w:eastAsia="仿宋"/>
                <w:color w:val="auto"/>
                <w:sz w:val="28"/>
                <w:szCs w:val="28"/>
                <w:highlight w:val="none"/>
              </w:rPr>
            </w:pPr>
          </w:p>
        </w:tc>
        <w:tc>
          <w:tcPr>
            <w:tcW w:w="994" w:type="dxa"/>
            <w:vAlign w:val="center"/>
          </w:tcPr>
          <w:p>
            <w:pPr>
              <w:shd w:val="clear" w:color="auto" w:fill="FFFFFF"/>
              <w:spacing w:line="36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性别</w:t>
            </w:r>
          </w:p>
        </w:tc>
        <w:tc>
          <w:tcPr>
            <w:tcW w:w="1699" w:type="dxa"/>
            <w:vAlign w:val="center"/>
          </w:tcPr>
          <w:p>
            <w:pPr>
              <w:shd w:val="clear" w:color="auto" w:fill="FFFFFF"/>
              <w:spacing w:line="360" w:lineRule="exact"/>
              <w:jc w:val="center"/>
              <w:rPr>
                <w:rFonts w:hint="eastAsia" w:ascii="仿宋" w:hAnsi="仿宋" w:eastAsia="仿宋"/>
                <w:color w:val="auto"/>
                <w:sz w:val="28"/>
                <w:szCs w:val="28"/>
                <w:highlight w:val="none"/>
              </w:rPr>
            </w:pPr>
          </w:p>
        </w:tc>
        <w:tc>
          <w:tcPr>
            <w:tcW w:w="1046" w:type="dxa"/>
            <w:gridSpan w:val="2"/>
            <w:vAlign w:val="center"/>
          </w:tcPr>
          <w:p>
            <w:pPr>
              <w:shd w:val="clear" w:color="auto" w:fill="FFFFFF"/>
              <w:spacing w:line="36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籍贯</w:t>
            </w:r>
          </w:p>
        </w:tc>
        <w:tc>
          <w:tcPr>
            <w:tcW w:w="2836" w:type="dxa"/>
            <w:gridSpan w:val="2"/>
            <w:vAlign w:val="center"/>
          </w:tcPr>
          <w:p>
            <w:pPr>
              <w:shd w:val="clear" w:color="auto" w:fill="FFFFFF"/>
              <w:spacing w:line="360" w:lineRule="exact"/>
              <w:jc w:val="center"/>
              <w:rPr>
                <w:rFonts w:hint="eastAsia"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170" w:type="dxa"/>
            <w:vAlign w:val="center"/>
          </w:tcPr>
          <w:p>
            <w:pPr>
              <w:shd w:val="clear" w:color="auto" w:fill="FFFFFF"/>
              <w:spacing w:line="34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出生</w:t>
            </w:r>
          </w:p>
          <w:p>
            <w:pPr>
              <w:shd w:val="clear" w:color="auto" w:fill="FFFFFF"/>
              <w:spacing w:line="34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年月</w:t>
            </w:r>
          </w:p>
        </w:tc>
        <w:tc>
          <w:tcPr>
            <w:tcW w:w="2012" w:type="dxa"/>
            <w:gridSpan w:val="4"/>
            <w:tcBorders>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p>
        </w:tc>
        <w:tc>
          <w:tcPr>
            <w:tcW w:w="994" w:type="dxa"/>
            <w:tcBorders>
              <w:left w:val="single" w:color="auto" w:sz="4" w:space="0"/>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政治</w:t>
            </w:r>
          </w:p>
          <w:p>
            <w:pPr>
              <w:shd w:val="clear" w:color="auto" w:fill="FFFFFF"/>
              <w:spacing w:line="34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面貌</w:t>
            </w:r>
          </w:p>
        </w:tc>
        <w:tc>
          <w:tcPr>
            <w:tcW w:w="1699" w:type="dxa"/>
            <w:tcBorders>
              <w:left w:val="single" w:color="auto" w:sz="4" w:space="0"/>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p>
        </w:tc>
        <w:tc>
          <w:tcPr>
            <w:tcW w:w="1046" w:type="dxa"/>
            <w:gridSpan w:val="2"/>
            <w:tcBorders>
              <w:left w:val="single" w:color="auto" w:sz="4" w:space="0"/>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最高学历</w:t>
            </w:r>
          </w:p>
        </w:tc>
        <w:tc>
          <w:tcPr>
            <w:tcW w:w="2836" w:type="dxa"/>
            <w:gridSpan w:val="2"/>
            <w:tcBorders>
              <w:lef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2265" w:type="dxa"/>
            <w:gridSpan w:val="3"/>
            <w:tcBorders>
              <w:bottom w:val="single" w:color="auto" w:sz="4" w:space="0"/>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r>
              <w:rPr>
                <w:rFonts w:hint="eastAsia" w:ascii="仿宋_GB2312" w:hAnsi="仿宋_GB2312" w:eastAsia="仿宋_GB2312" w:cs="仿宋_GB2312"/>
                <w:color w:val="auto"/>
                <w:sz w:val="28"/>
                <w:szCs w:val="28"/>
                <w:highlight w:val="none"/>
                <w:lang w:eastAsia="zh-CN"/>
              </w:rPr>
              <w:t>全日制</w:t>
            </w:r>
            <w:r>
              <w:rPr>
                <w:rFonts w:hint="eastAsia" w:ascii="仿宋_GB2312" w:hAnsi="仿宋_GB2312" w:eastAsia="仿宋_GB2312" w:cs="仿宋_GB2312"/>
                <w:color w:val="auto"/>
                <w:sz w:val="28"/>
                <w:szCs w:val="28"/>
                <w:highlight w:val="none"/>
              </w:rPr>
              <w:t>学历毕业院校及专业</w:t>
            </w:r>
          </w:p>
        </w:tc>
        <w:tc>
          <w:tcPr>
            <w:tcW w:w="4656" w:type="dxa"/>
            <w:gridSpan w:val="6"/>
            <w:tcBorders>
              <w:left w:val="single" w:color="auto" w:sz="4" w:space="0"/>
              <w:bottom w:val="single" w:color="auto" w:sz="4" w:space="0"/>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p>
        </w:tc>
        <w:tc>
          <w:tcPr>
            <w:tcW w:w="930" w:type="dxa"/>
            <w:tcBorders>
              <w:left w:val="single" w:color="auto" w:sz="4" w:space="0"/>
              <w:bottom w:val="single" w:color="auto" w:sz="4" w:space="0"/>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毕业时间</w:t>
            </w:r>
          </w:p>
        </w:tc>
        <w:tc>
          <w:tcPr>
            <w:tcW w:w="1906" w:type="dxa"/>
            <w:tcBorders>
              <w:left w:val="single" w:color="auto" w:sz="4" w:space="0"/>
              <w:bottom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2265" w:type="dxa"/>
            <w:gridSpan w:val="3"/>
            <w:tcBorders>
              <w:bottom w:val="single" w:color="auto" w:sz="4" w:space="0"/>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现学历毕业院校及专业</w:t>
            </w:r>
          </w:p>
        </w:tc>
        <w:tc>
          <w:tcPr>
            <w:tcW w:w="4656" w:type="dxa"/>
            <w:gridSpan w:val="6"/>
            <w:tcBorders>
              <w:left w:val="single" w:color="auto" w:sz="4" w:space="0"/>
              <w:bottom w:val="single" w:color="auto" w:sz="4" w:space="0"/>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p>
        </w:tc>
        <w:tc>
          <w:tcPr>
            <w:tcW w:w="930" w:type="dxa"/>
            <w:tcBorders>
              <w:left w:val="single" w:color="auto" w:sz="4" w:space="0"/>
              <w:bottom w:val="single" w:color="auto" w:sz="4" w:space="0"/>
              <w:right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毕业时间</w:t>
            </w:r>
          </w:p>
        </w:tc>
        <w:tc>
          <w:tcPr>
            <w:tcW w:w="1906" w:type="dxa"/>
            <w:tcBorders>
              <w:left w:val="single" w:color="auto" w:sz="4" w:space="0"/>
              <w:bottom w:val="single" w:color="auto" w:sz="4" w:space="0"/>
            </w:tcBorders>
            <w:vAlign w:val="center"/>
          </w:tcPr>
          <w:p>
            <w:pPr>
              <w:shd w:val="clear" w:color="auto" w:fill="FFFFFF"/>
              <w:spacing w:line="340" w:lineRule="exact"/>
              <w:jc w:val="center"/>
              <w:rPr>
                <w:rFonts w:hint="eastAsia"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888" w:type="dxa"/>
            <w:gridSpan w:val="2"/>
            <w:tcBorders>
              <w:bottom w:val="single" w:color="auto" w:sz="4" w:space="0"/>
              <w:right w:val="single" w:color="auto" w:sz="4" w:space="0"/>
            </w:tcBorders>
            <w:vAlign w:val="center"/>
          </w:tcPr>
          <w:p>
            <w:pPr>
              <w:shd w:val="clear" w:color="auto" w:fill="FFFFFF"/>
              <w:spacing w:line="36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身份证号</w:t>
            </w:r>
          </w:p>
        </w:tc>
        <w:tc>
          <w:tcPr>
            <w:tcW w:w="4382" w:type="dxa"/>
            <w:gridSpan w:val="6"/>
            <w:tcBorders>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ascii="仿宋" w:hAnsi="仿宋" w:eastAsia="仿宋"/>
                <w:color w:val="auto"/>
                <w:sz w:val="28"/>
                <w:szCs w:val="28"/>
                <w:highlight w:val="none"/>
              </w:rPr>
            </w:pPr>
          </w:p>
        </w:tc>
        <w:tc>
          <w:tcPr>
            <w:tcW w:w="1581" w:type="dxa"/>
            <w:gridSpan w:val="2"/>
            <w:tcBorders>
              <w:left w:val="single" w:color="auto" w:sz="4" w:space="0"/>
              <w:bottom w:val="single" w:color="auto" w:sz="4" w:space="0"/>
              <w:right w:val="single" w:color="auto" w:sz="4" w:space="0"/>
            </w:tcBorders>
            <w:vAlign w:val="center"/>
          </w:tcPr>
          <w:p>
            <w:pPr>
              <w:shd w:val="clear" w:color="auto" w:fill="FFFFFF"/>
              <w:spacing w:line="36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联系手机</w:t>
            </w:r>
          </w:p>
        </w:tc>
        <w:tc>
          <w:tcPr>
            <w:tcW w:w="1906" w:type="dxa"/>
            <w:tcBorders>
              <w:left w:val="single" w:color="auto" w:sz="4" w:space="0"/>
              <w:bottom w:val="single" w:color="auto" w:sz="4" w:space="0"/>
            </w:tcBorders>
            <w:vAlign w:val="center"/>
          </w:tcPr>
          <w:p>
            <w:pPr>
              <w:shd w:val="clear" w:color="auto" w:fill="FFFFFF"/>
              <w:spacing w:line="360" w:lineRule="exact"/>
              <w:jc w:val="center"/>
              <w:rPr>
                <w:rFonts w:hint="eastAsia"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2580" w:type="dxa"/>
            <w:gridSpan w:val="4"/>
            <w:tcBorders>
              <w:bottom w:val="single" w:color="auto" w:sz="4" w:space="0"/>
              <w:right w:val="single" w:color="auto" w:sz="4" w:space="0"/>
            </w:tcBorders>
            <w:vAlign w:val="center"/>
          </w:tcPr>
          <w:p>
            <w:pPr>
              <w:shd w:val="clear" w:color="auto" w:fill="FFFFFF"/>
              <w:spacing w:line="36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应聘单位及岗位</w:t>
            </w:r>
          </w:p>
        </w:tc>
        <w:tc>
          <w:tcPr>
            <w:tcW w:w="7177" w:type="dxa"/>
            <w:gridSpan w:val="7"/>
            <w:tcBorders>
              <w:left w:val="single" w:color="auto" w:sz="4" w:space="0"/>
              <w:bottom w:val="single" w:color="auto" w:sz="4" w:space="0"/>
            </w:tcBorders>
            <w:vAlign w:val="center"/>
          </w:tcPr>
          <w:p>
            <w:pPr>
              <w:shd w:val="clear" w:color="auto" w:fill="FFFFFF"/>
              <w:spacing w:line="360" w:lineRule="exact"/>
              <w:jc w:val="center"/>
              <w:rPr>
                <w:rFonts w:hint="eastAsia" w:ascii="仿宋" w:hAnsi="仿宋" w:eastAsia="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9" w:hRule="atLeast"/>
        </w:trPr>
        <w:tc>
          <w:tcPr>
            <w:tcW w:w="1170" w:type="dxa"/>
            <w:tcBorders>
              <w:bottom w:val="single" w:color="auto" w:sz="4" w:space="0"/>
            </w:tcBorders>
            <w:vAlign w:val="center"/>
          </w:tcPr>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公安</w:t>
            </w:r>
          </w:p>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部门</w:t>
            </w:r>
          </w:p>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意见</w:t>
            </w:r>
          </w:p>
        </w:tc>
        <w:tc>
          <w:tcPr>
            <w:tcW w:w="8587" w:type="dxa"/>
            <w:gridSpan w:val="10"/>
            <w:tcBorders>
              <w:bottom w:val="single" w:color="auto" w:sz="4" w:space="0"/>
            </w:tcBorders>
            <w:vAlign w:val="center"/>
          </w:tcPr>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审核人（签名）：</w:t>
            </w:r>
          </w:p>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单位（盖章）：                        </w:t>
            </w:r>
          </w:p>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1" w:hRule="atLeast"/>
        </w:trPr>
        <w:tc>
          <w:tcPr>
            <w:tcW w:w="1170" w:type="dxa"/>
            <w:tcBorders>
              <w:top w:val="single" w:color="auto" w:sz="4" w:space="0"/>
            </w:tcBorders>
            <w:vAlign w:val="center"/>
          </w:tcPr>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档案</w:t>
            </w:r>
          </w:p>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审查</w:t>
            </w:r>
          </w:p>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意见</w:t>
            </w:r>
          </w:p>
        </w:tc>
        <w:tc>
          <w:tcPr>
            <w:tcW w:w="8587" w:type="dxa"/>
            <w:gridSpan w:val="10"/>
            <w:tcBorders>
              <w:top w:val="single" w:color="auto" w:sz="4" w:space="0"/>
            </w:tcBorders>
            <w:vAlign w:val="center"/>
          </w:tcPr>
          <w:p>
            <w:pPr>
              <w:shd w:val="clear" w:color="auto" w:fill="FFFFFF"/>
              <w:spacing w:line="520" w:lineRule="exact"/>
              <w:jc w:val="center"/>
              <w:rPr>
                <w:rFonts w:hint="eastAsia" w:ascii="仿宋" w:hAnsi="仿宋" w:eastAsia="仿宋"/>
                <w:color w:val="auto"/>
                <w:sz w:val="28"/>
                <w:szCs w:val="28"/>
                <w:highlight w:val="none"/>
              </w:rPr>
            </w:pPr>
          </w:p>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审核人（签名）：</w:t>
            </w:r>
          </w:p>
          <w:p>
            <w:pPr>
              <w:shd w:val="clear" w:color="auto" w:fill="FFFFFF"/>
              <w:spacing w:line="52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shd w:val="clear" w:color="auto" w:fill="FFFFFF"/>
              <w:spacing w:line="520" w:lineRule="exact"/>
              <w:ind w:firstLine="3920" w:firstLineChars="14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年   月   日</w:t>
            </w:r>
          </w:p>
        </w:tc>
      </w:tr>
    </w:tbl>
    <w:p>
      <w:pPr>
        <w:shd w:val="clear" w:color="auto" w:fill="FFFFFF"/>
        <w:spacing w:line="500" w:lineRule="exact"/>
        <w:rPr>
          <w:rFonts w:hint="eastAsia" w:ascii="仿宋" w:hAnsi="仿宋" w:eastAsia="仿宋"/>
          <w:color w:val="auto"/>
          <w:sz w:val="32"/>
          <w:szCs w:val="32"/>
          <w:highlight w:val="none"/>
        </w:rPr>
      </w:pPr>
      <w:r>
        <w:rPr>
          <w:rFonts w:hint="eastAsia" w:ascii="楷体_GB2312" w:hAnsi="楷体_GB2312" w:eastAsia="楷体_GB2312" w:cs="楷体_GB2312"/>
          <w:b/>
          <w:bCs/>
          <w:color w:val="auto"/>
          <w:spacing w:val="-12"/>
          <w:sz w:val="28"/>
          <w:szCs w:val="28"/>
          <w:highlight w:val="none"/>
        </w:rPr>
        <w:t>注：</w:t>
      </w:r>
      <w:r>
        <w:rPr>
          <w:rFonts w:hint="eastAsia" w:ascii="仿宋" w:hAnsi="仿宋" w:eastAsia="仿宋" w:cs="楷体_GB2312"/>
          <w:bCs/>
          <w:color w:val="auto"/>
          <w:spacing w:val="-12"/>
          <w:sz w:val="28"/>
          <w:szCs w:val="28"/>
          <w:highlight w:val="none"/>
        </w:rPr>
        <w:t>公安部门意见由户籍所在公安部门签署，档案审查意见由城厢区教育局组织相关人员审查签署</w:t>
      </w:r>
      <w:r>
        <w:rPr>
          <w:rFonts w:hint="eastAsia" w:ascii="楷体_GB2312" w:hAnsi="楷体_GB2312" w:eastAsia="楷体_GB2312" w:cs="楷体_GB2312"/>
          <w:bCs/>
          <w:color w:val="auto"/>
          <w:spacing w:val="-12"/>
          <w:sz w:val="28"/>
          <w:szCs w:val="28"/>
          <w:highlight w:val="none"/>
        </w:rPr>
        <w:t xml:space="preserve"> 。</w:t>
      </w:r>
    </w:p>
    <w:p>
      <w:pPr>
        <w:spacing w:line="52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附件4：</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w:t>
      </w:r>
    </w:p>
    <w:p>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关于转发&lt;事业单位公开招聘人员暂行规定&gt;的通知</w:t>
      </w:r>
    </w:p>
    <w:p>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闽人发[2006]10号</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各设区市人事局、省直各单位、中央在闽单位：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现将《事业单位公开招聘人员暂行规定》（中华人民共和国人事部第6号令）转发给你们，并结合我省实际，就有关问题提出如下贯彻意见，请一并按照执行。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下列人员可以采取直接考核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三、为了充分体现对退役运动员、退役士兵所做贡献的肯定和激励，各部门和单位在招聘工作人员时，应对退役运动员和退役士兵予以适当照顾：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（一）对有突出贡献（指获得奥运会前六名、世锦赛世界杯前三名、亚洲体育三大比赛冠军、全运会冠军）的运动员和荣立一等功的退役士兵，事业单位可采取考核方式予以接收聘用。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事业单位根据岗位人员空缺情况，需通过考试与考核相结合方式从退役运动员和退役士兵中补充工作人员的，可提出招聘方案，报经其上级主管部门和同级政府人事行政部门同意，采取面向退役运动员和退役士兵的有限竞争招聘考试方式进行。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（三）退役运动员、退役士兵参加事业单位面向社会公开招聘工作人员考试，享有笔试成绩加分待遇，加分不受笔试满分限制，具体加分标准如下: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以上各项加分可以累计，但最高不得超过10分。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四、从2006年1月开始，事业单位以考核方式补充工作人员统一填报《福建省事业单位补充工作人员登记表》一式三份，并凭省人事行政部门签章的《福建省事业单位补充工作人员登记表》办理有关人事关系接转手续。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五、委托我厅进行人事管理的中央在闽单位，应按国家人事部《事业单位公开招聘人员暂行规定》（中华人民共和国人事部第6号令）补充工作人员。 </w:t>
      </w:r>
    </w:p>
    <w:p>
      <w:pPr>
        <w:rPr>
          <w:rFonts w:hint="eastAsia" w:ascii="仿宋_GB2312" w:hAnsi="仿宋_GB2312" w:eastAsia="仿宋_GB2312" w:cs="仿宋_GB2312"/>
          <w:color w:val="auto"/>
          <w:sz w:val="32"/>
          <w:szCs w:val="32"/>
          <w:highlight w:val="none"/>
        </w:rPr>
      </w:pP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附：1、事业单位公开招聘人员暂行规定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2、福建省事业单位补充工作人员登记表</w:t>
      </w:r>
    </w:p>
    <w:p>
      <w:pPr>
        <w:ind w:firstLine="3840" w:firstLineChars="1200"/>
        <w:rPr>
          <w:rFonts w:hint="eastAsia" w:ascii="仿宋_GB2312" w:hAnsi="仿宋_GB2312" w:eastAsia="仿宋_GB2312" w:cs="仿宋_GB2312"/>
          <w:color w:val="auto"/>
          <w:sz w:val="32"/>
          <w:szCs w:val="32"/>
          <w:highlight w:val="none"/>
        </w:rPr>
      </w:pPr>
    </w:p>
    <w:p>
      <w:pPr>
        <w:ind w:firstLine="3840" w:firstLineChars="1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二○○六年一月十七日</w:t>
      </w:r>
    </w:p>
    <w:p>
      <w:pPr>
        <w:pStyle w:val="12"/>
        <w:rPr>
          <w:rFonts w:hint="eastAsia"/>
          <w:color w:val="auto"/>
          <w:highlight w:val="none"/>
        </w:rPr>
      </w:pPr>
    </w:p>
    <w:p>
      <w:pPr>
        <w:pStyle w:val="12"/>
        <w:rPr>
          <w:rFonts w:hint="eastAsia"/>
          <w:color w:val="auto"/>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p>
    <w:p>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中华人民共和国人事部令</w:t>
      </w:r>
    </w:p>
    <w:p>
      <w:pP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第6号</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《事业单位公开招聘人员暂行规定》已经人事部部务会议审议通过，现予发布，自2006年1月1日起执行。</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人 事 部 部 长 张柏林</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二○○五年十一月十六日</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事业单位公开招聘人员暂行规定</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第一章 总 则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第一条 为实现事业单位人事管理的科学化、制度化和规范化，规范事业单位招聘行为，提高人员素质，制定本规定。</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第二条 事业单位招聘专业技术人员、管理人员和工勤人员，适用本规定。参照公务员制度进行管理和转为企业的事业单位除外。</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事业单位新进人员除国家政策性安置、按干部人事管理权限由上级任命及涉密岗位等确需使用其他方法选拔任用人员外，都要实行公开招聘。</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第三条 公开招聘要坚持德才兼备的用人标准，贯彻公开、平等、竞争、择优的原则。</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第四条 公开招聘要坚持政府宏观管理与落实单位用人自主权相结合，统一规范、分类指导、分级管理。</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第五条 公开招聘由用人单位根据招聘岗位的任职条件及要求，采取考试、考核的方法进行。</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第六条 政府人事行政部门是政府所属事业单位进行公开招聘工作的主管机关。政府人事行政部门与事业单位的上级主管部门负责对事业单位公开招聘工作进行指导、监督和管理。</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第七条 事业单位可以成立由本单位人事部门、纪检监察部门、职工代表及有关专家组成的招聘工作组织，负责招聘工作的具体实施。</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第二章 招聘范围、条件及程序</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第八条 事业单位招聘人员应当面向社会，凡符合条件的各类人员均可报名应聘。</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第九条 应聘人员必须具备下列条件：</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（一）具有中华人民共和国国籍；</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（二）遵守宪法和法律；</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（三）具有良好的品行；</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（四）岗位所需的专业或技能条件；</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（五）适应岗位要求的身体条件；</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（六）岗位所需要的其他条件。</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第十条 事业单位公开招聘人员，不得设置歧视性条件要求。</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第十一条 公开招聘应按下列程序进行：</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（一）制定招聘计划；</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（二）发布招聘信息；</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（三）受理应聘人员的申请，对资格条件进行审查；</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（四）考试、考核；</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（五）身体检查；</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（六）根据考试、考核结果，确定拟聘人员；</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（七）公示招聘结果；</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（八）签订聘用合同，办理聘用手续。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第三章 招聘计划、信息发布与资格审查</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第十二条 招聘计划由用人单位负责编制，主要包括以下内容：招聘的岗位及条件、招聘的时间、招聘人员的数量、采用的招聘方式等。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第十三条 国务院直属事业单位的年度招聘计划须报人事部备案；国务院各部委直属事业单位的招聘计划须报上级主管部门核准并报人事部备案。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各省、自治区、直辖市人民政府直属事业单位的招聘计划须报省（区、市）政府人事行政部门备案；各省、自治区、直辖市政府部门直属事业单位的招聘计划须报上级主管部门核准并报同级政府人事行政部门备案。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地（市）、县（市）人民政府所属事业单位的招聘计划须报地区或设区的市政府人事行政部门核准。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第十四条 事业单位招聘人员应当公开发布招聘信息，招聘信息应当载明用人单位情况简介、招聘的岗位、招聘人员数量及待遇；应聘人员条件；招聘办法；考试、考核的时间（时限）、内容、范围；报名方法等需要说明的事项。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第十五条 用人单位或组织招聘的部门应对应聘人员的资格条件进行审查，确定符合条件的人员。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第四章 考试与考核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第十六条 考试内容应为招聘岗位所必需的专业知识、业务能力和工作技能。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第十七条 考试科目与方式根据行业、专业及岗位特点确定。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第十八条 考试可采取笔试、面试等多种方式。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对于应聘工勤岗位的人员，可根据需要重点进行实际操作能力测试。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第十九条 考试由事业单位自行组织，也可以由政府人事行政部门、事业单位上级主管部门统一组织。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政府人事行政部门所属考试服务机构和人才服务机构可受事业单位、政府人事行政部门或事业单位上级主管部门委托，为事业单位公开招聘人员提供服务。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第二十条 急需引进的高层次、短缺专业人才，具有高级专业技术职务或博士学位的人员，可以采取直接考核的方式招聘。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第二十一条 对通过考试的应聘人员，用人单位应组织对其思想政治表现、道德品质、业务能力、工作实绩等情况进行考核，并对应聘人员资格条件进行复查。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第五章 聘 用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第二十二条 经用人单位负责人员集体研究，按照考试和考核结果择优确定拟聘人员。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第二十三条 对拟聘人员应在适当范围进行公示，公示期一般为7至15日。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第二十四条 用人单位与拟聘人员签订聘用合同前，按照干部人事管理权限的规定报批或备案。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第二十五条 用人单位法定代表人或者其委托人与受聘人员签订聘用合同，确立人事关系。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第二十六条 事业单位公开招聘的人员按规定实行试用期制度。试用期包括在聘用合同期限内。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试用期满合格的，予以正式聘用；不合格的，取消聘用。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第六章 纪律与监督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第二十七条 事业单位公开招聘人员实行回避制度。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凡与聘用单位负责人员有夫妻关系、直系血亲关系、三代以内旁系血亲或者近姻亲关系的应聘人员，不得应聘该单位负责人员的秘书或者人事、财务、纪律检查岗位，以及有直接上下级领导关系的岗位。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聘用单位负责人员和招聘工作人员在办理人员聘用事项时，涉及与本人有上述亲属关系或者其他可能影响招聘公正的，也应当回避。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第二十八条 招聘工作要做到信息公开、过程公开、结果公开，接受社会及有关部门的监督。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第二十九条 政府人事行政部门和事业单位的上级主管部门要认真履行监管职责，对事业单位招聘过程中违反干部人事纪律及本规定的行为要予以制止和纠正，保证招聘工作的公开、公平、公正。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第三十条 严格公开招聘纪律。对有下列违反本规定情形的，必须严肃处理。构成犯罪的，依法追究刑事责任。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（一）应聘人员伪造、涂改证件、证明，或以其他不正当手段获取应聘资格的；</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（二）应聘人员在考试考核过程中作弊的；</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（三）招聘工作人员指使、纵容他人作弊，或在考试考核过程中参与作弊的；</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（四）招聘工作人员故意泄露考试题目的；</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（五）事业单位负责人员违反规定私自聘用人员的；</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（六）政府人事行政部门、事业单位主管部门工作人员违反规定，影响招聘公平、公正进行的；</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（七）违反本规定的其他情形的。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第三十一条 对违反公开招聘纪律的应聘人员，视情节轻重取消考试或聘用资格；对违反本规定招聘的受聘人员，一经查实，应当解除聘用合同，予以清退。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第三十二条 对违反公开招聘纪律的工作人员，视情节轻重调离招聘工作岗位或给予处分；对违反公开招聘纪律的其他相关人员，按照有关规定追究责任。 </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第七章 附 则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第三十三条 事业单位需要招聘外国国籍人员的，须报省级以上政府人事行政部门核准，并按照国家有关规定进行招聘。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第三十四条 省、自治区、直辖市政府人事行政部门可以根据本规定，制定本地区的公开招聘办法。 </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第三十五条 本规定自2006年1月1日起执行。</w:t>
      </w:r>
    </w:p>
    <w:p>
      <w:pPr>
        <w:rPr>
          <w:rFonts w:hint="eastAsia" w:ascii="仿宋_GB2312" w:hAnsi="仿宋_GB2312" w:eastAsia="仿宋_GB2312" w:cs="仿宋_GB2312"/>
          <w:color w:val="auto"/>
          <w:sz w:val="32"/>
          <w:szCs w:val="32"/>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ascii="黑体" w:hAnsi="黑体" w:eastAsia="黑体" w:cs="Arial"/>
          <w:b/>
          <w:color w:val="auto"/>
          <w:kern w:val="0"/>
          <w:sz w:val="36"/>
          <w:szCs w:val="36"/>
          <w:highlight w:val="none"/>
        </w:rPr>
      </w:pPr>
      <w:r>
        <w:rPr>
          <w:rFonts w:hint="eastAsia"/>
          <w:color w:val="auto"/>
          <w:highlight w:val="none"/>
        </w:rPr>
        <w:t xml:space="preserve">②        </w:t>
      </w:r>
      <w:r>
        <w:rPr>
          <w:rFonts w:hint="eastAsia" w:ascii="黑体" w:hAnsi="黑体" w:eastAsia="黑体" w:cs="Arial"/>
          <w:b/>
          <w:color w:val="auto"/>
          <w:kern w:val="0"/>
          <w:sz w:val="36"/>
          <w:szCs w:val="36"/>
          <w:highlight w:val="none"/>
        </w:rPr>
        <w:t>关于进一步完善参加“三支一扶”计划</w:t>
      </w:r>
    </w:p>
    <w:p>
      <w:pPr>
        <w:widowControl/>
        <w:spacing w:line="520" w:lineRule="exact"/>
        <w:ind w:firstLine="716" w:firstLineChars="198"/>
        <w:rPr>
          <w:rFonts w:hint="eastAsia" w:ascii="黑体" w:hAnsi="黑体" w:eastAsia="黑体"/>
          <w:b/>
          <w:color w:val="auto"/>
          <w:sz w:val="36"/>
          <w:szCs w:val="36"/>
          <w:highlight w:val="none"/>
        </w:rPr>
      </w:pPr>
      <w:r>
        <w:rPr>
          <w:rFonts w:hint="eastAsia" w:ascii="黑体" w:hAnsi="黑体" w:eastAsia="黑体" w:cs="Arial"/>
          <w:b/>
          <w:color w:val="auto"/>
          <w:kern w:val="0"/>
          <w:sz w:val="36"/>
          <w:szCs w:val="36"/>
          <w:highlight w:val="none"/>
        </w:rPr>
        <w:t xml:space="preserve"> 等服务基层项目高校毕业生有关就业政策的通知</w:t>
      </w:r>
    </w:p>
    <w:p>
      <w:pPr>
        <w:keepNext w:val="0"/>
        <w:keepLines w:val="0"/>
        <w:pageBreakBefore w:val="0"/>
        <w:widowControl/>
        <w:kinsoku/>
        <w:wordWrap/>
        <w:overflowPunct/>
        <w:topLinePunct w:val="0"/>
        <w:autoSpaceDE/>
        <w:autoSpaceDN/>
        <w:bidi w:val="0"/>
        <w:adjustRightInd/>
        <w:snapToGrid/>
        <w:spacing w:line="540" w:lineRule="exact"/>
        <w:ind w:firstLine="2560" w:firstLineChars="8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闽人发〔2009〕221号</w:t>
      </w: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各市、县(区)人事局，各有关市、县(区)“三支一扶”办：</w:t>
      </w:r>
    </w:p>
    <w:p>
      <w:pPr>
        <w:keepNext w:val="0"/>
        <w:keepLines w:val="0"/>
        <w:pageBreakBefore w:val="0"/>
        <w:widowControl/>
        <w:kinsoku/>
        <w:wordWrap/>
        <w:overflowPunct/>
        <w:topLinePunct w:val="0"/>
        <w:autoSpaceDE/>
        <w:autoSpaceDN/>
        <w:bidi w:val="0"/>
        <w:adjustRightInd/>
        <w:snapToGrid/>
        <w:spacing w:line="540" w:lineRule="exact"/>
        <w:ind w:firstLine="56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一、服务基层项目主要包括：福建省级和设区市级高校毕业生“三支一扶”计划、福建省高校毕业生服务社区计划、福建省大学生志愿服务欠发达地区计划、大学生志愿服务西部计划（含研究生支教团）。</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三、参加服务基层项目服务期为两年及以上期满考核合格的高校毕业生三年内报考我省事业单位工作人员招聘考试，既可按有两年以上基层工作经验报考，也可按应届毕业生身份报考。</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七、凡通过享受政策待遇，被录（聘）为公务员和事业单位工作人员的服务基层项目高校毕业生，不再享受报考公务员和事业单位加分和专门职位招考优惠政策。</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八、本通知从印发之日起执行，参加省外组织实施的上述服务基层项目福建生源高校毕业生参照执行。</w:t>
      </w:r>
    </w:p>
    <w:p>
      <w:pPr>
        <w:keepNext w:val="0"/>
        <w:keepLines w:val="0"/>
        <w:pageBreakBefore w:val="0"/>
        <w:widowControl/>
        <w:kinsoku/>
        <w:wordWrap/>
        <w:overflowPunct/>
        <w:topLinePunct w:val="0"/>
        <w:autoSpaceDE/>
        <w:autoSpaceDN/>
        <w:bidi w:val="0"/>
        <w:adjustRightInd/>
        <w:snapToGrid/>
        <w:spacing w:line="540" w:lineRule="exact"/>
        <w:ind w:firstLine="560"/>
        <w:jc w:val="left"/>
        <w:textAlignment w:val="auto"/>
        <w:rPr>
          <w:rFonts w:hint="eastAsia" w:ascii="仿宋" w:hAnsi="仿宋" w:eastAsia="仿宋" w:cs="Arial"/>
          <w:color w:val="auto"/>
          <w:kern w:val="0"/>
          <w:sz w:val="32"/>
          <w:szCs w:val="32"/>
          <w:highlight w:val="none"/>
          <w:lang w:eastAsia="zh-CN"/>
        </w:rPr>
      </w:pPr>
      <w:r>
        <w:rPr>
          <w:rFonts w:hint="eastAsia" w:ascii="仿宋" w:hAnsi="仿宋" w:eastAsia="仿宋" w:cs="Arial"/>
          <w:color w:val="auto"/>
          <w:kern w:val="0"/>
          <w:sz w:val="32"/>
          <w:szCs w:val="32"/>
          <w:highlight w:val="none"/>
          <w:lang w:eastAsia="zh-CN"/>
        </w:rPr>
        <w:t>　　　　　　　　</w:t>
      </w:r>
    </w:p>
    <w:p>
      <w:pPr>
        <w:keepNext w:val="0"/>
        <w:keepLines w:val="0"/>
        <w:pageBreakBefore w:val="0"/>
        <w:widowControl/>
        <w:kinsoku/>
        <w:wordWrap/>
        <w:overflowPunct/>
        <w:topLinePunct w:val="0"/>
        <w:autoSpaceDE/>
        <w:autoSpaceDN/>
        <w:bidi w:val="0"/>
        <w:adjustRightInd/>
        <w:snapToGrid/>
        <w:spacing w:line="540" w:lineRule="exact"/>
        <w:ind w:firstLine="3724" w:firstLineChars="1164"/>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lang w:eastAsia="zh-CN"/>
        </w:rPr>
        <w:t>　</w:t>
      </w:r>
      <w:r>
        <w:rPr>
          <w:rFonts w:hint="eastAsia" w:ascii="仿宋" w:hAnsi="仿宋" w:eastAsia="仿宋" w:cs="Arial"/>
          <w:color w:val="auto"/>
          <w:kern w:val="0"/>
          <w:sz w:val="32"/>
          <w:szCs w:val="32"/>
          <w:highlight w:val="none"/>
        </w:rPr>
        <w:t>福建省公务员局</w:t>
      </w:r>
    </w:p>
    <w:p>
      <w:pPr>
        <w:keepNext w:val="0"/>
        <w:keepLines w:val="0"/>
        <w:pageBreakBefore w:val="0"/>
        <w:widowControl/>
        <w:kinsoku/>
        <w:wordWrap/>
        <w:overflowPunct/>
        <w:topLinePunct w:val="0"/>
        <w:autoSpaceDE/>
        <w:autoSpaceDN/>
        <w:bidi w:val="0"/>
        <w:adjustRightInd/>
        <w:snapToGrid/>
        <w:spacing w:line="540" w:lineRule="exact"/>
        <w:ind w:firstLine="2800" w:firstLineChars="875"/>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福建省人力资源开发办公室</w:t>
      </w:r>
    </w:p>
    <w:p>
      <w:pPr>
        <w:keepNext w:val="0"/>
        <w:keepLines w:val="0"/>
        <w:pageBreakBefore w:val="0"/>
        <w:widowControl/>
        <w:kinsoku/>
        <w:wordWrap/>
        <w:overflowPunct/>
        <w:topLinePunct w:val="0"/>
        <w:autoSpaceDE/>
        <w:autoSpaceDN/>
        <w:bidi w:val="0"/>
        <w:adjustRightInd/>
        <w:snapToGrid/>
        <w:spacing w:line="540" w:lineRule="exact"/>
        <w:ind w:firstLine="960" w:firstLineChars="300"/>
        <w:jc w:val="left"/>
        <w:textAlignment w:val="auto"/>
        <w:rPr>
          <w:rFonts w:hint="eastAsia"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福建省高校毕业生“三支一扶”工作协调管理办公室</w:t>
      </w:r>
    </w:p>
    <w:p>
      <w:pPr>
        <w:keepNext w:val="0"/>
        <w:keepLines w:val="0"/>
        <w:pageBreakBefore w:val="0"/>
        <w:widowControl/>
        <w:kinsoku/>
        <w:wordWrap/>
        <w:overflowPunct/>
        <w:topLinePunct w:val="0"/>
        <w:autoSpaceDE/>
        <w:autoSpaceDN/>
        <w:bidi w:val="0"/>
        <w:adjustRightInd/>
        <w:snapToGrid/>
        <w:spacing w:line="540" w:lineRule="exact"/>
        <w:ind w:firstLine="2880" w:firstLineChars="900"/>
        <w:jc w:val="left"/>
        <w:textAlignment w:val="auto"/>
        <w:rPr>
          <w:rFonts w:hint="eastAsia" w:ascii="仿宋" w:hAnsi="仿宋" w:eastAsia="仿宋" w:cs="Arial"/>
          <w:color w:val="auto"/>
          <w:kern w:val="0"/>
          <w:sz w:val="32"/>
          <w:szCs w:val="32"/>
          <w:highlight w:val="none"/>
          <w:lang w:eastAsia="zh-CN"/>
        </w:rPr>
      </w:pPr>
      <w:r>
        <w:rPr>
          <w:rFonts w:hint="eastAsia" w:ascii="仿宋" w:hAnsi="仿宋" w:eastAsia="仿宋" w:cs="Arial"/>
          <w:color w:val="auto"/>
          <w:kern w:val="0"/>
          <w:sz w:val="32"/>
          <w:szCs w:val="32"/>
          <w:highlight w:val="none"/>
        </w:rPr>
        <w:t>二○○九年九月二十五日</w:t>
      </w:r>
    </w:p>
    <w:p>
      <w:pPr>
        <w:keepNext w:val="0"/>
        <w:keepLines w:val="0"/>
        <w:pageBreakBefore w:val="0"/>
        <w:widowControl/>
        <w:kinsoku/>
        <w:wordWrap/>
        <w:overflowPunct/>
        <w:topLinePunct w:val="0"/>
        <w:autoSpaceDE/>
        <w:autoSpaceDN/>
        <w:bidi w:val="0"/>
        <w:adjustRightInd/>
        <w:snapToGrid/>
        <w:spacing w:line="560" w:lineRule="exact"/>
        <w:ind w:right="0" w:firstLine="180" w:firstLineChars="900"/>
        <w:jc w:val="left"/>
        <w:textAlignment w:val="auto"/>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default" w:ascii="Times New Roman" w:hAnsi="Times New Roman" w:eastAsia="仿宋" w:cs="Times New Roman"/>
          <w:kern w:val="0"/>
          <w:sz w:val="32"/>
          <w:szCs w:val="32"/>
        </w:rPr>
      </w:pPr>
      <w:bookmarkStart w:id="0" w:name="_GoBack"/>
      <w:bookmarkEnd w:id="0"/>
    </w:p>
    <w:p>
      <w:pPr>
        <w:pStyle w:val="12"/>
        <w:rPr>
          <w:rFonts w:hint="default" w:ascii="Times New Roman" w:hAnsi="Times New Roman" w:eastAsia="仿宋" w:cs="Times New Roman"/>
          <w:kern w:val="0"/>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p>
    <w:p>
      <w:pPr>
        <w:pStyle w:val="12"/>
        <w:rPr>
          <w:rFonts w:hint="default" w:ascii="Times New Roman" w:hAnsi="Times New Roman" w:eastAsia="仿宋" w:cs="Times New Roman"/>
          <w:kern w:val="0"/>
          <w:sz w:val="32"/>
          <w:szCs w:val="32"/>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pStyle w:val="12"/>
        <w:rPr>
          <w:rFonts w:hint="eastAsia"/>
          <w:color w:val="auto"/>
          <w:sz w:val="2"/>
          <w:highlight w:val="none"/>
        </w:rPr>
      </w:pP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jc w:val="both"/>
        <w:textAlignment w:val="auto"/>
        <w:outlineLvl w:val="9"/>
        <w:rPr>
          <w:rFonts w:hint="eastAsia" w:ascii="黑体" w:eastAsia="黑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jc w:val="both"/>
        <w:textAlignment w:val="auto"/>
        <w:outlineLvl w:val="9"/>
        <w:rPr>
          <w:rFonts w:hint="eastAsia" w:ascii="黑体" w:eastAsia="黑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00" w:lineRule="exact"/>
        <w:ind w:right="0" w:rightChars="0"/>
        <w:jc w:val="both"/>
        <w:textAlignment w:val="auto"/>
        <w:outlineLvl w:val="9"/>
        <w:rPr>
          <w:rFonts w:hint="eastAsia" w:ascii="黑体" w:eastAsia="黑体"/>
          <w:b/>
          <w:bCs/>
          <w:color w:val="auto"/>
          <w:sz w:val="32"/>
          <w:szCs w:val="32"/>
          <w:highlight w:val="none"/>
          <w:lang w:val="en-US" w:eastAsia="zh-CN"/>
        </w:rPr>
      </w:pPr>
    </w:p>
    <w:p>
      <w:pPr>
        <w:pStyle w:val="12"/>
        <w:rPr>
          <w:rFonts w:hint="default" w:ascii="Times New Roman" w:hAnsi="Times New Roman" w:eastAsia="仿宋" w:cs="Times New Roman"/>
          <w:color w:val="auto"/>
          <w:kern w:val="0"/>
          <w:sz w:val="32"/>
          <w:szCs w:val="32"/>
          <w:highlight w:val="none"/>
        </w:rPr>
      </w:pPr>
    </w:p>
    <w:p>
      <w:pPr>
        <w:pStyle w:val="12"/>
        <w:ind w:left="0" w:leftChars="0" w:firstLine="0" w:firstLineChars="0"/>
        <w:rPr>
          <w:rFonts w:hint="default" w:ascii="Times New Roman" w:hAnsi="Times New Roman" w:eastAsia="仿宋" w:cs="Times New Roman"/>
          <w:color w:val="auto"/>
          <w:kern w:val="0"/>
          <w:sz w:val="32"/>
          <w:szCs w:val="32"/>
          <w:highlight w:val="none"/>
        </w:rPr>
      </w:pP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1040B46-8E03-461C-B490-F279D83E0A27}"/>
  </w:font>
  <w:font w:name="黑体">
    <w:panose1 w:val="02010609060101010101"/>
    <w:charset w:val="86"/>
    <w:family w:val="auto"/>
    <w:pitch w:val="default"/>
    <w:sig w:usb0="800002BF" w:usb1="38CF7CFA" w:usb2="00000016" w:usb3="00000000" w:csb0="00040001" w:csb1="00000000"/>
    <w:embedRegular r:id="rId2" w:fontKey="{42AFCE52-293B-4732-A16F-C4DA68CEF7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8329531-8BAF-4118-B105-210688E25204}"/>
  </w:font>
  <w:font w:name="仿宋_GB2312">
    <w:panose1 w:val="02010609030101010101"/>
    <w:charset w:val="86"/>
    <w:family w:val="modern"/>
    <w:pitch w:val="default"/>
    <w:sig w:usb0="00000001" w:usb1="080E0000" w:usb2="00000000" w:usb3="00000000" w:csb0="00040000" w:csb1="00000000"/>
    <w:embedRegular r:id="rId4" w:fontKey="{99FAC028-3552-43EC-9C68-89DFF19399A9}"/>
  </w:font>
  <w:font w:name="方正小标宋简体">
    <w:panose1 w:val="03000509000000000000"/>
    <w:charset w:val="86"/>
    <w:family w:val="auto"/>
    <w:pitch w:val="default"/>
    <w:sig w:usb0="00000001" w:usb1="080E0000" w:usb2="00000000" w:usb3="00000000" w:csb0="00040000" w:csb1="00000000"/>
    <w:embedRegular r:id="rId5" w:fontKey="{7B83E51B-8474-42A3-89C4-AAF860028760}"/>
  </w:font>
  <w:font w:name="仿宋">
    <w:panose1 w:val="02010609060101010101"/>
    <w:charset w:val="86"/>
    <w:family w:val="modern"/>
    <w:pitch w:val="default"/>
    <w:sig w:usb0="800002BF" w:usb1="38CF7CFA" w:usb2="00000016" w:usb3="00000000" w:csb0="00040001" w:csb1="00000000"/>
    <w:embedRegular r:id="rId6" w:fontKey="{ADDF352C-E38A-4B43-84FC-E661FD56C7E1}"/>
  </w:font>
  <w:font w:name="微软雅黑">
    <w:panose1 w:val="020B0503020204020204"/>
    <w:charset w:val="86"/>
    <w:family w:val="auto"/>
    <w:pitch w:val="default"/>
    <w:sig w:usb0="80000287" w:usb1="280F3C52" w:usb2="00000016" w:usb3="00000000" w:csb0="0004001F" w:csb1="00000000"/>
    <w:embedRegular r:id="rId7" w:fontKey="{B75DEE9B-C831-4382-8CCA-70E9EC13B550}"/>
  </w:font>
  <w:font w:name="楷体_GB2312">
    <w:panose1 w:val="02010609030101010101"/>
    <w:charset w:val="86"/>
    <w:family w:val="modern"/>
    <w:pitch w:val="default"/>
    <w:sig w:usb0="00000001" w:usb1="080E0000" w:usb2="00000000" w:usb3="00000000" w:csb0="00040000" w:csb1="00000000"/>
    <w:embedRegular r:id="rId8" w:fontKey="{B48BA862-2417-471E-B8AB-32DB8F5920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TdjOTE5NjZiN2QzMGM2MDI5MjdmZjg0ZGUwMmYifQ=="/>
  </w:docVars>
  <w:rsids>
    <w:rsidRoot w:val="00000000"/>
    <w:rsid w:val="006D2A98"/>
    <w:rsid w:val="006E7A28"/>
    <w:rsid w:val="00841DC5"/>
    <w:rsid w:val="01154EDD"/>
    <w:rsid w:val="02385327"/>
    <w:rsid w:val="03044E5C"/>
    <w:rsid w:val="04BE5FB8"/>
    <w:rsid w:val="051A35ED"/>
    <w:rsid w:val="053C512E"/>
    <w:rsid w:val="063351E1"/>
    <w:rsid w:val="07B54D24"/>
    <w:rsid w:val="09502F56"/>
    <w:rsid w:val="097D7D75"/>
    <w:rsid w:val="09AA6B0A"/>
    <w:rsid w:val="09AF2373"/>
    <w:rsid w:val="09BC05EC"/>
    <w:rsid w:val="09EB2A74"/>
    <w:rsid w:val="0A037FC9"/>
    <w:rsid w:val="0A616CBC"/>
    <w:rsid w:val="0A622F41"/>
    <w:rsid w:val="0B301291"/>
    <w:rsid w:val="0CB8153E"/>
    <w:rsid w:val="0E3015A8"/>
    <w:rsid w:val="0EAA135B"/>
    <w:rsid w:val="0F4E1CE6"/>
    <w:rsid w:val="0FBD0C1A"/>
    <w:rsid w:val="0FE8038D"/>
    <w:rsid w:val="10C34956"/>
    <w:rsid w:val="132316DC"/>
    <w:rsid w:val="143040B0"/>
    <w:rsid w:val="14DE0BE7"/>
    <w:rsid w:val="16077093"/>
    <w:rsid w:val="167A1613"/>
    <w:rsid w:val="16893F4C"/>
    <w:rsid w:val="178A2F73"/>
    <w:rsid w:val="17E01CEC"/>
    <w:rsid w:val="18055854"/>
    <w:rsid w:val="18A92683"/>
    <w:rsid w:val="190E247D"/>
    <w:rsid w:val="1A664B46"/>
    <w:rsid w:val="1C422BD3"/>
    <w:rsid w:val="1F0215B9"/>
    <w:rsid w:val="1FCA53B9"/>
    <w:rsid w:val="1FE81CE3"/>
    <w:rsid w:val="20803CC9"/>
    <w:rsid w:val="20C462AC"/>
    <w:rsid w:val="24C30629"/>
    <w:rsid w:val="26981E89"/>
    <w:rsid w:val="2870238B"/>
    <w:rsid w:val="28E60D8A"/>
    <w:rsid w:val="2AAB7A0D"/>
    <w:rsid w:val="2B4D4487"/>
    <w:rsid w:val="2B591CE7"/>
    <w:rsid w:val="2B982D7B"/>
    <w:rsid w:val="2BAF7B59"/>
    <w:rsid w:val="2BEB6DE3"/>
    <w:rsid w:val="2BEC66B7"/>
    <w:rsid w:val="2C1D4AC2"/>
    <w:rsid w:val="2C8B2374"/>
    <w:rsid w:val="2CCA2E9C"/>
    <w:rsid w:val="2D6A01DB"/>
    <w:rsid w:val="2DD12008"/>
    <w:rsid w:val="2E7A444E"/>
    <w:rsid w:val="2F6C023B"/>
    <w:rsid w:val="30760C45"/>
    <w:rsid w:val="308275EA"/>
    <w:rsid w:val="30DC319E"/>
    <w:rsid w:val="32FF13C6"/>
    <w:rsid w:val="331A58F1"/>
    <w:rsid w:val="33AF4B9A"/>
    <w:rsid w:val="341744ED"/>
    <w:rsid w:val="342D3D10"/>
    <w:rsid w:val="345A08AC"/>
    <w:rsid w:val="34847DD4"/>
    <w:rsid w:val="34DA5C46"/>
    <w:rsid w:val="35551771"/>
    <w:rsid w:val="357D65D2"/>
    <w:rsid w:val="35A4385C"/>
    <w:rsid w:val="38145D11"/>
    <w:rsid w:val="38284F1B"/>
    <w:rsid w:val="38871C41"/>
    <w:rsid w:val="388C54AA"/>
    <w:rsid w:val="399570F6"/>
    <w:rsid w:val="3B44206B"/>
    <w:rsid w:val="3B824942"/>
    <w:rsid w:val="3BEC4C83"/>
    <w:rsid w:val="3C502C92"/>
    <w:rsid w:val="3CFC24D2"/>
    <w:rsid w:val="3D687B67"/>
    <w:rsid w:val="3D8250CD"/>
    <w:rsid w:val="3FBB48C6"/>
    <w:rsid w:val="3FDE5539"/>
    <w:rsid w:val="3FFB2F15"/>
    <w:rsid w:val="402F396B"/>
    <w:rsid w:val="413E57AF"/>
    <w:rsid w:val="41CE6B33"/>
    <w:rsid w:val="43601A0D"/>
    <w:rsid w:val="43CB46B0"/>
    <w:rsid w:val="43DE0B83"/>
    <w:rsid w:val="447255E6"/>
    <w:rsid w:val="46592743"/>
    <w:rsid w:val="46A11681"/>
    <w:rsid w:val="4854489F"/>
    <w:rsid w:val="489F2FD7"/>
    <w:rsid w:val="48CE657F"/>
    <w:rsid w:val="49B20AE8"/>
    <w:rsid w:val="4AC960E9"/>
    <w:rsid w:val="4B5D4A84"/>
    <w:rsid w:val="4BC220E1"/>
    <w:rsid w:val="4C12586E"/>
    <w:rsid w:val="4E260345"/>
    <w:rsid w:val="4E423E14"/>
    <w:rsid w:val="4ECC0AD3"/>
    <w:rsid w:val="4F0C0C9A"/>
    <w:rsid w:val="502D0EC8"/>
    <w:rsid w:val="5095081C"/>
    <w:rsid w:val="51B2632B"/>
    <w:rsid w:val="51C92E73"/>
    <w:rsid w:val="522105B9"/>
    <w:rsid w:val="5391176E"/>
    <w:rsid w:val="541327B7"/>
    <w:rsid w:val="54C620A2"/>
    <w:rsid w:val="55AF2380"/>
    <w:rsid w:val="562654E2"/>
    <w:rsid w:val="57A524DA"/>
    <w:rsid w:val="57AF48B9"/>
    <w:rsid w:val="58B24661"/>
    <w:rsid w:val="59605E6B"/>
    <w:rsid w:val="59B241EC"/>
    <w:rsid w:val="5A4F7C8D"/>
    <w:rsid w:val="5B572427"/>
    <w:rsid w:val="5C5D48E3"/>
    <w:rsid w:val="5C675762"/>
    <w:rsid w:val="5D336FA1"/>
    <w:rsid w:val="5E677C9B"/>
    <w:rsid w:val="61970898"/>
    <w:rsid w:val="62BC7E8A"/>
    <w:rsid w:val="63091321"/>
    <w:rsid w:val="634E7862"/>
    <w:rsid w:val="649B244D"/>
    <w:rsid w:val="64D73325"/>
    <w:rsid w:val="661F2C0A"/>
    <w:rsid w:val="664B7EA3"/>
    <w:rsid w:val="66560085"/>
    <w:rsid w:val="66BE0674"/>
    <w:rsid w:val="67646388"/>
    <w:rsid w:val="69767BD8"/>
    <w:rsid w:val="6A113EF9"/>
    <w:rsid w:val="6A4E3B2B"/>
    <w:rsid w:val="6C3D028D"/>
    <w:rsid w:val="6D504308"/>
    <w:rsid w:val="6E267136"/>
    <w:rsid w:val="6EA93F71"/>
    <w:rsid w:val="6EBF4F8A"/>
    <w:rsid w:val="6F176B74"/>
    <w:rsid w:val="6F2177A4"/>
    <w:rsid w:val="71245578"/>
    <w:rsid w:val="71610C71"/>
    <w:rsid w:val="722C6DDA"/>
    <w:rsid w:val="726E11A1"/>
    <w:rsid w:val="73593BFF"/>
    <w:rsid w:val="735F4F8D"/>
    <w:rsid w:val="73F12089"/>
    <w:rsid w:val="74F526FB"/>
    <w:rsid w:val="75AB6268"/>
    <w:rsid w:val="76A527EF"/>
    <w:rsid w:val="76C53359"/>
    <w:rsid w:val="7726029C"/>
    <w:rsid w:val="78465777"/>
    <w:rsid w:val="786077DD"/>
    <w:rsid w:val="79BC6C95"/>
    <w:rsid w:val="7B113011"/>
    <w:rsid w:val="7B8B5155"/>
    <w:rsid w:val="7BB06386"/>
    <w:rsid w:val="7D867CFE"/>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4"/>
    <w:basedOn w:val="1"/>
    <w:next w:val="1"/>
    <w:qFormat/>
    <w:uiPriority w:val="0"/>
    <w:pPr>
      <w:widowControl/>
      <w:spacing w:before="100" w:beforeAutospacing="1" w:after="100" w:afterAutospacing="1"/>
      <w:jc w:val="left"/>
      <w:outlineLvl w:val="3"/>
    </w:pPr>
    <w:rPr>
      <w:rFonts w:hint="eastAsia" w:ascii="宋体" w:hAnsi="宋体" w:eastAsia="宋体" w:cs="Times New Roman"/>
      <w:b/>
      <w:kern w:val="0"/>
      <w:sz w:val="24"/>
      <w:szCs w:val="24"/>
    </w:rPr>
  </w:style>
  <w:style w:type="character" w:default="1" w:styleId="14">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 w:type="paragraph" w:styleId="5">
    <w:name w:val="index 6"/>
    <w:basedOn w:val="1"/>
    <w:next w:val="1"/>
    <w:qFormat/>
    <w:uiPriority w:val="0"/>
    <w:pPr>
      <w:ind w:left="2100"/>
    </w:pPr>
  </w:style>
  <w:style w:type="paragraph" w:styleId="6">
    <w:name w:val="Body Text"/>
    <w:basedOn w:val="1"/>
    <w:next w:val="7"/>
    <w:qFormat/>
    <w:uiPriority w:val="0"/>
    <w:rPr>
      <w:rFonts w:ascii="宋体" w:hAnsi="宋体" w:eastAsia="宋体" w:cs="宋体"/>
      <w:sz w:val="31"/>
      <w:szCs w:val="31"/>
      <w:lang w:val="zh-CN" w:bidi="zh-CN"/>
    </w:rPr>
  </w:style>
  <w:style w:type="paragraph" w:styleId="7">
    <w:name w:val="Body Text Indent 2"/>
    <w:basedOn w:val="1"/>
    <w:next w:val="5"/>
    <w:qFormat/>
    <w:uiPriority w:val="0"/>
    <w:pPr>
      <w:tabs>
        <w:tab w:val="left" w:pos="7020"/>
      </w:tabs>
      <w:spacing w:line="400" w:lineRule="exact"/>
      <w:ind w:firstLine="640" w:firstLineChars="200"/>
    </w:pPr>
    <w:rPr>
      <w:rFonts w:ascii="仿宋_GB2312" w:hAnsi="宋体" w:eastAsia="仿宋_GB2312"/>
      <w:szCs w:val="24"/>
    </w:rPr>
  </w:style>
  <w:style w:type="paragraph" w:styleId="8">
    <w:name w:val="Body Text Indent"/>
    <w:basedOn w:val="1"/>
    <w:qFormat/>
    <w:uiPriority w:val="0"/>
    <w:pPr>
      <w:spacing w:line="440" w:lineRule="exact"/>
      <w:ind w:firstLine="630"/>
    </w:pPr>
    <w:rPr>
      <w:rFonts w:ascii="仿宋_GB2312" w:eastAsia="仿宋_GB2312"/>
      <w:sz w:val="3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jc w:val="left"/>
    </w:pPr>
    <w:rPr>
      <w:rFonts w:ascii="宋体" w:hAnsi="宋体" w:cs="宋体"/>
      <w:kern w:val="0"/>
      <w:sz w:val="24"/>
    </w:rPr>
  </w:style>
  <w:style w:type="paragraph" w:styleId="12">
    <w:name w:val="Body Text First Indent"/>
    <w:basedOn w:val="6"/>
    <w:qFormat/>
    <w:uiPriority w:val="0"/>
    <w:pPr>
      <w:ind w:firstLine="420" w:firstLineChars="100"/>
    </w:pPr>
    <w:rPr>
      <w:rFonts w:ascii="Calibri" w:hAnsi="Calibri"/>
      <w:sz w:val="20"/>
    </w:rPr>
  </w:style>
  <w:style w:type="character" w:styleId="15">
    <w:name w:val="Strong"/>
    <w:basedOn w:val="14"/>
    <w:qFormat/>
    <w:uiPriority w:val="22"/>
    <w:rPr>
      <w:b/>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13147</Words>
  <Characters>13544</Characters>
  <Paragraphs>679</Paragraphs>
  <TotalTime>10</TotalTime>
  <ScaleCrop>false</ScaleCrop>
  <LinksUpToDate>false</LinksUpToDate>
  <CharactersWithSpaces>14378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2026-02-10T03:10:00Z</dcterms:created>
  <dc:creator>Administrator</dc:creator>
  <cp:lastModifiedBy>Cynthia</cp:lastModifiedBy>
  <cp:lastPrinted>2026-03-04T13:08:00Z</cp:lastPrinted>
  <dcterms:modified xsi:type="dcterms:W3CDTF">2026-03-04T13:14:16Z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DocerSaveRecord">
    <vt:lpwstr>eyJoZGlkIjoiMzBmYmUxYWUzZWNmNTdhN2ZiNmFlMzM4MDBiZTA1YTgiLCJ1c2VySWQiOiIyNjY1MjY1MzQifQ==</vt:lpwstr>
  </property>
  <property fmtid="{D5CDD505-2E9C-101B-9397-08002B2CF9AE}" pid="4" name="ICV">
    <vt:lpwstr>9D9D88CC7B1146678E0F380CEB7E0BE6_13</vt:lpwstr>
  </property>
</Properties>
</file>