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41E8"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 w14:paraId="11D98284"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7FCA66F2"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 w14:paraId="67F96F66"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2120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EAE540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5BA5CD8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11964B3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18BD6C9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4D04993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2D26375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851465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1609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62CA976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2012F96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83F51B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2ACE8EE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0A0B8B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64C2B54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B7314B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68A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55008A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620D78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6BF0A2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2F1C6D7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9732E7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773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70472D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880C00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6DE71A5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61559FF3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EBB0DD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172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0B720DE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 w14:paraId="6C2FB7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0A2B52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3331DE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1DC420A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1CAB857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B878CA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BDC720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162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24D47A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AB15D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A32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440E598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586F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71DEC3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A1020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F47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C07DBE8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7661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906615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899DD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88F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F34A846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7C35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FD5A85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08662B5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861DF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B7921B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3806773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3E9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669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24177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CBA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766BFC4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4A92005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0CEEEB0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9E2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DCBD1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2D46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5F337F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6EE9E0AB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4B3200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7FEAA52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D5EF29B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27A42CF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B75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88388F0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00B5C68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EE9DCB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463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AF185D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8602EC">
            <w:pPr>
              <w:pStyle w:val="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6BCDC802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0ABAB6D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4AEC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06F603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F5A79CD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0F7A611E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25654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WNlNWNiMTg3ZjM0NTA4ODlkMjRhM2YxODE4ZGYifQ=="/>
  </w:docVars>
  <w:rsids>
    <w:rsidRoot w:val="33682E3A"/>
    <w:rsid w:val="03B50BBF"/>
    <w:rsid w:val="3062304E"/>
    <w:rsid w:val="33682E3A"/>
    <w:rsid w:val="3B2C23A0"/>
    <w:rsid w:val="3EE35519"/>
    <w:rsid w:val="426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0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2019-07-08T04:58:00Z</dcterms:created>
  <dc:creator>Administrator</dc:creator>
  <cp:lastModifiedBy>啊啦啦</cp:lastModifiedBy>
  <dcterms:modified xsi:type="dcterms:W3CDTF">2025-01-08T09:36:15Z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52C04E79C7CA477EA3BEB907DCCA913A_13</vt:lpwstr>
  </property>
  <property fmtid="{D5CDD505-2E9C-101B-9397-08002B2CF9AE}" pid="4" name="KSOTemplateDocerSaveRecord">
    <vt:lpwstr>eyJoZGlkIjoiNWI4NzdkZWRmOTA3YjEyNjdjMDQzODAxM2I0NjcyYmMiLCJ1c2VySWQiOiIzNzY2NjI1ODYifQ==</vt:lpwstr>
  </property>
</Properties>
</file>