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kern w:val="2"/>
          <w:sz w:val="32"/>
          <w:szCs w:val="32"/>
        </w:rPr>
      </w:pPr>
      <w:r>
        <w:rPr>
          <w:rFonts w:hint="eastAsia" w:ascii="方正仿宋简体" w:hAnsi="仿宋" w:eastAsia="方正仿宋简体" w:cstheme="minorBidi"/>
          <w:kern w:val="2"/>
          <w:sz w:val="32"/>
          <w:szCs w:val="32"/>
        </w:rPr>
        <w:t>附件1</w:t>
      </w:r>
    </w:p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小标宋简体" w:hAnsi="方正小标宋简体" w:eastAsia="方正小标宋简体" w:cs="方正小标宋简体"/>
          <w:b w:val="0"/>
          <w:color w:val="000000"/>
          <w:spacing w:val="5"/>
          <w:sz w:val="44"/>
          <w:szCs w:val="52"/>
          <w:lang w:eastAsia="en-US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5"/>
          <w:sz w:val="44"/>
          <w:szCs w:val="52"/>
          <w:lang w:eastAsia="en-US"/>
          <w14:ligatures w14:val="none"/>
        </w:rPr>
        <w:t>四川师大附中202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5"/>
          <w:sz w:val="44"/>
          <w:szCs w:val="52"/>
          <w:lang w:val="en-US" w:eastAsia="zh-CN"/>
          <w14:ligatures w14:val="none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5"/>
          <w:sz w:val="44"/>
          <w:szCs w:val="52"/>
          <w:lang w:eastAsia="en-US"/>
          <w14:ligatures w14:val="none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>
            <w:pPr>
              <w:widowControl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四川师大附中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11BBF"/>
    <w:rsid w:val="54A1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2026-07-08T01:30:00Z</dcterms:created>
  <dc:creator>乾清坤宁</dc:creator>
  <cp:lastModifiedBy>乾清坤宁</cp:lastModifiedBy>
  <dcterms:modified xsi:type="dcterms:W3CDTF">2026-07-08T01:45:59Z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