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A48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75" w:afterAutospacing="0" w:line="495" w:lineRule="atLeast"/>
        <w:ind w:left="0" w:right="0" w:firstLine="0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附件</w:t>
      </w:r>
    </w:p>
    <w:p w14:paraId="53A16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75" w:afterAutospacing="0" w:line="495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琼海市2026年公开招聘公办幼儿园编外教师岗位表</w:t>
      </w:r>
    </w:p>
    <w:tbl>
      <w:tblPr>
        <w:tblW w:w="0" w:type="auto"/>
        <w:jc w:val="center"/>
        <w:tblBorders>
          <w:top w:val="single" w:color="000000" w:sz="6" w:space="0"/>
          <w:left w:val="single" w:color="000000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853"/>
        <w:gridCol w:w="727"/>
        <w:gridCol w:w="571"/>
        <w:gridCol w:w="907"/>
        <w:gridCol w:w="985"/>
        <w:gridCol w:w="877"/>
        <w:gridCol w:w="1152"/>
        <w:gridCol w:w="949"/>
        <w:gridCol w:w="925"/>
      </w:tblGrid>
      <w:tr w14:paraId="4D7A11F0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CE6BE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序号</w:t>
            </w:r>
          </w:p>
        </w:tc>
        <w:tc>
          <w:tcPr>
            <w:tcW w:w="14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5128FF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招聘岗位</w:t>
            </w:r>
          </w:p>
        </w:tc>
        <w:tc>
          <w:tcPr>
            <w:tcW w:w="11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BB228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招聘人数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5CBFF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性别</w:t>
            </w:r>
          </w:p>
        </w:tc>
        <w:tc>
          <w:tcPr>
            <w:tcW w:w="15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09607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学历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79C247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专业</w:t>
            </w:r>
          </w:p>
        </w:tc>
        <w:tc>
          <w:tcPr>
            <w:tcW w:w="15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37BC8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年龄</w:t>
            </w:r>
          </w:p>
        </w:tc>
        <w:tc>
          <w:tcPr>
            <w:tcW w:w="18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4E615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资格证书</w:t>
            </w:r>
          </w:p>
        </w:tc>
        <w:tc>
          <w:tcPr>
            <w:tcW w:w="16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9C396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其他要求</w:t>
            </w:r>
          </w:p>
        </w:tc>
        <w:tc>
          <w:tcPr>
            <w:tcW w:w="16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BF041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备注</w:t>
            </w:r>
          </w:p>
        </w:tc>
      </w:tr>
      <w:tr w14:paraId="42BDDEB6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DFF6C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359C74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幼儿园教师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D789E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6ED483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不限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4A2F1B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大专及以上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22E28E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不限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0ABCE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18周岁—</w:t>
            </w:r>
          </w:p>
          <w:p w14:paraId="13AD35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38周岁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785AD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285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具有幼儿园教师资格证书；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86B3E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sz w:val="24"/>
                <w:szCs w:val="24"/>
                <w:bdr w:val="none" w:color="auto" w:sz="0" w:space="0"/>
                <w:vertAlign w:val="baseline"/>
              </w:rPr>
              <w:t>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031303D4"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sz w:val="24"/>
                <w:szCs w:val="24"/>
              </w:rPr>
            </w:pPr>
          </w:p>
        </w:tc>
      </w:tr>
      <w:tr w14:paraId="4FD94727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4160" w:type="dxa"/>
            <w:gridSpan w:val="1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 w14:paraId="1995E2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75" w:afterAutospacing="0" w:line="3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bdr w:val="none" w:color="auto" w:sz="0" w:space="0"/>
                <w:vertAlign w:val="baseline"/>
              </w:rPr>
              <w:t>注：18周岁及以上，38周岁及以下，即1987年8月28日至2008年8月27日期间出生。</w:t>
            </w:r>
          </w:p>
        </w:tc>
      </w:tr>
    </w:tbl>
    <w:p w14:paraId="6A7D6E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B4BEB"/>
    <w:rsid w:val="4E8B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2026-08-27T02:03:00Z</dcterms:created>
  <dc:creator>水无鱼</dc:creator>
  <cp:lastModifiedBy>水无鱼</cp:lastModifiedBy>
  <dcterms:modified xsi:type="dcterms:W3CDTF">2026-08-27T02:09:14Z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29F6A4BF6A514682BD9E210A4532C6E9_11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