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7B38A">
      <w:pPr>
        <w:topLinePunct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6AC483E3">
      <w:pPr>
        <w:topLinePunct/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永盛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公开招聘编外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岗位表</w:t>
      </w:r>
    </w:p>
    <w:tbl>
      <w:tblPr>
        <w:tblStyle w:val="2"/>
        <w:tblW w:w="0" w:type="auto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616"/>
        <w:gridCol w:w="623"/>
        <w:gridCol w:w="538"/>
        <w:gridCol w:w="1285"/>
        <w:gridCol w:w="3846"/>
        <w:gridCol w:w="825"/>
        <w:gridCol w:w="5450"/>
        <w:gridCol w:w="752"/>
      </w:tblGrid>
      <w:tr w14:paraId="11E706F5">
        <w:trPr>
          <w:trHeight w:val="491" w:hRule="atLeast"/>
        </w:trPr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8CA2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用工单位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59B2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114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194B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1E5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7B0C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02F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46F3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D24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类型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87E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19AD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935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34545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3BD2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  <w:p w14:paraId="567C724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C4003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51A20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585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永盛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75F5C">
            <w:pPr>
              <w:widowControl/>
              <w:jc w:val="center"/>
              <w:textAlignment w:val="center"/>
              <w:rPr>
                <w:rStyle w:val="4"/>
                <w:rFonts w:hint="eastAsia" w:eastAsia="宋体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成都市温江区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尚石路中段417</w:t>
            </w:r>
            <w:r>
              <w:rPr>
                <w:rStyle w:val="4"/>
                <w:rFonts w:hint="default"/>
                <w:lang w:bidi="ar"/>
              </w:rPr>
              <w:t>号</w:t>
            </w:r>
          </w:p>
        </w:tc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9D04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体育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3F067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2B2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大学本科及以上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学历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8CE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2025年1月1日至2026年7月31日取得学历证书的高校毕业生：</w:t>
            </w:r>
          </w:p>
          <w:p w14:paraId="3B1A3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本科：体育学类；</w:t>
            </w:r>
          </w:p>
          <w:p w14:paraId="0E7D0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研究生：体育学，体育，课程与教学论（体育方向）；</w:t>
            </w:r>
          </w:p>
          <w:p w14:paraId="4AB54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学科教学（体育）。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9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不限</w:t>
            </w:r>
          </w:p>
          <w:p w14:paraId="27B9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3B0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1.1987年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9月14日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及以后出生；具有研究生学历的，年龄放宽至1984年9月14日及以后出生。</w:t>
            </w:r>
          </w:p>
          <w:p w14:paraId="14CB4498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具有小学及以上学段相应学科教师资格证书。</w:t>
            </w:r>
          </w:p>
          <w:p w14:paraId="2A2D058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3.普通话二级乙等及以上。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E18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2AEEE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2FFC6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CD24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88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E5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CEB6A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2A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社会在职、非在职人员：不限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D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A6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1.1987年9月14日及以后出生；若报考者具有研究生以上学历，或具有中小学一级教师（中级）职称资格，或曾获得区（市）县级及以上教育教学类荣誉称号或奖项（教育科研成果、赛课），则年龄可放宽至1984年9月14日及以后出生。</w:t>
            </w:r>
          </w:p>
          <w:p w14:paraId="01D423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具有小学及以上学段教师资格证。</w:t>
            </w:r>
          </w:p>
          <w:p w14:paraId="20686C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.普通话二级乙等及以上。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874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0891D18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41A23"/>
    <w:rsid w:val="139378C2"/>
    <w:rsid w:val="5234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2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431</Characters>
  <Lines>0</Lines>
  <Paragraphs>0</Paragraphs>
  <TotalTime>0</TotalTime>
  <ScaleCrop>false</ScaleCrop>
  <LinksUpToDate>false</LinksUpToDate>
  <CharactersWithSpaces>431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2026-09-11T10:43:00Z</dcterms:created>
  <dc:creator>MENGA</dc:creator>
  <cp:lastModifiedBy>MENGA</cp:lastModifiedBy>
  <dcterms:modified xsi:type="dcterms:W3CDTF">2026-09-11T11:51:48Z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42B27DC481394D8DAF6EB351B4FD4209_11</vt:lpwstr>
  </property>
  <property fmtid="{D5CDD505-2E9C-101B-9397-08002B2CF9AE}" pid="4" name="KSOTemplateDocerSaveRecord">
    <vt:lpwstr>eyJoZGlkIjoiNTA2YTkwYTQwNWZkMTdkMWFjNDZlYTMzYTdmNWI0ZmYiLCJ1c2VySWQiOiI3MDg0NjEyMDgifQ==</vt:lpwstr>
  </property>
</Properties>
</file>