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华康简标题宋" w:cs="Times New Roman"/>
          <w:color w:val="auto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东莞市疾病预防控制中心（东莞市卫生监督所）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2026年公开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招聘聘用人员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岗位表</w:t>
      </w:r>
    </w:p>
    <w:tbl>
      <w:tblPr>
        <w:tblStyle w:val="2"/>
        <w:tblpPr w:leftFromText="180" w:rightFromText="180" w:vertAnchor="page" w:horzAnchor="page" w:tblpXSpec="center" w:tblpY="322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6"/>
        <w:gridCol w:w="812"/>
        <w:gridCol w:w="1374"/>
        <w:gridCol w:w="952"/>
        <w:gridCol w:w="2569"/>
        <w:gridCol w:w="2831"/>
        <w:gridCol w:w="26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  <w:t>级别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岗位代码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8"/>
                <w:lang w:val="en-US" w:eastAsia="zh-CN"/>
              </w:rPr>
              <w:t>职责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  <w:t>招聘专业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级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001</w:t>
            </w: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辅助开展疾病预防控制相关工作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护理学类（B1005）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具备以下条件之一：护师以上职称；本科学历和学士学位。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周岁以下；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2．具有护士执业资格。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小计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02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spacing w:line="340" w:lineRule="exact"/>
        <w:ind w:firstLine="48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备注：年龄时间和社保参保时间计算截止到202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日。</w:t>
      </w:r>
    </w:p>
    <w:p>
      <w:pPr>
        <w:bidi w:val="0"/>
        <w:jc w:val="left"/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65EC2"/>
    <w:rsid w:val="2AD2195A"/>
    <w:rsid w:val="2F646937"/>
    <w:rsid w:val="3B57E4F9"/>
    <w:rsid w:val="5D7B1523"/>
    <w:rsid w:val="6874032B"/>
    <w:rsid w:val="7F8FB600"/>
    <w:rsid w:val="817BC513"/>
    <w:rsid w:val="BFE65EC2"/>
    <w:rsid w:val="CFA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2025-10-15T08:51:00Z</dcterms:created>
  <dc:creator> </dc:creator>
  <cp:lastModifiedBy> </cp:lastModifiedBy>
  <dcterms:modified xsi:type="dcterms:W3CDTF">2026-01-16T15:47:22Z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ABDD31420EB245D7AB429A4409DD23AF_12</vt:lpwstr>
  </property>
</Properties>
</file>