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E0421">
      <w:pPr>
        <w:keepNext w:val="0"/>
        <w:keepLines w:val="0"/>
        <w:pageBreakBefore w:val="0"/>
        <w:widowControl w:val="0"/>
        <w:kinsoku/>
        <w:wordWrap/>
        <w:overflowPunct/>
        <w:topLinePunct/>
        <w:bidi w:val="0"/>
        <w:snapToGrid w:val="0"/>
        <w:spacing w:line="560" w:lineRule="exact"/>
        <w:jc w:val="both"/>
        <w:textAlignment w:val="auto"/>
        <w:rPr>
          <w:rFonts w:hint="default" w:ascii="Times New Roman" w:hAnsi="Times New Roman" w:eastAsia="黑体" w:cs="Times New Roman"/>
          <w:b w:val="0"/>
          <w:bCs/>
          <w:color w:val="auto"/>
          <w:spacing w:val="16"/>
          <w:sz w:val="32"/>
          <w:szCs w:val="32"/>
          <w:u w:val="none"/>
          <w:lang w:val="en-US" w:eastAsia="zh-CN"/>
        </w:rPr>
      </w:pPr>
      <w:bookmarkStart w:id="0" w:name="_GoBack"/>
      <w:r>
        <w:rPr>
          <w:rFonts w:hint="default" w:ascii="Times New Roman" w:hAnsi="Times New Roman" w:eastAsia="黑体" w:cs="Times New Roman"/>
          <w:b w:val="0"/>
          <w:bCs/>
          <w:color w:val="auto"/>
          <w:spacing w:val="16"/>
          <w:sz w:val="32"/>
          <w:szCs w:val="32"/>
          <w:u w:val="none"/>
          <w:lang w:val="en-US" w:eastAsia="zh-CN"/>
        </w:rPr>
        <w:t>附件2</w:t>
      </w:r>
    </w:p>
    <w:p w14:paraId="7365A214">
      <w:pPr>
        <w:keepNext w:val="0"/>
        <w:keepLines w:val="0"/>
        <w:pageBreakBefore w:val="0"/>
        <w:widowControl w:val="0"/>
        <w:kinsoku/>
        <w:wordWrap/>
        <w:overflowPunct/>
        <w:topLinePunct/>
        <w:bidi w:val="0"/>
        <w:snapToGrid w:val="0"/>
        <w:spacing w:line="560" w:lineRule="exact"/>
        <w:jc w:val="both"/>
        <w:textAlignment w:val="auto"/>
        <w:rPr>
          <w:rFonts w:hint="default" w:ascii="Times New Roman" w:hAnsi="Times New Roman" w:eastAsia="华文中宋" w:cs="Times New Roman"/>
          <w:b/>
          <w:bCs w:val="0"/>
          <w:color w:val="auto"/>
          <w:spacing w:val="16"/>
          <w:sz w:val="44"/>
          <w:szCs w:val="44"/>
          <w:u w:val="none"/>
          <w:lang w:val="en-US" w:eastAsia="zh-CN"/>
        </w:rPr>
      </w:pPr>
    </w:p>
    <w:p w14:paraId="4FA2A06C">
      <w:pPr>
        <w:keepNext w:val="0"/>
        <w:keepLines w:val="0"/>
        <w:pageBreakBefore w:val="0"/>
        <w:widowControl w:val="0"/>
        <w:kinsoku/>
        <w:wordWrap/>
        <w:overflowPunct/>
        <w:topLinePunct/>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lang w:val="en-US" w:eastAsia="zh-CN"/>
        </w:rPr>
        <w:t>2026年潍坊滨海经济技术开发区</w:t>
      </w:r>
      <w:r>
        <w:rPr>
          <w:rFonts w:hint="default" w:ascii="Times New Roman" w:hAnsi="Times New Roman" w:eastAsia="方正小标宋简体" w:cs="Times New Roman"/>
          <w:b w:val="0"/>
          <w:bCs/>
          <w:color w:val="auto"/>
          <w:spacing w:val="16"/>
          <w:sz w:val="44"/>
          <w:szCs w:val="44"/>
          <w:u w:val="none"/>
        </w:rPr>
        <w:t>事业单位公开招聘人员应聘须知</w:t>
      </w:r>
    </w:p>
    <w:p w14:paraId="19348AC3">
      <w:pPr>
        <w:keepNext w:val="0"/>
        <w:keepLines w:val="0"/>
        <w:pageBreakBefore w:val="0"/>
        <w:widowControl w:val="0"/>
        <w:kinsoku/>
        <w:wordWrap/>
        <w:overflowPunct/>
        <w:topLinePunct/>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7F6135B7">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kern w:val="2"/>
          <w:sz w:val="32"/>
          <w:szCs w:val="32"/>
          <w:highlight w:val="none"/>
          <w:u w:val="none"/>
          <w:lang w:val="en-US" w:eastAsia="zh-CN" w:bidi="ar-SA"/>
        </w:rPr>
        <w:t>1.对招聘岗</w:t>
      </w:r>
      <w:r>
        <w:rPr>
          <w:rFonts w:hint="default" w:ascii="Times New Roman" w:hAnsi="Times New Roman" w:eastAsia="楷体_GB2312" w:cs="Times New Roman"/>
          <w:b/>
          <w:bCs/>
          <w:color w:val="auto"/>
          <w:sz w:val="32"/>
          <w:szCs w:val="32"/>
          <w:u w:val="none"/>
        </w:rPr>
        <w:t>位资格条件有疑问如何咨询？</w:t>
      </w:r>
    </w:p>
    <w:p w14:paraId="0D9010A6">
      <w:pPr>
        <w:keepNext w:val="0"/>
        <w:keepLines w:val="0"/>
        <w:pageBreakBefore w:val="0"/>
        <w:widowControl w:val="0"/>
        <w:kinsoku/>
        <w:wordWrap/>
        <w:overflowPunct/>
        <w:topLinePunct/>
        <w:bidi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对招聘岗位资格条件有疑问的，请与</w:t>
      </w:r>
      <w:r>
        <w:rPr>
          <w:rFonts w:hint="default" w:ascii="Times New Roman" w:hAnsi="Times New Roman" w:eastAsia="仿宋_GB2312" w:cs="Times New Roman"/>
          <w:color w:val="auto"/>
          <w:sz w:val="32"/>
          <w:szCs w:val="32"/>
          <w:u w:val="none"/>
          <w:lang w:eastAsia="zh-CN"/>
        </w:rPr>
        <w:t>招聘</w:t>
      </w:r>
      <w:r>
        <w:rPr>
          <w:rFonts w:hint="default" w:ascii="Times New Roman" w:hAnsi="Times New Roman" w:eastAsia="仿宋_GB2312" w:cs="Times New Roman"/>
          <w:color w:val="auto"/>
          <w:sz w:val="32"/>
          <w:szCs w:val="32"/>
          <w:u w:val="none"/>
        </w:rPr>
        <w:t>单位联系</w:t>
      </w:r>
      <w:r>
        <w:rPr>
          <w:rFonts w:hint="default" w:ascii="Times New Roman" w:hAnsi="Times New Roman" w:eastAsia="仿宋_GB2312" w:cs="Times New Roman"/>
          <w:color w:val="auto"/>
          <w:sz w:val="32"/>
          <w:szCs w:val="32"/>
          <w:u w:val="none"/>
          <w:lang w:eastAsia="zh-CN"/>
        </w:rPr>
        <w:t>。招聘</w:t>
      </w:r>
      <w:r>
        <w:rPr>
          <w:rFonts w:hint="default" w:ascii="Times New Roman" w:hAnsi="Times New Roman" w:eastAsia="仿宋_GB2312" w:cs="Times New Roman"/>
          <w:color w:val="auto"/>
          <w:sz w:val="32"/>
          <w:szCs w:val="32"/>
          <w:u w:val="none"/>
        </w:rPr>
        <w:t>单位咨询电话详见《</w:t>
      </w:r>
      <w:r>
        <w:rPr>
          <w:rFonts w:hint="default" w:ascii="Times New Roman" w:hAnsi="Times New Roman" w:eastAsia="仿宋_GB2312" w:cs="Times New Roman"/>
          <w:color w:val="auto"/>
          <w:sz w:val="32"/>
          <w:szCs w:val="32"/>
          <w:u w:val="none"/>
          <w:lang w:val="en-US" w:eastAsia="zh-CN"/>
        </w:rPr>
        <w:t>2026年潍坊滨海经济技术开发区事业单位公开招聘人员</w:t>
      </w:r>
      <w:r>
        <w:rPr>
          <w:rFonts w:hint="default" w:ascii="Times New Roman" w:hAnsi="Times New Roman" w:eastAsia="仿宋_GB2312" w:cs="Times New Roman"/>
          <w:color w:val="auto"/>
          <w:sz w:val="32"/>
          <w:szCs w:val="32"/>
          <w:u w:val="none"/>
        </w:rPr>
        <w:t>岗位汇总表》</w:t>
      </w:r>
      <w:r>
        <w:rPr>
          <w:rFonts w:hint="default" w:ascii="Times New Roman" w:hAnsi="Times New Roman" w:eastAsia="仿宋_GB2312" w:cs="Times New Roman"/>
          <w:color w:val="auto"/>
          <w:sz w:val="32"/>
          <w:szCs w:val="32"/>
          <w:u w:val="none"/>
          <w:lang w:eastAsia="zh-CN"/>
        </w:rPr>
        <w:t>（附件</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w:t>
      </w:r>
    </w:p>
    <w:p w14:paraId="597B2DC5">
      <w:pPr>
        <w:keepNext w:val="0"/>
        <w:keepLines w:val="0"/>
        <w:pageBreakBefore w:val="0"/>
        <w:widowControl w:val="0"/>
        <w:kinsoku/>
        <w:wordWrap/>
        <w:overflowPunct/>
        <w:topLinePunct/>
        <w:autoSpaceDE/>
        <w:autoSpaceDN/>
        <w:bidi w:val="0"/>
        <w:adjustRightInd/>
        <w:snapToGrid/>
        <w:spacing w:line="578"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rPr>
        <w:t>资格审查工作由谁负责？</w:t>
      </w:r>
    </w:p>
    <w:p w14:paraId="63BF60F1">
      <w:pPr>
        <w:keepNext w:val="0"/>
        <w:keepLines w:val="0"/>
        <w:pageBreakBefore w:val="0"/>
        <w:widowControl w:val="0"/>
        <w:kinsoku/>
        <w:wordWrap/>
        <w:overflowPunct/>
        <w:topLinePunct/>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highlight w:val="none"/>
          <w:u w:val="none"/>
        </w:rPr>
        <w:t>资格审查工作由</w:t>
      </w:r>
      <w:r>
        <w:rPr>
          <w:rFonts w:hint="default" w:ascii="Times New Roman" w:hAnsi="Times New Roman" w:eastAsia="仿宋_GB2312" w:cs="Times New Roman"/>
          <w:color w:val="auto"/>
          <w:sz w:val="32"/>
          <w:szCs w:val="32"/>
          <w:highlight w:val="none"/>
          <w:u w:val="none"/>
          <w:lang w:val="en-US" w:eastAsia="zh-CN"/>
        </w:rPr>
        <w:t>招聘单位或其主管部门</w:t>
      </w:r>
      <w:r>
        <w:rPr>
          <w:rFonts w:hint="default" w:ascii="Times New Roman" w:hAnsi="Times New Roman" w:eastAsia="仿宋_GB2312" w:cs="Times New Roman"/>
          <w:color w:val="auto"/>
          <w:sz w:val="32"/>
          <w:szCs w:val="32"/>
          <w:highlight w:val="none"/>
          <w:u w:val="none"/>
        </w:rPr>
        <w:t>负责。</w:t>
      </w:r>
    </w:p>
    <w:p w14:paraId="7242DBF2">
      <w:pPr>
        <w:keepNext w:val="0"/>
        <w:keepLines w:val="0"/>
        <w:pageBreakBefore w:val="0"/>
        <w:widowControl w:val="0"/>
        <w:kinsoku/>
        <w:wordWrap/>
        <w:overflowPunct/>
        <w:topLinePunct/>
        <w:autoSpaceDE/>
        <w:autoSpaceDN/>
        <w:bidi w:val="0"/>
        <w:adjustRightInd/>
        <w:snapToGrid/>
        <w:spacing w:line="578"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3.国内非普</w:t>
      </w:r>
      <w:r>
        <w:rPr>
          <w:rFonts w:hint="default" w:ascii="Times New Roman" w:hAnsi="Times New Roman" w:eastAsia="楷体_GB2312" w:cs="Times New Roman"/>
          <w:b/>
          <w:bCs/>
          <w:color w:val="auto"/>
          <w:sz w:val="32"/>
          <w:szCs w:val="32"/>
          <w:highlight w:val="none"/>
          <w:u w:val="none"/>
        </w:rPr>
        <w:t>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214D33C5">
      <w:pPr>
        <w:keepNext w:val="0"/>
        <w:keepLines w:val="0"/>
        <w:pageBreakBefore w:val="0"/>
        <w:widowControl w:val="0"/>
        <w:kinsoku/>
        <w:wordWrap/>
        <w:overflowPunct/>
        <w:topLinePunct/>
        <w:autoSpaceDE/>
        <w:autoSpaceDN/>
        <w:bidi w:val="0"/>
        <w:adjustRightInd/>
        <w:snapToGrid/>
        <w:spacing w:line="578"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2026年1月26日前取得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3E63A026">
      <w:pPr>
        <w:keepNext w:val="0"/>
        <w:keepLines w:val="0"/>
        <w:pageBreakBefore w:val="0"/>
        <w:widowControl w:val="0"/>
        <w:kinsoku/>
        <w:wordWrap/>
        <w:overflowPunct/>
        <w:topLinePunct/>
        <w:autoSpaceDE/>
        <w:autoSpaceDN/>
        <w:bidi w:val="0"/>
        <w:adjustRightInd/>
        <w:snapToGrid/>
        <w:spacing w:line="578"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4.如</w:t>
      </w:r>
      <w:r>
        <w:rPr>
          <w:rFonts w:hint="default" w:ascii="Times New Roman" w:hAnsi="Times New Roman" w:eastAsia="楷体_GB2312" w:cs="Times New Roman"/>
          <w:b/>
          <w:bCs/>
          <w:color w:val="auto"/>
          <w:sz w:val="32"/>
          <w:szCs w:val="32"/>
          <w:highlight w:val="none"/>
          <w:u w:val="none"/>
        </w:rPr>
        <w:t>何理解“在读的</w:t>
      </w:r>
      <w:r>
        <w:rPr>
          <w:rFonts w:hint="default" w:ascii="Times New Roman" w:hAnsi="Times New Roman" w:eastAsia="楷体_GB2312" w:cs="Times New Roman"/>
          <w:b/>
          <w:bCs/>
          <w:color w:val="auto"/>
          <w:sz w:val="32"/>
          <w:szCs w:val="32"/>
          <w:highlight w:val="none"/>
          <w:u w:val="none"/>
          <w:lang w:eastAsia="zh-CN"/>
        </w:rPr>
        <w:t>非</w:t>
      </w:r>
      <w:r>
        <w:rPr>
          <w:rFonts w:hint="default" w:ascii="Times New Roman" w:hAnsi="Times New Roman" w:eastAsia="楷体_GB2312" w:cs="Times New Roman"/>
          <w:b/>
          <w:bCs/>
          <w:color w:val="auto"/>
          <w:sz w:val="32"/>
          <w:szCs w:val="32"/>
          <w:highlight w:val="none"/>
          <w:u w:val="none"/>
          <w:lang w:val="en-US" w:eastAsia="zh-CN"/>
        </w:rPr>
        <w:t>2026年高校</w:t>
      </w:r>
      <w:r>
        <w:rPr>
          <w:rFonts w:hint="default" w:ascii="Times New Roman" w:hAnsi="Times New Roman" w:eastAsia="楷体_GB2312" w:cs="Times New Roman"/>
          <w:b/>
          <w:bCs/>
          <w:color w:val="auto"/>
          <w:sz w:val="32"/>
          <w:szCs w:val="32"/>
          <w:highlight w:val="none"/>
          <w:u w:val="none"/>
        </w:rPr>
        <w:t>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436A6E4C">
      <w:pPr>
        <w:keepNext w:val="0"/>
        <w:keepLines w:val="0"/>
        <w:pageBreakBefore w:val="0"/>
        <w:widowControl w:val="0"/>
        <w:kinsoku/>
        <w:wordWrap/>
        <w:overflowPunct/>
        <w:topLinePunct/>
        <w:autoSpaceDE/>
        <w:autoSpaceDN/>
        <w:bidi w:val="0"/>
        <w:adjustRightInd/>
        <w:snapToGrid/>
        <w:spacing w:line="578"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w:t>
      </w:r>
      <w:r>
        <w:rPr>
          <w:rFonts w:hint="default" w:ascii="Times New Roman" w:hAnsi="Times New Roman" w:eastAsia="仿宋_GB2312" w:cs="Times New Roman"/>
          <w:color w:val="auto"/>
          <w:sz w:val="32"/>
          <w:szCs w:val="32"/>
          <w:highlight w:val="none"/>
          <w:u w:val="none"/>
          <w:lang w:eastAsia="zh-CN"/>
        </w:rPr>
        <w:t>202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rPr>
        <w:t>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0355DE97">
      <w:pPr>
        <w:pStyle w:val="2"/>
        <w:keepNext w:val="0"/>
        <w:keepLines w:val="0"/>
        <w:pageBreakBefore w:val="0"/>
        <w:widowControl w:val="0"/>
        <w:kinsoku/>
        <w:wordWrap/>
        <w:overflowPunct/>
        <w:topLinePunct/>
        <w:bidi w:val="0"/>
        <w:spacing w:after="0" w:line="578"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16103E0B">
      <w:pPr>
        <w:keepNext w:val="0"/>
        <w:keepLines w:val="0"/>
        <w:pageBreakBefore w:val="0"/>
        <w:widowControl w:val="0"/>
        <w:kinsoku/>
        <w:wordWrap/>
        <w:overflowPunct/>
        <w:topLinePunct/>
        <w:autoSpaceDE/>
        <w:autoSpaceDN/>
        <w:bidi w:val="0"/>
        <w:adjustRightInd/>
        <w:snapToGrid/>
        <w:spacing w:line="578"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5.2026年毕业的定向生、委培生是否可以应聘？</w:t>
      </w:r>
    </w:p>
    <w:p w14:paraId="443B3071">
      <w:pPr>
        <w:keepNext w:val="0"/>
        <w:keepLines w:val="0"/>
        <w:pageBreakBefore w:val="0"/>
        <w:widowControl w:val="0"/>
        <w:kinsoku/>
        <w:wordWrap/>
        <w:overflowPunct/>
        <w:topLinePunct/>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2026年毕业的定向生、委培生原则上不得应聘。如定向或委培单位同意其应聘，应当由定向或委培单位出具同意应聘证明，并经所在院校同意后方可应聘。</w:t>
      </w:r>
    </w:p>
    <w:p w14:paraId="50798467">
      <w:pPr>
        <w:keepNext w:val="0"/>
        <w:keepLines w:val="0"/>
        <w:pageBreakBefore w:val="0"/>
        <w:widowControl w:val="0"/>
        <w:kinsoku/>
        <w:wordWrap/>
        <w:overflowPunct/>
        <w:topLinePunct/>
        <w:autoSpaceDE/>
        <w:autoSpaceDN/>
        <w:bidi w:val="0"/>
        <w:adjustRightInd/>
        <w:snapToGrid/>
        <w:spacing w:line="578"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6.留学</w:t>
      </w:r>
      <w:r>
        <w:rPr>
          <w:rFonts w:hint="default" w:ascii="Times New Roman" w:hAnsi="Times New Roman" w:eastAsia="楷体_GB2312" w:cs="Times New Roman"/>
          <w:b/>
          <w:bCs/>
          <w:color w:val="auto"/>
          <w:sz w:val="32"/>
          <w:szCs w:val="32"/>
          <w:highlight w:val="none"/>
          <w:u w:val="none"/>
        </w:rPr>
        <w:t>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28D80508">
      <w:pPr>
        <w:keepNext w:val="0"/>
        <w:keepLines w:val="0"/>
        <w:pageBreakBefore w:val="0"/>
        <w:widowControl w:val="0"/>
        <w:kinsoku/>
        <w:wordWrap/>
        <w:overflowPunct/>
        <w:topLinePunct/>
        <w:autoSpaceDE/>
        <w:autoSpaceDN/>
        <w:bidi w:val="0"/>
        <w:adjustRightInd/>
        <w:snapToGrid/>
        <w:spacing w:line="578"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留学回国人员可以根据自身情况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37ED7346">
      <w:pPr>
        <w:pStyle w:val="10"/>
        <w:keepNext w:val="0"/>
        <w:keepLines w:val="0"/>
        <w:pageBreakBefore w:val="0"/>
        <w:widowControl w:val="0"/>
        <w:kinsoku/>
        <w:wordWrap/>
        <w:overflowPunct/>
        <w:topLinePunct/>
        <w:bidi w:val="0"/>
        <w:spacing w:line="578"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2026年9月30日以前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770808D0">
      <w:pPr>
        <w:pStyle w:val="2"/>
        <w:keepNext w:val="0"/>
        <w:keepLines w:val="0"/>
        <w:pageBreakBefore w:val="0"/>
        <w:widowControl w:val="0"/>
        <w:kinsoku/>
        <w:wordWrap/>
        <w:overflowPunct/>
        <w:topLinePunct/>
        <w:autoSpaceDE/>
        <w:autoSpaceDN/>
        <w:bidi w:val="0"/>
        <w:adjustRightInd/>
        <w:snapToGrid/>
        <w:spacing w:after="0" w:line="578" w:lineRule="exact"/>
        <w:ind w:firstLine="643" w:firstLineChars="200"/>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default" w:ascii="Times New Roman" w:hAnsi="Times New Roman" w:eastAsia="楷体_GB2312" w:cs="Times New Roman"/>
          <w:b/>
          <w:bCs/>
          <w:color w:val="auto"/>
          <w:kern w:val="2"/>
          <w:sz w:val="32"/>
          <w:szCs w:val="32"/>
          <w:highlight w:val="none"/>
          <w:u w:val="none"/>
          <w:lang w:val="en-US" w:eastAsia="zh-CN" w:bidi="ar-SA"/>
        </w:rPr>
        <w:t>7.岗位要求具有的相关证书取得时间有什么要求？</w:t>
      </w:r>
    </w:p>
    <w:p w14:paraId="10DE5F96">
      <w:pPr>
        <w:pStyle w:val="2"/>
        <w:keepNext w:val="0"/>
        <w:keepLines w:val="0"/>
        <w:pageBreakBefore w:val="0"/>
        <w:widowControl w:val="0"/>
        <w:kinsoku/>
        <w:wordWrap/>
        <w:overflowPunct/>
        <w:topLinePunct/>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普通高校2026年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毕业生同期毕业的留学回国人员的学历、学位证书，应于2026年7月31日以前取得。</w:t>
      </w:r>
    </w:p>
    <w:p w14:paraId="140F2A35">
      <w:pPr>
        <w:pStyle w:val="2"/>
        <w:keepNext w:val="0"/>
        <w:keepLines w:val="0"/>
        <w:pageBreakBefore w:val="0"/>
        <w:widowControl w:val="0"/>
        <w:kinsoku/>
        <w:wordWrap/>
        <w:overflowPunct/>
        <w:topLinePunct/>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其他人员的学历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5BC642C8">
      <w:pPr>
        <w:keepNext w:val="0"/>
        <w:keepLines w:val="0"/>
        <w:pageBreakBefore w:val="0"/>
        <w:widowControl w:val="0"/>
        <w:kinsoku/>
        <w:wordWrap/>
        <w:overflowPunct/>
        <w:topLinePunct/>
        <w:bidi w:val="0"/>
        <w:snapToGrid/>
        <w:spacing w:line="578" w:lineRule="exact"/>
        <w:ind w:firstLine="640" w:firstLineChars="200"/>
        <w:jc w:val="left"/>
        <w:textAlignment w:val="auto"/>
        <w:outlineLvl w:val="9"/>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岗位其它条件中要求的相关证书采取承诺制，应聘人员报名时</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应作出</w:t>
      </w:r>
      <w:r>
        <w:rPr>
          <w:rFonts w:hint="default" w:ascii="Times New Roman" w:hAnsi="Times New Roman" w:eastAsia="仿宋_GB2312" w:cs="Times New Roman"/>
          <w:color w:val="auto"/>
          <w:sz w:val="32"/>
          <w:szCs w:val="32"/>
          <w:highlight w:val="none"/>
          <w:u w:val="none"/>
          <w:lang w:val="en-US" w:eastAsia="zh-CN"/>
        </w:rPr>
        <w:t>2026年</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9月30日以前取得证书的承诺</w:t>
      </w:r>
      <w:r>
        <w:rPr>
          <w:rFonts w:hint="default" w:ascii="Times New Roman" w:hAnsi="Times New Roman" w:eastAsia="仿宋_GB2312" w:cs="Times New Roman"/>
          <w:i w:val="0"/>
          <w:iCs w:val="0"/>
          <w:caps w:val="0"/>
          <w:color w:val="auto"/>
          <w:spacing w:val="0"/>
          <w:sz w:val="32"/>
          <w:szCs w:val="32"/>
          <w:shd w:val="clear" w:color="auto" w:fill="auto"/>
        </w:rPr>
        <w:t>，未如</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期取得</w:t>
      </w:r>
      <w:r>
        <w:rPr>
          <w:rFonts w:hint="default" w:ascii="Times New Roman" w:hAnsi="Times New Roman" w:eastAsia="仿宋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本人</w:t>
      </w:r>
      <w:r>
        <w:rPr>
          <w:rFonts w:hint="default" w:ascii="Times New Roman" w:hAnsi="Times New Roman" w:eastAsia="仿宋_GB2312" w:cs="Times New Roman"/>
          <w:i w:val="0"/>
          <w:iCs w:val="0"/>
          <w:caps w:val="0"/>
          <w:color w:val="auto"/>
          <w:spacing w:val="0"/>
          <w:sz w:val="32"/>
          <w:szCs w:val="32"/>
          <w:shd w:val="clear" w:color="auto" w:fill="auto"/>
        </w:rPr>
        <w:t>承担相应后果。</w:t>
      </w:r>
    </w:p>
    <w:p w14:paraId="4F30A7C0">
      <w:pPr>
        <w:keepNext w:val="0"/>
        <w:keepLines w:val="0"/>
        <w:pageBreakBefore w:val="0"/>
        <w:widowControl w:val="0"/>
        <w:kinsoku/>
        <w:wordWrap/>
        <w:overflowPunct/>
        <w:topLinePunct/>
        <w:autoSpaceDE/>
        <w:autoSpaceDN/>
        <w:bidi w:val="0"/>
        <w:adjustRightInd/>
        <w:snapToGrid/>
        <w:spacing w:line="578" w:lineRule="exact"/>
        <w:ind w:firstLine="643" w:firstLineChars="20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8.岗位汇总表中所</w:t>
      </w:r>
      <w:r>
        <w:rPr>
          <w:rFonts w:hint="default" w:ascii="Times New Roman" w:hAnsi="Times New Roman" w:eastAsia="楷体_GB2312" w:cs="Times New Roman"/>
          <w:b/>
          <w:bCs/>
          <w:color w:val="auto"/>
          <w:sz w:val="32"/>
          <w:szCs w:val="32"/>
          <w:highlight w:val="none"/>
          <w:u w:val="none"/>
        </w:rPr>
        <w:t>要求的专业如何理解？</w:t>
      </w:r>
    </w:p>
    <w:p w14:paraId="2408190F">
      <w:pPr>
        <w:pStyle w:val="2"/>
        <w:keepNext w:val="0"/>
        <w:keepLines w:val="0"/>
        <w:pageBreakBefore w:val="0"/>
        <w:widowControl w:val="0"/>
        <w:kinsoku/>
        <w:wordWrap/>
        <w:overflowPunct/>
        <w:topLinePunct/>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0631A3C5">
      <w:pPr>
        <w:keepNext w:val="0"/>
        <w:keepLines w:val="0"/>
        <w:pageBreakBefore w:val="0"/>
        <w:widowControl w:val="0"/>
        <w:kinsoku/>
        <w:wordWrap/>
        <w:overflowPunct/>
        <w:topLinePunct/>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rPr>
        <w:t>在大学专科、大学本科、研究生3个教育层次分别明确了对</w:t>
      </w:r>
      <w:r>
        <w:rPr>
          <w:rStyle w:val="9"/>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rPr>
        <w:t>的专业要求，</w:t>
      </w:r>
      <w:r>
        <w:rPr>
          <w:rStyle w:val="9"/>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lang w:eastAsia="zh-CN"/>
        </w:rPr>
        <w:t>应聘</w:t>
      </w:r>
      <w:r>
        <w:rPr>
          <w:rStyle w:val="9"/>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9"/>
          <w:rFonts w:hint="default" w:ascii="Times New Roman" w:hAnsi="Times New Roman" w:eastAsia="仿宋_GB2312" w:cs="Times New Roman"/>
          <w:b w:val="0"/>
          <w:bCs w:val="0"/>
          <w:i w:val="0"/>
          <w:iCs w:val="0"/>
          <w:caps w:val="0"/>
          <w:color w:val="auto"/>
          <w:spacing w:val="0"/>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rPr>
        <w:t>另有</w:t>
      </w:r>
      <w:r>
        <w:rPr>
          <w:rStyle w:val="9"/>
          <w:rFonts w:hint="default" w:ascii="Times New Roman" w:hAnsi="Times New Roman" w:eastAsia="仿宋_GB2312" w:cs="Times New Roman"/>
          <w:b w:val="0"/>
          <w:bCs w:val="0"/>
          <w:i w:val="0"/>
          <w:iCs w:val="0"/>
          <w:caps w:val="0"/>
          <w:color w:val="auto"/>
          <w:spacing w:val="0"/>
          <w:sz w:val="32"/>
          <w:szCs w:val="32"/>
          <w:lang w:eastAsia="zh-CN"/>
        </w:rPr>
        <w:t>要求</w:t>
      </w:r>
      <w:r>
        <w:rPr>
          <w:rStyle w:val="9"/>
          <w:rFonts w:hint="default" w:ascii="Times New Roman" w:hAnsi="Times New Roman" w:eastAsia="仿宋_GB2312" w:cs="Times New Roman"/>
          <w:b w:val="0"/>
          <w:bCs w:val="0"/>
          <w:i w:val="0"/>
          <w:iCs w:val="0"/>
          <w:caps w:val="0"/>
          <w:color w:val="auto"/>
          <w:spacing w:val="0"/>
          <w:sz w:val="32"/>
          <w:szCs w:val="32"/>
        </w:rPr>
        <w:t>的，须</w:t>
      </w:r>
      <w:r>
        <w:rPr>
          <w:rStyle w:val="9"/>
          <w:rFonts w:hint="default" w:ascii="Times New Roman" w:hAnsi="Times New Roman" w:eastAsia="仿宋_GB2312" w:cs="Times New Roman"/>
          <w:b w:val="0"/>
          <w:bCs w:val="0"/>
          <w:i w:val="0"/>
          <w:iCs w:val="0"/>
          <w:caps w:val="0"/>
          <w:color w:val="auto"/>
          <w:spacing w:val="0"/>
          <w:sz w:val="32"/>
          <w:szCs w:val="32"/>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color w:val="auto"/>
          <w:spacing w:val="0"/>
          <w:sz w:val="32"/>
          <w:szCs w:val="32"/>
          <w:lang w:eastAsia="zh-CN"/>
        </w:rPr>
        <w:t>岗位</w:t>
      </w:r>
      <w:r>
        <w:rPr>
          <w:rFonts w:hint="default" w:ascii="Times New Roman" w:hAnsi="Times New Roman" w:eastAsia="仿宋_GB2312" w:cs="Times New Roman"/>
          <w:i w:val="0"/>
          <w:iCs w:val="0"/>
          <w:caps w:val="0"/>
          <w:color w:val="auto"/>
          <w:spacing w:val="0"/>
          <w:sz w:val="32"/>
          <w:szCs w:val="32"/>
        </w:rPr>
        <w:t>专业要求为“不限”的，即</w:t>
      </w:r>
      <w:r>
        <w:rPr>
          <w:rStyle w:val="9"/>
          <w:rFonts w:hint="default" w:ascii="Times New Roman" w:hAnsi="Times New Roman" w:eastAsia="仿宋_GB2312" w:cs="Times New Roman"/>
          <w:b w:val="0"/>
          <w:bCs w:val="0"/>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p>
    <w:p w14:paraId="1BB3DFBD">
      <w:pPr>
        <w:keepNext w:val="0"/>
        <w:keepLines w:val="0"/>
        <w:pageBreakBefore w:val="0"/>
        <w:widowControl w:val="0"/>
        <w:kinsoku/>
        <w:wordWrap/>
        <w:overflowPunct/>
        <w:topLinePunct/>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2026年</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2026年毕业的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2026年</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可依据于</w:t>
      </w:r>
      <w:r>
        <w:rPr>
          <w:rFonts w:hint="default" w:ascii="Times New Roman" w:hAnsi="Times New Roman" w:eastAsia="仿宋_GB2312" w:cs="Times New Roman"/>
          <w:strike w:val="0"/>
          <w:color w:val="auto"/>
          <w:sz w:val="32"/>
          <w:szCs w:val="32"/>
          <w:highlight w:val="none"/>
          <w:u w:val="none"/>
          <w:lang w:eastAsia="zh-CN"/>
        </w:rPr>
        <w:t>202</w:t>
      </w:r>
      <w:r>
        <w:rPr>
          <w:rFonts w:hint="default" w:ascii="Times New Roman" w:hAnsi="Times New Roman" w:eastAsia="仿宋_GB2312" w:cs="Times New Roman"/>
          <w:strike w:val="0"/>
          <w:color w:val="auto"/>
          <w:sz w:val="32"/>
          <w:szCs w:val="32"/>
          <w:highlight w:val="none"/>
          <w:u w:val="none"/>
          <w:lang w:val="en-US" w:eastAsia="zh-CN"/>
        </w:rPr>
        <w:t>6</w:t>
      </w:r>
      <w:r>
        <w:rPr>
          <w:rFonts w:hint="default" w:ascii="Times New Roman" w:hAnsi="Times New Roman" w:eastAsia="仿宋_GB2312" w:cs="Times New Roman"/>
          <w:strike w:val="0"/>
          <w:color w:val="auto"/>
          <w:sz w:val="32"/>
          <w:szCs w:val="32"/>
          <w:highlight w:val="none"/>
          <w:u w:val="none"/>
          <w:lang w:eastAsia="zh-CN"/>
        </w:rPr>
        <w:t>年</w:t>
      </w:r>
      <w:r>
        <w:rPr>
          <w:rFonts w:hint="default" w:ascii="Times New Roman" w:hAnsi="Times New Roman" w:eastAsia="仿宋_GB2312" w:cs="Times New Roman"/>
          <w:strike w:val="0"/>
          <w:color w:val="auto"/>
          <w:sz w:val="32"/>
          <w:szCs w:val="32"/>
          <w:highlight w:val="none"/>
          <w:u w:val="none"/>
        </w:rPr>
        <w:t>7月31日</w:t>
      </w:r>
      <w:r>
        <w:rPr>
          <w:rFonts w:hint="default" w:ascii="Times New Roman" w:hAnsi="Times New Roman" w:eastAsia="仿宋_GB2312" w:cs="Times New Roman"/>
          <w:strike w:val="0"/>
          <w:color w:val="auto"/>
          <w:sz w:val="32"/>
          <w:szCs w:val="32"/>
          <w:highlight w:val="none"/>
          <w:u w:val="none"/>
          <w:lang w:eastAsia="zh-CN"/>
        </w:rPr>
        <w:t>以</w:t>
      </w:r>
      <w:r>
        <w:rPr>
          <w:rFonts w:hint="default" w:ascii="Times New Roman" w:hAnsi="Times New Roman" w:eastAsia="仿宋_GB2312"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rPr>
        <w:t>。</w:t>
      </w:r>
    </w:p>
    <w:p w14:paraId="6FF1555E">
      <w:pPr>
        <w:keepNext w:val="0"/>
        <w:keepLines w:val="0"/>
        <w:pageBreakBefore w:val="0"/>
        <w:widowControl w:val="0"/>
        <w:kinsoku/>
        <w:wordWrap/>
        <w:overflowPunct/>
        <w:topLinePunct/>
        <w:autoSpaceDE/>
        <w:autoSpaceDN/>
        <w:bidi w:val="0"/>
        <w:adjustRightInd/>
        <w:snapToGrid/>
        <w:spacing w:line="578"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267C7F96">
      <w:pPr>
        <w:keepNext w:val="0"/>
        <w:keepLines w:val="0"/>
        <w:pageBreakBefore w:val="0"/>
        <w:widowControl w:val="0"/>
        <w:kinsoku/>
        <w:wordWrap/>
        <w:overflowPunct/>
        <w:topLinePunct/>
        <w:autoSpaceDE/>
        <w:autoSpaceDN/>
        <w:bidi w:val="0"/>
        <w:adjustRightInd/>
        <w:snapToGrid/>
        <w:spacing w:line="578"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40D4B16D">
      <w:pPr>
        <w:keepNext w:val="0"/>
        <w:keepLines w:val="0"/>
        <w:pageBreakBefore w:val="0"/>
        <w:widowControl w:val="0"/>
        <w:kinsoku/>
        <w:wordWrap/>
        <w:overflowPunct/>
        <w:topLinePunct/>
        <w:autoSpaceDE/>
        <w:autoSpaceDN/>
        <w:bidi w:val="0"/>
        <w:adjustRightInd/>
        <w:snapToGrid/>
        <w:spacing w:line="578"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2CEF82BD">
      <w:pPr>
        <w:keepNext w:val="0"/>
        <w:keepLines w:val="0"/>
        <w:pageBreakBefore w:val="0"/>
        <w:widowControl w:val="0"/>
        <w:kinsoku/>
        <w:wordWrap/>
        <w:overflowPunct/>
        <w:topLinePunct/>
        <w:autoSpaceDE/>
        <w:autoSpaceDN/>
        <w:bidi w:val="0"/>
        <w:adjustRightInd/>
        <w:snapToGrid/>
        <w:spacing w:line="578"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49BF88D1">
      <w:pPr>
        <w:keepNext w:val="0"/>
        <w:keepLines w:val="0"/>
        <w:pageBreakBefore w:val="0"/>
        <w:widowControl w:val="0"/>
        <w:kinsoku/>
        <w:wordWrap/>
        <w:overflowPunct/>
        <w:topLinePunct/>
        <w:autoSpaceDE/>
        <w:autoSpaceDN/>
        <w:bidi w:val="0"/>
        <w:adjustRightInd/>
        <w:snapToGrid w:val="0"/>
        <w:spacing w:line="578"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default" w:ascii="Times New Roman" w:hAnsi="Times New Roman"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eastAsia="zh-CN"/>
        </w:rPr>
        <w:t>网上填写报名信息时应注意什么？</w:t>
      </w:r>
    </w:p>
    <w:p w14:paraId="51A0FAFF">
      <w:pPr>
        <w:keepNext w:val="0"/>
        <w:keepLines w:val="0"/>
        <w:pageBreakBefore w:val="0"/>
        <w:widowControl w:val="0"/>
        <w:kinsoku/>
        <w:wordWrap/>
        <w:overflowPunct/>
        <w:topLinePunct/>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7605DFAF">
      <w:pPr>
        <w:keepNext w:val="0"/>
        <w:keepLines w:val="0"/>
        <w:pageBreakBefore w:val="0"/>
        <w:widowControl w:val="0"/>
        <w:kinsoku/>
        <w:wordWrap/>
        <w:overflowPunct/>
        <w:topLinePunct/>
        <w:bidi w:val="0"/>
        <w:spacing w:line="578"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color w:val="auto"/>
          <w:sz w:val="32"/>
          <w:szCs w:val="32"/>
          <w:u w:val="none"/>
        </w:rPr>
        <w:t>网上报名系统的表项中未能涵盖</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要求资格条件的，</w:t>
      </w:r>
      <w:r>
        <w:rPr>
          <w:rFonts w:hint="default" w:ascii="Times New Roman" w:hAnsi="Times New Roman" w:eastAsia="仿宋_GB2312" w:cs="Times New Roman"/>
          <w:color w:val="auto"/>
          <w:sz w:val="32"/>
          <w:szCs w:val="32"/>
          <w:u w:val="none"/>
          <w:lang w:eastAsia="zh-CN"/>
        </w:rPr>
        <w:t>务必</w:t>
      </w:r>
      <w:r>
        <w:rPr>
          <w:rFonts w:hint="default" w:ascii="Times New Roman" w:hAnsi="Times New Roman" w:eastAsia="仿宋_GB2312" w:cs="Times New Roman"/>
          <w:color w:val="auto"/>
          <w:sz w:val="32"/>
          <w:szCs w:val="32"/>
          <w:u w:val="none"/>
        </w:rPr>
        <w:t>在“备注栏”中如实填写。</w:t>
      </w:r>
      <w:r>
        <w:rPr>
          <w:rFonts w:hint="default" w:ascii="Times New Roman" w:hAnsi="Times New Roman" w:eastAsia="仿宋_GB2312" w:cs="Times New Roman"/>
          <w:i w:val="0"/>
          <w:iCs w:val="0"/>
          <w:caps w:val="0"/>
          <w:color w:val="auto"/>
          <w:spacing w:val="0"/>
          <w:sz w:val="32"/>
          <w:szCs w:val="32"/>
          <w:shd w:val="clear" w:color="auto" w:fill="auto"/>
        </w:rPr>
        <w:t>未在“备注栏”中注明的，视</w:t>
      </w:r>
      <w:r>
        <w:rPr>
          <w:rFonts w:hint="default" w:ascii="Times New Roman" w:hAnsi="Times New Roman" w:eastAsia="仿宋_GB2312" w:cs="Times New Roman"/>
          <w:i w:val="0"/>
          <w:iCs w:val="0"/>
          <w:caps w:val="0"/>
          <w:color w:val="auto"/>
          <w:spacing w:val="0"/>
          <w:sz w:val="32"/>
          <w:szCs w:val="32"/>
          <w:shd w:val="clear" w:color="auto" w:fill="auto"/>
          <w:lang w:eastAsia="zh-CN"/>
        </w:rPr>
        <w:t>为</w:t>
      </w:r>
      <w:r>
        <w:rPr>
          <w:rFonts w:hint="default" w:ascii="Times New Roman" w:hAnsi="Times New Roman" w:eastAsia="仿宋_GB2312" w:cs="Times New Roman"/>
          <w:i w:val="0"/>
          <w:iCs w:val="0"/>
          <w:caps w:val="0"/>
          <w:color w:val="auto"/>
          <w:spacing w:val="0"/>
          <w:sz w:val="32"/>
          <w:szCs w:val="32"/>
          <w:shd w:val="clear" w:color="auto" w:fill="auto"/>
        </w:rPr>
        <w:t>不符合相应条件。其中，</w:t>
      </w:r>
      <w:r>
        <w:rPr>
          <w:rFonts w:hint="default" w:ascii="Times New Roman" w:hAnsi="Times New Roman" w:eastAsia="仿宋_GB2312" w:cs="Times New Roman"/>
          <w:i w:val="0"/>
          <w:iCs w:val="0"/>
          <w:caps w:val="0"/>
          <w:color w:val="auto"/>
          <w:spacing w:val="0"/>
          <w:sz w:val="32"/>
          <w:szCs w:val="32"/>
          <w:shd w:val="clear" w:color="auto" w:fill="auto"/>
          <w:lang w:eastAsia="zh-CN"/>
        </w:rPr>
        <w:t>岗位其它条件要求相关</w:t>
      </w:r>
      <w:r>
        <w:rPr>
          <w:rFonts w:hint="default" w:ascii="Times New Roman" w:hAnsi="Times New Roman" w:eastAsia="仿宋_GB2312" w:cs="Times New Roman"/>
          <w:i w:val="0"/>
          <w:iCs w:val="0"/>
          <w:caps w:val="0"/>
          <w:color w:val="auto"/>
          <w:spacing w:val="0"/>
          <w:sz w:val="32"/>
          <w:szCs w:val="32"/>
          <w:shd w:val="clear" w:color="auto" w:fill="auto"/>
        </w:rPr>
        <w:t>证书的，应当注明取得证书的级别、编号和取得时间</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暂未取得的，应作出</w:t>
      </w:r>
      <w:r>
        <w:rPr>
          <w:rFonts w:hint="default" w:ascii="Times New Roman" w:hAnsi="Times New Roman" w:eastAsia="仿宋_GB2312" w:cs="Times New Roman"/>
          <w:color w:val="auto"/>
          <w:sz w:val="32"/>
          <w:szCs w:val="32"/>
          <w:highlight w:val="none"/>
          <w:u w:val="none"/>
          <w:lang w:val="en-US" w:eastAsia="zh-CN"/>
        </w:rPr>
        <w:t>2026年</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9月30日以前取得证书的承诺</w:t>
      </w:r>
      <w:r>
        <w:rPr>
          <w:rFonts w:hint="default" w:ascii="Times New Roman" w:hAnsi="Times New Roman" w:eastAsia="仿宋_GB2312" w:cs="Times New Roman"/>
          <w:i w:val="0"/>
          <w:iCs w:val="0"/>
          <w:caps w:val="0"/>
          <w:color w:val="auto"/>
          <w:spacing w:val="0"/>
          <w:sz w:val="32"/>
          <w:szCs w:val="32"/>
          <w:shd w:val="clear" w:color="auto" w:fill="auto"/>
        </w:rPr>
        <w:t>，未如</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期取得</w:t>
      </w:r>
      <w:r>
        <w:rPr>
          <w:rFonts w:hint="default" w:ascii="Times New Roman" w:hAnsi="Times New Roman" w:eastAsia="仿宋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本人</w:t>
      </w:r>
      <w:r>
        <w:rPr>
          <w:rFonts w:hint="default" w:ascii="Times New Roman" w:hAnsi="Times New Roman" w:eastAsia="仿宋_GB2312" w:cs="Times New Roman"/>
          <w:i w:val="0"/>
          <w:iCs w:val="0"/>
          <w:caps w:val="0"/>
          <w:color w:val="auto"/>
          <w:spacing w:val="0"/>
          <w:sz w:val="32"/>
          <w:szCs w:val="32"/>
          <w:shd w:val="clear" w:color="auto" w:fill="auto"/>
        </w:rPr>
        <w:t>承担相应后果。</w:t>
      </w:r>
    </w:p>
    <w:p w14:paraId="47ECB242">
      <w:pPr>
        <w:keepNext w:val="0"/>
        <w:keepLines w:val="0"/>
        <w:pageBreakBefore w:val="0"/>
        <w:widowControl w:val="0"/>
        <w:kinsoku/>
        <w:wordWrap/>
        <w:overflowPunct/>
        <w:topLinePunct/>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14:paraId="2CBF58C4">
      <w:pPr>
        <w:keepNext w:val="0"/>
        <w:keepLines w:val="0"/>
        <w:pageBreakBefore w:val="0"/>
        <w:widowControl w:val="0"/>
        <w:kinsoku/>
        <w:wordWrap/>
        <w:overflowPunct/>
        <w:topLinePunct/>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14:paraId="291EFEC3">
      <w:pPr>
        <w:pStyle w:val="10"/>
        <w:keepNext w:val="0"/>
        <w:keepLines w:val="0"/>
        <w:pageBreakBefore w:val="0"/>
        <w:widowControl w:val="0"/>
        <w:kinsoku/>
        <w:wordWrap/>
        <w:overflowPunct/>
        <w:topLinePunct/>
        <w:bidi w:val="0"/>
        <w:spacing w:line="578" w:lineRule="exact"/>
        <w:ind w:firstLine="624"/>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14:paraId="68177A6E">
      <w:pPr>
        <w:keepNext w:val="0"/>
        <w:keepLines w:val="0"/>
        <w:pageBreakBefore w:val="0"/>
        <w:widowControl w:val="0"/>
        <w:kinsoku/>
        <w:wordWrap/>
        <w:overflowPunct/>
        <w:topLinePunct/>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default" w:ascii="Times New Roman" w:hAnsi="Times New Roman"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14:paraId="4D81B335">
      <w:pPr>
        <w:keepNext w:val="0"/>
        <w:keepLines w:val="0"/>
        <w:pageBreakBefore w:val="0"/>
        <w:widowControl w:val="0"/>
        <w:kinsoku/>
        <w:wordWrap/>
        <w:overflowPunct/>
        <w:topLinePunct/>
        <w:autoSpaceDE/>
        <w:autoSpaceDN/>
        <w:bidi w:val="0"/>
        <w:adjustRightInd/>
        <w:snapToGrid/>
        <w:spacing w:line="578" w:lineRule="exact"/>
        <w:ind w:firstLine="643" w:firstLineChars="200"/>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14:paraId="734AFA78">
      <w:pPr>
        <w:keepNext w:val="0"/>
        <w:keepLines w:val="0"/>
        <w:pageBreakBefore w:val="0"/>
        <w:widowControl w:val="0"/>
        <w:kinsoku/>
        <w:wordWrap/>
        <w:overflowPunct/>
        <w:topLinePunct/>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highlight w:val="none"/>
          <w:u w:val="none"/>
          <w:lang w:eastAsia="zh-CN"/>
        </w:rPr>
        <w:t>202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rPr>
        <w:t>日16:00前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单位尚未初审或者初审未通过的，</w:t>
      </w:r>
      <w:r>
        <w:rPr>
          <w:rFonts w:hint="default" w:ascii="Times New Roman" w:hAnsi="Times New Roman" w:eastAsia="仿宋_GB2312" w:cs="Times New Roman"/>
          <w:color w:val="auto"/>
          <w:kern w:val="2"/>
          <w:sz w:val="32"/>
          <w:szCs w:val="32"/>
          <w:highlight w:val="none"/>
          <w:u w:val="none"/>
          <w:lang w:val="en-US" w:eastAsia="zh-CN"/>
        </w:rPr>
        <w:t>应聘</w:t>
      </w:r>
      <w:r>
        <w:rPr>
          <w:rFonts w:hint="default" w:ascii="Times New Roman" w:hAnsi="Times New Roman" w:eastAsia="仿宋_GB2312" w:cs="Times New Roman"/>
          <w:color w:val="auto"/>
          <w:kern w:val="2"/>
          <w:sz w:val="32"/>
          <w:szCs w:val="32"/>
          <w:highlight w:val="none"/>
          <w:u w:val="none"/>
          <w:lang w:eastAsia="zh-CN"/>
        </w:rPr>
        <w:t>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要求补充信息的，应当及时完整地补充报名信息。</w:t>
      </w:r>
      <w:r>
        <w:rPr>
          <w:rFonts w:hint="default" w:ascii="Times New Roman" w:hAnsi="Times New Roman" w:eastAsia="仿宋_GB2312" w:cs="Times New Roman"/>
          <w:color w:val="auto"/>
          <w:sz w:val="32"/>
          <w:szCs w:val="32"/>
          <w:highlight w:val="none"/>
          <w:u w:val="none"/>
          <w:lang w:eastAsia="zh-CN"/>
        </w:rPr>
        <w:t>202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rPr>
        <w:t>日16:00</w:t>
      </w:r>
      <w:r>
        <w:rPr>
          <w:rFonts w:hint="default" w:ascii="Times New Roman" w:hAnsi="Times New Roman" w:eastAsia="仿宋_GB2312" w:cs="Times New Roman"/>
          <w:color w:val="auto"/>
          <w:kern w:val="2"/>
          <w:sz w:val="32"/>
          <w:szCs w:val="32"/>
          <w:highlight w:val="none"/>
          <w:u w:val="none"/>
        </w:rPr>
        <w:t>后，</w:t>
      </w:r>
      <w:r>
        <w:rPr>
          <w:rFonts w:hint="default" w:ascii="Times New Roman" w:hAnsi="Times New Roman" w:eastAsia="仿宋_GB2312" w:cs="Times New Roman"/>
          <w:color w:val="auto"/>
          <w:kern w:val="2"/>
          <w:sz w:val="32"/>
          <w:szCs w:val="32"/>
          <w:u w:val="none"/>
        </w:rPr>
        <w:t>单位尚未初审或者初审未通过的，不能再</w:t>
      </w:r>
      <w:r>
        <w:rPr>
          <w:rFonts w:hint="default" w:ascii="Times New Roman" w:hAnsi="Times New Roman" w:eastAsia="仿宋_GB2312" w:cs="Times New Roman"/>
          <w:color w:val="auto"/>
          <w:kern w:val="2"/>
          <w:sz w:val="32"/>
          <w:szCs w:val="32"/>
          <w:u w:val="none"/>
          <w:lang w:val="en-US" w:eastAsia="zh-CN"/>
        </w:rPr>
        <w:t>更</w:t>
      </w:r>
      <w:r>
        <w:rPr>
          <w:rFonts w:hint="default" w:ascii="Times New Roman" w:hAnsi="Times New Roman" w:eastAsia="仿宋_GB2312" w:cs="Times New Roman"/>
          <w:color w:val="auto"/>
          <w:kern w:val="2"/>
          <w:sz w:val="32"/>
          <w:szCs w:val="32"/>
          <w:u w:val="none"/>
        </w:rPr>
        <w:t>改、补充报名信息，不能再改报其他岗位。</w:t>
      </w:r>
    </w:p>
    <w:p w14:paraId="7F77AD94">
      <w:pPr>
        <w:keepNext w:val="0"/>
        <w:keepLines w:val="0"/>
        <w:pageBreakBefore w:val="0"/>
        <w:widowControl w:val="0"/>
        <w:numPr>
          <w:ilvl w:val="0"/>
          <w:numId w:val="0"/>
        </w:numPr>
        <w:kinsoku/>
        <w:wordWrap/>
        <w:overflowPunct/>
        <w:topLinePunct/>
        <w:autoSpaceDE/>
        <w:autoSpaceDN/>
        <w:bidi w:val="0"/>
        <w:adjustRightInd/>
        <w:snapToGrid w:val="0"/>
        <w:spacing w:line="578"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14:paraId="0502E398">
      <w:pPr>
        <w:keepNext w:val="0"/>
        <w:keepLines w:val="0"/>
        <w:pageBreakBefore w:val="0"/>
        <w:widowControl w:val="0"/>
        <w:kinsoku/>
        <w:wordWrap/>
        <w:overflowPunct/>
        <w:topLinePunct/>
        <w:autoSpaceDE/>
        <w:autoSpaceDN/>
        <w:bidi w:val="0"/>
        <w:adjustRightInd/>
        <w:snapToGrid w:val="0"/>
        <w:spacing w:line="578"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因应聘人数达不到规定比例</w:t>
      </w:r>
      <w:r>
        <w:rPr>
          <w:rFonts w:hint="default" w:ascii="Times New Roman" w:hAnsi="Times New Roman"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default" w:ascii="Times New Roman" w:hAnsi="Times New Roman"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，市事业单位人事综合管理部门</w:t>
      </w:r>
      <w:r>
        <w:rPr>
          <w:rFonts w:hint="default" w:ascii="Times New Roman" w:hAnsi="Times New Roman" w:eastAsia="仿宋_GB2312" w:cs="Times New Roman"/>
          <w:color w:val="auto"/>
          <w:sz w:val="32"/>
          <w:szCs w:val="32"/>
          <w:u w:val="none"/>
        </w:rPr>
        <w:t>在规定时间内组织改报</w:t>
      </w:r>
      <w:r>
        <w:rPr>
          <w:rFonts w:hint="default" w:ascii="Times New Roman" w:hAnsi="Times New Roman" w:eastAsia="仿宋_GB2312" w:cs="Times New Roman"/>
          <w:color w:val="auto"/>
          <w:sz w:val="32"/>
          <w:szCs w:val="32"/>
          <w:u w:val="none"/>
          <w:lang w:eastAsia="zh-CN"/>
        </w:rPr>
        <w:t>附件</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符合条件的岗</w:t>
      </w:r>
      <w:r>
        <w:rPr>
          <w:rFonts w:hint="default" w:ascii="Times New Roman" w:hAnsi="Times New Roman" w:eastAsia="仿宋_GB2312" w:cs="Times New Roman"/>
          <w:color w:val="auto"/>
          <w:sz w:val="32"/>
          <w:szCs w:val="32"/>
          <w:highlight w:val="none"/>
          <w:u w:val="none"/>
        </w:rPr>
        <w:t>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w:t>
      </w:r>
      <w:r>
        <w:rPr>
          <w:rFonts w:hint="default" w:ascii="Times New Roman" w:hAnsi="Times New Roman" w:eastAsia="仿宋_GB2312" w:cs="Times New Roman"/>
          <w:color w:val="auto"/>
          <w:sz w:val="32"/>
          <w:szCs w:val="32"/>
          <w:u w:val="none"/>
        </w:rPr>
        <w:t>报只进行一次，</w:t>
      </w:r>
      <w:r>
        <w:rPr>
          <w:rFonts w:hint="default" w:ascii="Times New Roman" w:hAnsi="Times New Roman"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default" w:ascii="Times New Roman" w:hAnsi="Times New Roman" w:eastAsia="仿宋_GB2312" w:cs="Times New Roman"/>
          <w:color w:val="auto"/>
          <w:sz w:val="32"/>
          <w:szCs w:val="32"/>
          <w:u w:val="none"/>
          <w:lang w:eastAsia="zh-CN"/>
        </w:rPr>
        <w:t>再次</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。因应聘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放弃改报或没有其他符合条件的岗位而不能改报的</w:t>
      </w:r>
      <w:r>
        <w:rPr>
          <w:rFonts w:hint="default" w:ascii="Times New Roman" w:hAnsi="Times New Roman" w:eastAsia="仿宋_GB2312" w:cs="Times New Roman"/>
          <w:color w:val="auto"/>
          <w:sz w:val="32"/>
          <w:szCs w:val="32"/>
          <w:u w:val="none"/>
        </w:rPr>
        <w:t>，考试机构将为其办理笔试考务费退费。请</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注意关注取消岗位公告，并保持通讯畅通。因通讯不畅或未在规定时间填报、反馈有关信息影响改报的，视为放弃。</w:t>
      </w:r>
    </w:p>
    <w:p w14:paraId="64CE4E7C">
      <w:pPr>
        <w:keepNext w:val="0"/>
        <w:keepLines w:val="0"/>
        <w:pageBreakBefore w:val="0"/>
        <w:widowControl w:val="0"/>
        <w:kinsoku/>
        <w:wordWrap/>
        <w:overflowPunct/>
        <w:topLinePunct/>
        <w:bidi w:val="0"/>
        <w:snapToGrid w:val="0"/>
        <w:spacing w:line="578"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14.</w:t>
      </w:r>
      <w:r>
        <w:rPr>
          <w:rFonts w:hint="default" w:ascii="Times New Roman" w:hAnsi="Times New Roman" w:eastAsia="楷体_GB2312" w:cs="Times New Roman"/>
          <w:b/>
          <w:bCs/>
          <w:color w:val="auto"/>
          <w:sz w:val="32"/>
          <w:szCs w:val="32"/>
          <w:u w:val="none"/>
        </w:rPr>
        <w:t>进入面试的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人员需向</w:t>
      </w:r>
      <w:r>
        <w:rPr>
          <w:rFonts w:hint="default" w:ascii="Times New Roman" w:hAnsi="Times New Roman" w:eastAsia="楷体_GB2312" w:cs="Times New Roman"/>
          <w:b/>
          <w:bCs/>
          <w:color w:val="auto"/>
          <w:sz w:val="32"/>
          <w:szCs w:val="32"/>
          <w:u w:val="none"/>
          <w:lang w:eastAsia="zh-CN"/>
        </w:rPr>
        <w:t>招聘</w:t>
      </w:r>
      <w:r>
        <w:rPr>
          <w:rFonts w:hint="default" w:ascii="Times New Roman" w:hAnsi="Times New Roman" w:eastAsia="楷体_GB2312" w:cs="Times New Roman"/>
          <w:b/>
          <w:bCs/>
          <w:color w:val="auto"/>
          <w:sz w:val="32"/>
          <w:szCs w:val="32"/>
          <w:u w:val="none"/>
        </w:rPr>
        <w:t>单位提交哪些证明材料？</w:t>
      </w:r>
    </w:p>
    <w:p w14:paraId="6BBDC0F8">
      <w:pPr>
        <w:keepNext w:val="0"/>
        <w:keepLines w:val="0"/>
        <w:pageBreakBefore w:val="0"/>
        <w:widowControl w:val="0"/>
        <w:suppressLineNumbers w:val="0"/>
        <w:kinsoku/>
        <w:wordWrap/>
        <w:overflowPunct/>
        <w:topLinePunct/>
        <w:bidi w:val="0"/>
        <w:spacing w:before="0" w:beforeAutospacing="0" w:afterAutospacing="0" w:line="578"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进入面试的应聘人员，需按招聘岗位要求，向招聘单位提交本人相关证明材料及1寸近期同底版免冠照片2张。相关证明材料主要包括：</w:t>
      </w:r>
    </w:p>
    <w:p w14:paraId="7E38B235">
      <w:pPr>
        <w:pStyle w:val="2"/>
        <w:keepNext w:val="0"/>
        <w:keepLines w:val="0"/>
        <w:pageBreakBefore w:val="0"/>
        <w:widowControl w:val="0"/>
        <w:suppressLineNumbers w:val="0"/>
        <w:kinsoku/>
        <w:wordWrap/>
        <w:overflowPunct/>
        <w:topLinePunct/>
        <w:bidi w:val="0"/>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2"/>
          <w:sz w:val="32"/>
          <w:szCs w:val="32"/>
          <w:highlight w:val="none"/>
          <w:lang w:eastAsia="zh-CN"/>
        </w:rPr>
        <w:t>普通高校</w:t>
      </w:r>
      <w:r>
        <w:rPr>
          <w:rFonts w:hint="default" w:ascii="Times New Roman" w:hAnsi="Times New Roman" w:eastAsia="仿宋_GB2312" w:cs="Times New Roman"/>
          <w:color w:val="auto"/>
          <w:kern w:val="2"/>
          <w:sz w:val="32"/>
          <w:szCs w:val="32"/>
          <w:highlight w:val="none"/>
          <w:lang w:val="en-US" w:eastAsia="zh-CN"/>
        </w:rPr>
        <w:t>2026年</w:t>
      </w:r>
      <w:r>
        <w:rPr>
          <w:rFonts w:hint="default" w:ascii="Times New Roman" w:hAnsi="Times New Roman" w:eastAsia="仿宋_GB2312" w:cs="Times New Roman"/>
          <w:color w:val="auto"/>
          <w:kern w:val="2"/>
          <w:sz w:val="32"/>
          <w:szCs w:val="32"/>
          <w:highlight w:val="none"/>
        </w:rPr>
        <w:t>毕业生，提交</w:t>
      </w:r>
      <w:r>
        <w:rPr>
          <w:rFonts w:hint="default" w:ascii="Times New Roman" w:hAnsi="Times New Roman"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2026年毕业的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default" w:ascii="Times New Roman" w:hAnsi="Times New Roman"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kern w:val="2"/>
          <w:sz w:val="32"/>
          <w:szCs w:val="32"/>
          <w:highlight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2026年</w:t>
      </w:r>
      <w:r>
        <w:rPr>
          <w:rFonts w:hint="default" w:ascii="Times New Roman" w:hAnsi="Times New Roman" w:eastAsia="仿宋_GB2312" w:cs="Times New Roman"/>
          <w:color w:val="auto"/>
          <w:sz w:val="32"/>
          <w:szCs w:val="32"/>
          <w:highlight w:val="none"/>
          <w:u w:val="none"/>
          <w:lang w:eastAsia="zh-CN"/>
        </w:rPr>
        <w:t>毕业生同期毕业的留学回国人员需提交</w:t>
      </w:r>
      <w:r>
        <w:rPr>
          <w:rFonts w:hint="default" w:ascii="Times New Roman" w:hAnsi="Times New Roman"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sz w:val="32"/>
          <w:szCs w:val="32"/>
          <w:highlight w:val="none"/>
          <w:u w:val="none"/>
          <w:lang w:eastAsia="zh-CN"/>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已取得国（境）外学历学位证书、但未获得教育部门认证的留学回国人员应聘的，还需提供国（境）外学历学位证书及有资质的机构出具的翻译资料，并作出</w:t>
      </w:r>
      <w:r>
        <w:rPr>
          <w:rFonts w:hint="default" w:ascii="Times New Roman" w:hAnsi="Times New Roman" w:eastAsia="仿宋_GB2312" w:cs="Times New Roman"/>
          <w:color w:val="auto"/>
          <w:sz w:val="32"/>
          <w:szCs w:val="32"/>
          <w:highlight w:val="none"/>
          <w:u w:val="none"/>
          <w:lang w:val="en-US" w:eastAsia="zh-CN"/>
        </w:rPr>
        <w:t>2026年</w:t>
      </w:r>
      <w:r>
        <w:rPr>
          <w:rFonts w:hint="default" w:ascii="Times New Roman" w:hAnsi="Times New Roman" w:eastAsia="仿宋_GB2312" w:cs="Times New Roman"/>
          <w:color w:val="auto"/>
          <w:kern w:val="2"/>
          <w:sz w:val="32"/>
          <w:szCs w:val="32"/>
          <w:highlight w:val="none"/>
          <w:u w:val="none"/>
          <w:lang w:val="en-US" w:eastAsia="zh-CN" w:bidi="ar"/>
        </w:rPr>
        <w:t>9月30日以前可取得</w:t>
      </w:r>
      <w:r>
        <w:rPr>
          <w:rFonts w:hint="default" w:ascii="Times New Roman" w:hAnsi="Times New Roman" w:eastAsia="仿宋_GB2312" w:cs="Times New Roman"/>
          <w:color w:val="auto"/>
          <w:kern w:val="2"/>
          <w:sz w:val="32"/>
          <w:szCs w:val="32"/>
          <w:highlight w:val="none"/>
          <w:u w:val="none"/>
          <w:shd w:val="clear" w:color="auto" w:fill="auto"/>
          <w:lang w:eastAsia="zh-CN" w:bidi="ar"/>
        </w:rPr>
        <w:t>国（境）外</w:t>
      </w:r>
      <w:r>
        <w:rPr>
          <w:rFonts w:hint="default" w:ascii="Times New Roman" w:hAnsi="Times New Roman" w:eastAsia="仿宋_GB2312" w:cs="Times New Roman"/>
          <w:color w:val="auto"/>
          <w:kern w:val="2"/>
          <w:sz w:val="32"/>
          <w:szCs w:val="32"/>
          <w:highlight w:val="none"/>
          <w:u w:val="none"/>
          <w:shd w:val="clear" w:color="auto" w:fill="auto"/>
          <w:lang w:bidi="ar"/>
        </w:rPr>
        <w:t>学历学位认证</w:t>
      </w:r>
      <w:r>
        <w:rPr>
          <w:rFonts w:hint="default" w:ascii="Times New Roman" w:hAnsi="Times New Roman" w:eastAsia="仿宋_GB2312" w:cs="Times New Roman"/>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r>
        <w:rPr>
          <w:rFonts w:hint="default" w:ascii="Times New Roman" w:hAnsi="Times New Roman" w:eastAsia="仿宋_GB2312" w:cs="Times New Roman"/>
          <w:color w:val="auto"/>
          <w:kern w:val="0"/>
          <w:sz w:val="32"/>
          <w:szCs w:val="32"/>
          <w:u w:val="none"/>
          <w:lang w:val="en-US" w:eastAsia="zh-CN" w:bidi="ar"/>
        </w:rPr>
        <w:t>其他人员，提交</w:t>
      </w:r>
      <w:r>
        <w:rPr>
          <w:rFonts w:hint="default" w:ascii="Times New Roman" w:hAnsi="Times New Roman"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0"/>
          <w:sz w:val="32"/>
          <w:szCs w:val="32"/>
          <w:u w:val="none"/>
          <w:lang w:val="en-US" w:eastAsia="zh-CN" w:bidi="ar"/>
        </w:rPr>
        <w:t>、国家承认的学历学位证书（须在</w:t>
      </w:r>
      <w:r>
        <w:rPr>
          <w:rFonts w:hint="default" w:ascii="Times New Roman" w:hAnsi="Times New Roman" w:eastAsia="仿宋_GB2312" w:cs="Times New Roman"/>
          <w:color w:val="auto"/>
          <w:kern w:val="0"/>
          <w:sz w:val="32"/>
          <w:szCs w:val="32"/>
          <w:highlight w:val="none"/>
          <w:u w:val="none"/>
          <w:lang w:val="en-US" w:eastAsia="zh-CN" w:bidi="ar"/>
        </w:rPr>
        <w:t>2026年</w:t>
      </w:r>
      <w:r>
        <w:rPr>
          <w:rFonts w:hint="default" w:ascii="Times New Roman" w:hAnsi="Times New Roman" w:eastAsia="仿宋_GB2312" w:cs="Times New Roman"/>
          <w:color w:val="auto"/>
          <w:kern w:val="0"/>
          <w:sz w:val="32"/>
          <w:szCs w:val="32"/>
          <w:highlight w:val="none"/>
          <w:u w:val="none"/>
          <w:lang w:val="en" w:eastAsia="zh-CN" w:bidi="ar"/>
        </w:rPr>
        <w:t>1</w:t>
      </w:r>
      <w:r>
        <w:rPr>
          <w:rFonts w:hint="default" w:ascii="Times New Roman" w:hAnsi="Times New Roman" w:eastAsia="仿宋_GB2312" w:cs="Times New Roman"/>
          <w:color w:val="auto"/>
          <w:kern w:val="0"/>
          <w:sz w:val="32"/>
          <w:szCs w:val="32"/>
          <w:highlight w:val="none"/>
          <w:u w:val="none"/>
          <w:lang w:val="en-US" w:eastAsia="zh-CN" w:bidi="ar"/>
        </w:rPr>
        <w:t>月</w:t>
      </w:r>
      <w:r>
        <w:rPr>
          <w:rFonts w:hint="default" w:ascii="Times New Roman" w:hAnsi="Times New Roman" w:eastAsia="仿宋_GB2312" w:cs="Times New Roman"/>
          <w:color w:val="auto"/>
          <w:kern w:val="0"/>
          <w:sz w:val="32"/>
          <w:szCs w:val="32"/>
          <w:highlight w:val="none"/>
          <w:u w:val="none"/>
          <w:lang w:val="en" w:eastAsia="zh-CN" w:bidi="ar"/>
        </w:rPr>
        <w:t>26</w:t>
      </w:r>
      <w:r>
        <w:rPr>
          <w:rFonts w:hint="default" w:ascii="Times New Roman" w:hAnsi="Times New Roman" w:eastAsia="仿宋_GB2312" w:cs="Times New Roman"/>
          <w:color w:val="auto"/>
          <w:kern w:val="0"/>
          <w:sz w:val="32"/>
          <w:szCs w:val="32"/>
          <w:highlight w:val="none"/>
          <w:u w:val="none"/>
          <w:lang w:val="en-US" w:eastAsia="zh-CN" w:bidi="ar"/>
        </w:rPr>
        <w:t>日以前</w:t>
      </w:r>
      <w:r>
        <w:rPr>
          <w:rFonts w:hint="default" w:ascii="Times New Roman" w:hAnsi="Times New Roman" w:eastAsia="仿宋_GB2312" w:cs="Times New Roman"/>
          <w:color w:val="auto"/>
          <w:kern w:val="0"/>
          <w:sz w:val="32"/>
          <w:szCs w:val="32"/>
          <w:u w:val="none"/>
          <w:lang w:val="en-US" w:eastAsia="zh-CN" w:bidi="ar"/>
        </w:rPr>
        <w:t>取得）。</w:t>
      </w:r>
    </w:p>
    <w:p w14:paraId="18FD0F2B">
      <w:pPr>
        <w:keepNext w:val="0"/>
        <w:keepLines w:val="0"/>
        <w:pageBreakBefore w:val="0"/>
        <w:widowControl w:val="0"/>
        <w:kinsoku/>
        <w:wordWrap/>
        <w:overflowPunct/>
        <w:topLinePunct/>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kern w:val="0"/>
          <w:sz w:val="32"/>
          <w:szCs w:val="32"/>
          <w:u w:val="none"/>
          <w:lang w:val="en-US" w:eastAsia="zh-CN" w:bidi="ar"/>
        </w:rPr>
        <w:t>在职人员应聘的，还需提交有用人权限部门或单位出具的同意应聘介绍信（按时出具同意应聘介绍信确有困难的，经招聘单位同意，可在考察或体检阶段提交），未如期提交，视为放弃。</w:t>
      </w:r>
      <w:r>
        <w:rPr>
          <w:rFonts w:hint="default" w:ascii="Times New Roman" w:hAnsi="Times New Roman" w:eastAsia="仿宋_GB2312" w:cs="Times New Roman"/>
          <w:color w:val="auto"/>
          <w:sz w:val="32"/>
          <w:szCs w:val="32"/>
          <w:u w:val="none"/>
          <w:lang w:eastAsia="zh-CN"/>
        </w:rPr>
        <w:t>在职人员报名前应充分了解知晓有关法律法规或所在单位及有关主管部门关于是否允许报考、离职的相关规定。</w:t>
      </w:r>
    </w:p>
    <w:p w14:paraId="0A375A31">
      <w:pPr>
        <w:pStyle w:val="2"/>
        <w:keepNext w:val="0"/>
        <w:keepLines w:val="0"/>
        <w:pageBreakBefore w:val="0"/>
        <w:widowControl w:val="0"/>
        <w:kinsoku/>
        <w:wordWrap/>
        <w:overflowPunct/>
        <w:topLinePunct/>
        <w:bidi w:val="0"/>
        <w:spacing w:after="0" w:line="578"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14:paraId="182D410D">
      <w:pPr>
        <w:keepNext w:val="0"/>
        <w:keepLines w:val="0"/>
        <w:pageBreakBefore w:val="0"/>
        <w:widowControl w:val="0"/>
        <w:kinsoku/>
        <w:wordWrap/>
        <w:overflowPunct/>
        <w:topLinePunct/>
        <w:bidi w:val="0"/>
        <w:adjustRightInd w:val="0"/>
        <w:snapToGrid w:val="0"/>
        <w:spacing w:line="578"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减免考务费如何办理？</w:t>
      </w:r>
    </w:p>
    <w:p w14:paraId="24C0C8CA">
      <w:pPr>
        <w:keepNext w:val="0"/>
        <w:keepLines w:val="0"/>
        <w:pageBreakBefore w:val="0"/>
        <w:widowControl w:val="0"/>
        <w:kinsoku/>
        <w:wordWrap/>
        <w:overflowPunct/>
        <w:topLinePunct/>
        <w:bidi w:val="0"/>
        <w:adjustRightInd w:val="0"/>
        <w:snapToGrid w:val="0"/>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default" w:ascii="Times New Roman" w:hAnsi="Times New Roman" w:eastAsia="仿宋_GB2312" w:cs="Times New Roman"/>
          <w:b w:val="0"/>
          <w:bCs w:val="0"/>
          <w:color w:val="auto"/>
          <w:sz w:val="32"/>
          <w:szCs w:val="32"/>
          <w:lang w:eastAsia="zh-CN"/>
        </w:rPr>
        <w:t>点击</w:t>
      </w:r>
      <w:r>
        <w:rPr>
          <w:rFonts w:hint="default" w:ascii="Times New Roman" w:hAnsi="Times New Roman" w:eastAsia="仿宋_GB2312" w:cs="Times New Roman"/>
          <w:b w:val="0"/>
          <w:bCs w:val="0"/>
          <w:color w:val="auto"/>
          <w:sz w:val="32"/>
          <w:szCs w:val="32"/>
          <w:lang w:val="en-US" w:eastAsia="zh-CN"/>
        </w:rPr>
        <w:t>“网上缴费”中的“减免费用申请”，并</w:t>
      </w:r>
      <w:r>
        <w:rPr>
          <w:rFonts w:hint="default" w:ascii="Times New Roman" w:hAnsi="Times New Roman" w:eastAsia="仿宋_GB2312" w:cs="Times New Roman"/>
          <w:b w:val="0"/>
          <w:bCs w:val="0"/>
          <w:color w:val="auto"/>
          <w:sz w:val="32"/>
          <w:szCs w:val="32"/>
          <w:highlight w:val="none"/>
          <w:lang w:val="en-US" w:eastAsia="zh-CN"/>
        </w:rPr>
        <w:t>于2026年1月31日16:00前按照系</w:t>
      </w:r>
      <w:r>
        <w:rPr>
          <w:rFonts w:hint="default" w:ascii="Times New Roman" w:hAnsi="Times New Roman" w:eastAsia="仿宋_GB2312" w:cs="Times New Roman"/>
          <w:b w:val="0"/>
          <w:bCs w:val="0"/>
          <w:color w:val="auto"/>
          <w:sz w:val="32"/>
          <w:szCs w:val="32"/>
          <w:lang w:val="en-US" w:eastAsia="zh-CN"/>
        </w:rPr>
        <w:t>统提示上传</w:t>
      </w:r>
      <w:r>
        <w:rPr>
          <w:rFonts w:hint="default" w:ascii="Times New Roman" w:hAnsi="Times New Roman" w:eastAsia="仿宋_GB2312" w:cs="Times New Roman"/>
          <w:b w:val="0"/>
          <w:bCs w:val="0"/>
          <w:color w:val="auto"/>
          <w:sz w:val="32"/>
          <w:szCs w:val="32"/>
        </w:rPr>
        <w:t>减免材料</w:t>
      </w:r>
      <w:r>
        <w:rPr>
          <w:rFonts w:hint="default" w:ascii="Times New Roman" w:hAnsi="Times New Roman" w:eastAsia="仿宋_GB2312" w:cs="Times New Roman"/>
          <w:b w:val="0"/>
          <w:bCs w:val="0"/>
          <w:color w:val="auto"/>
          <w:sz w:val="32"/>
          <w:szCs w:val="32"/>
          <w:lang w:eastAsia="zh-CN"/>
        </w:rPr>
        <w:t>。</w:t>
      </w:r>
    </w:p>
    <w:p w14:paraId="6E60068D">
      <w:pPr>
        <w:keepNext w:val="0"/>
        <w:keepLines w:val="0"/>
        <w:pageBreakBefore w:val="0"/>
        <w:widowControl w:val="0"/>
        <w:kinsoku/>
        <w:wordWrap/>
        <w:overflowPunct/>
        <w:topLinePunct/>
        <w:bidi w:val="0"/>
        <w:adjustRightInd w:val="0"/>
        <w:snapToGrid w:val="0"/>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14:paraId="300D1732">
      <w:pPr>
        <w:keepNext w:val="0"/>
        <w:keepLines w:val="0"/>
        <w:pageBreakBefore w:val="0"/>
        <w:widowControl w:val="0"/>
        <w:kinsoku/>
        <w:wordWrap/>
        <w:overflowPunct/>
        <w:topLinePunct/>
        <w:bidi w:val="0"/>
        <w:adjustRightInd w:val="0"/>
        <w:snapToGrid w:val="0"/>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返贫监测帮扶对象凭其家庭所在地的县（市、区）乡村振兴部门出具的有关证明。</w:t>
      </w:r>
    </w:p>
    <w:p w14:paraId="0987F0ED">
      <w:pPr>
        <w:keepNext w:val="0"/>
        <w:keepLines w:val="0"/>
        <w:pageBreakBefore w:val="0"/>
        <w:widowControl w:val="0"/>
        <w:kinsoku/>
        <w:wordWrap/>
        <w:overflowPunct/>
        <w:topLinePunct/>
        <w:bidi w:val="0"/>
        <w:adjustRightInd w:val="0"/>
        <w:snapToGrid w:val="0"/>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14:paraId="3399EFBA">
      <w:pPr>
        <w:keepNext w:val="0"/>
        <w:keepLines w:val="0"/>
        <w:pageBreakBefore w:val="0"/>
        <w:widowControl w:val="0"/>
        <w:kinsoku/>
        <w:wordWrap/>
        <w:overflowPunct/>
        <w:topLinePunct/>
        <w:bidi w:val="0"/>
        <w:adjustRightInd w:val="0"/>
        <w:snapToGrid w:val="0"/>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eastAsia="zh-CN"/>
        </w:rPr>
        <w:t>应聘人员减免申请提交后，请于</w:t>
      </w:r>
      <w:r>
        <w:rPr>
          <w:rFonts w:hint="default" w:ascii="Times New Roman" w:hAnsi="Times New Roman" w:eastAsia="仿宋_GB2312" w:cs="Times New Roman"/>
          <w:b w:val="0"/>
          <w:bCs w:val="0"/>
          <w:color w:val="auto"/>
          <w:sz w:val="32"/>
          <w:szCs w:val="32"/>
          <w:highlight w:val="none"/>
          <w:lang w:val="en-US" w:eastAsia="zh-CN"/>
        </w:rPr>
        <w:t>2026年2月1日12:0</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前登录报名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default" w:ascii="Times New Roman" w:hAnsi="Times New Roman"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状态。减免申请通过后，个人</w:t>
      </w:r>
      <w:r>
        <w:rPr>
          <w:rFonts w:hint="default" w:ascii="Times New Roman" w:hAnsi="Times New Roman"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状态将显示为“完成”。</w:t>
      </w:r>
      <w:r>
        <w:rPr>
          <w:rFonts w:hint="default" w:ascii="Times New Roman" w:hAnsi="Times New Roman"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default" w:ascii="Times New Roman" w:hAnsi="Times New Roman"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default" w:ascii="Times New Roman" w:hAnsi="Times New Roman"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14:paraId="28083B32">
      <w:pPr>
        <w:keepNext w:val="0"/>
        <w:keepLines w:val="0"/>
        <w:pageBreakBefore w:val="0"/>
        <w:widowControl w:val="0"/>
        <w:kinsoku/>
        <w:wordWrap/>
        <w:overflowPunct/>
        <w:topLinePunct/>
        <w:autoSpaceDE/>
        <w:autoSpaceDN/>
        <w:bidi w:val="0"/>
        <w:adjustRightInd w:val="0"/>
        <w:snapToGrid w:val="0"/>
        <w:spacing w:line="578"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16.</w:t>
      </w:r>
      <w:r>
        <w:rPr>
          <w:rFonts w:hint="default" w:ascii="Times New Roman" w:hAnsi="Times New Roman" w:eastAsia="楷体_GB2312" w:cs="Times New Roman"/>
          <w:b/>
          <w:bCs/>
          <w:color w:val="auto"/>
          <w:sz w:val="32"/>
          <w:szCs w:val="32"/>
          <w:u w:val="none"/>
        </w:rPr>
        <w:t>违纪违规及存在不诚信情形的应聘人员如何处理？</w:t>
      </w:r>
    </w:p>
    <w:p w14:paraId="7135D10F">
      <w:pPr>
        <w:keepNext w:val="0"/>
        <w:keepLines w:val="0"/>
        <w:pageBreakBefore w:val="0"/>
        <w:widowControl w:val="0"/>
        <w:kinsoku/>
        <w:wordWrap/>
        <w:overflowPunct/>
        <w:topLinePunct/>
        <w:autoSpaceDE w:val="0"/>
        <w:autoSpaceDN w:val="0"/>
        <w:bidi w:val="0"/>
        <w:adjustRightInd w:val="0"/>
        <w:snapToGrid w:val="0"/>
        <w:spacing w:line="578"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default" w:ascii="Times New Roman" w:hAnsi="Times New Roman"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default"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w:t>
      </w:r>
      <w:r>
        <w:rPr>
          <w:rFonts w:hint="default" w:ascii="Times New Roman" w:hAnsi="Times New Roman" w:eastAsia="仿宋_GB2312" w:cs="Times New Roman"/>
          <w:color w:val="auto"/>
          <w:kern w:val="0"/>
          <w:sz w:val="32"/>
          <w:szCs w:val="32"/>
          <w:u w:val="none"/>
          <w:lang w:eastAsia="zh-CN"/>
        </w:rPr>
        <w:t>或其主管部门</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212ED038">
      <w:pPr>
        <w:keepNext w:val="0"/>
        <w:keepLines w:val="0"/>
        <w:pageBreakBefore w:val="0"/>
        <w:widowControl w:val="0"/>
        <w:kinsoku/>
        <w:wordWrap/>
        <w:overflowPunct/>
        <w:topLinePunct/>
        <w:bidi w:val="0"/>
        <w:snapToGrid w:val="0"/>
        <w:spacing w:line="578"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17</w:t>
      </w:r>
      <w:r>
        <w:rPr>
          <w:rFonts w:hint="default" w:ascii="Times New Roman" w:hAnsi="Times New Roman" w:eastAsia="楷体_GB2312" w:cs="Times New Roman"/>
          <w:b/>
          <w:bCs/>
          <w:color w:val="auto"/>
          <w:sz w:val="32"/>
          <w:szCs w:val="32"/>
          <w:u w:val="none"/>
        </w:rPr>
        <w:t>.是否有指定的考试辅导书和培训班？</w:t>
      </w:r>
    </w:p>
    <w:p w14:paraId="2C80FB66">
      <w:pPr>
        <w:keepNext w:val="0"/>
        <w:keepLines w:val="0"/>
        <w:pageBreakBefore w:val="0"/>
        <w:widowControl w:val="0"/>
        <w:kinsoku/>
        <w:wordWrap/>
        <w:overflowPunct/>
        <w:topLinePunct/>
        <w:autoSpaceDE/>
        <w:autoSpaceDN/>
        <w:bidi w:val="0"/>
        <w:adjustRightInd/>
        <w:snapToGrid w:val="0"/>
        <w:spacing w:line="578"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u w:val="none"/>
          <w:lang w:eastAsia="zh-CN"/>
        </w:rPr>
        <w:t>潍坊滨海经济技术开发区</w:t>
      </w:r>
      <w:r>
        <w:rPr>
          <w:rFonts w:hint="default" w:ascii="Times New Roman" w:hAnsi="Times New Roman" w:eastAsia="仿宋_GB2312" w:cs="Times New Roman"/>
          <w:color w:val="auto"/>
          <w:sz w:val="32"/>
          <w:szCs w:val="32"/>
          <w:u w:val="none"/>
        </w:rPr>
        <w:t>事业单位初级</w:t>
      </w:r>
      <w:r>
        <w:rPr>
          <w:rFonts w:hint="default" w:ascii="Times New Roman" w:hAnsi="Times New Roman" w:eastAsia="仿宋_GB2312" w:cs="Times New Roman"/>
          <w:color w:val="auto"/>
          <w:sz w:val="32"/>
          <w:szCs w:val="32"/>
          <w:u w:val="none"/>
          <w:lang w:eastAsia="zh-CN"/>
        </w:rPr>
        <w:t>综合类</w:t>
      </w:r>
      <w:r>
        <w:rPr>
          <w:rFonts w:hint="default" w:ascii="Times New Roman" w:hAnsi="Times New Roman" w:eastAsia="仿宋_GB2312" w:cs="Times New Roman"/>
          <w:color w:val="auto"/>
          <w:sz w:val="32"/>
          <w:szCs w:val="32"/>
          <w:u w:val="none"/>
        </w:rPr>
        <w:t>岗位公开招聘考试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default"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bookmarkEnd w:id="0"/>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8555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909E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9909E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92C7F"/>
    <w:rsid w:val="15A0207B"/>
    <w:rsid w:val="42092C7F"/>
    <w:rsid w:val="50276088"/>
    <w:rsid w:val="77047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2026-01-19T07:02:00Z</dcterms:created>
  <dc:creator>Administrator</dc:creator>
  <cp:lastModifiedBy>Administrator</cp:lastModifiedBy>
  <dcterms:modified xsi:type="dcterms:W3CDTF">2026-01-19T08:15:31Z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DD5CBCF7AA1C4579B6158D490571B202_11</vt:lpwstr>
  </property>
</Properties>
</file>