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960"/>
        <w:gridCol w:w="2960"/>
        <w:gridCol w:w="1050"/>
        <w:gridCol w:w="1425"/>
        <w:gridCol w:w="1140"/>
        <w:gridCol w:w="945"/>
        <w:gridCol w:w="1230"/>
        <w:gridCol w:w="1125"/>
        <w:gridCol w:w="750"/>
        <w:gridCol w:w="525"/>
        <w:gridCol w:w="720"/>
        <w:gridCol w:w="1155"/>
        <w:gridCol w:w="1050"/>
        <w:gridCol w:w="1095"/>
        <w:gridCol w:w="555"/>
        <w:gridCol w:w="1020"/>
        <w:gridCol w:w="510"/>
      </w:tblGrid>
      <w:tr w14:paraId="3FB44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B1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附件1  </w:t>
            </w: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2026年临沂沂河新区部分事业单位公开招聘工作人员岗位汇总表</w:t>
            </w:r>
          </w:p>
        </w:tc>
      </w:tr>
      <w:tr w14:paraId="2C4D7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E4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90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C8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7BD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单位层级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46B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60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等级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7A9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性质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C90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D65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  <w:vertAlign w:val="baseline"/>
              </w:rPr>
              <w:t>招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聘</w:t>
            </w:r>
          </w:p>
          <w:p w14:paraId="1C247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计划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F1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  <w:vertAlign w:val="baseline"/>
              </w:rPr>
              <w:t>学历</w:t>
            </w:r>
          </w:p>
          <w:p w14:paraId="46EBC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  <w:vertAlign w:val="baseline"/>
              </w:rPr>
              <w:t>要求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556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学位要求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C9E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大学专科专业要求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C1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大学本科专业要求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AC8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90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对象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F86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其他条件</w:t>
            </w: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7E1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咨询</w:t>
            </w: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电话</w:t>
            </w:r>
            <w:r>
              <w:rPr>
                <w:rFonts w:ascii="Times New Roman" w:hAnsi="Times New Roman" w:eastAsia="微软雅黑" w:cs="Times New Roman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(0539)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C60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 w14:paraId="2A3C1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26F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052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芝麻墩街道农业和财经服务中心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0B5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临沂沂河新区芝麻墩街道办事处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48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  <w:vertAlign w:val="baseline"/>
              </w:rPr>
              <w:t>乡镇</w:t>
            </w:r>
          </w:p>
          <w:p w14:paraId="7B7A6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  <w:vertAlign w:val="baseline"/>
              </w:rPr>
              <w:t>（街道）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4D2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F8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2D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E61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综合管理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434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AB3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3A5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04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54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005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304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08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581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8800012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54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3D17E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3E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8C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梅家埠街道综合行政执法队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AC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临沂沂河新区梅家埠街道办事处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BF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  <w:vertAlign w:val="baseline"/>
              </w:rPr>
              <w:t>乡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镇</w:t>
            </w:r>
          </w:p>
          <w:p w14:paraId="7229E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（街道）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0F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9A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DA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058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综合管理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50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87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653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105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63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建筑类、土木类、机械电子工程专业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B8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建筑学一级学科、土木工程一级学科、机械工程一级学科，建筑学专业学位、机械专业学位、土木水利专业学位、电子信息专业学位、城市规划专业学位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F88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35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0B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8890163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E1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78527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B4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A38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相公街道应急安全保障中心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B3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临沂沂河新区相公街道办事处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4C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  <w:vertAlign w:val="baseline"/>
              </w:rPr>
              <w:t>乡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镇</w:t>
            </w:r>
          </w:p>
          <w:p w14:paraId="5C5F5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（街道）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6ED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54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D1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C6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综合管理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BED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A7D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68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12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F6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4A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F0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26D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81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2930615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A3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</w:tbl>
    <w:p w14:paraId="61558D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0" w:lineRule="auto"/>
        <w:ind w:left="0" w:right="0" w:firstLine="0"/>
        <w:jc w:val="both"/>
        <w:rPr>
          <w:rFonts w:ascii="Calibri" w:hAnsi="Calibri" w:eastAsia="Calibri" w:cs="Calibri"/>
          <w:sz w:val="21"/>
          <w:szCs w:val="21"/>
        </w:rPr>
      </w:pPr>
    </w:p>
    <w:p w14:paraId="23F94CD3"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0B565626"/>
    <w:rsid w:val="19F2719F"/>
    <w:rsid w:val="1A266374"/>
    <w:rsid w:val="1EAB48DF"/>
    <w:rsid w:val="1FAD57BE"/>
    <w:rsid w:val="2FE15D9B"/>
    <w:rsid w:val="334873B2"/>
    <w:rsid w:val="35E02D68"/>
    <w:rsid w:val="39A93111"/>
    <w:rsid w:val="4287437F"/>
    <w:rsid w:val="44593EB2"/>
    <w:rsid w:val="49E8254F"/>
    <w:rsid w:val="4B565FA9"/>
    <w:rsid w:val="581A6C16"/>
    <w:rsid w:val="5AC558FB"/>
    <w:rsid w:val="5B857695"/>
    <w:rsid w:val="62D91738"/>
    <w:rsid w:val="62DE1443"/>
    <w:rsid w:val="6E7838C8"/>
    <w:rsid w:val="74B00580"/>
    <w:rsid w:val="7702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9">
    <w:name w:val="a_p_2"/>
    <w:basedOn w:val="4"/>
    <w:uiPriority w:val="0"/>
    <w:rPr>
      <w:sz w:val="27"/>
      <w:szCs w:val="27"/>
    </w:rPr>
  </w:style>
  <w:style w:type="character" w:customStyle="1" w:styleId="10">
    <w:name w:val="swiper-active-switch10"/>
    <w:basedOn w:val="4"/>
    <w:uiPriority w:val="0"/>
  </w:style>
  <w:style w:type="character" w:customStyle="1" w:styleId="11">
    <w:name w:val="swiper-active-switch11"/>
    <w:basedOn w:val="4"/>
    <w:uiPriority w:val="0"/>
  </w:style>
  <w:style w:type="character" w:customStyle="1" w:styleId="12">
    <w:name w:val="exap"/>
    <w:basedOn w:val="4"/>
    <w:uiPriority w:val="0"/>
    <w:rPr>
      <w:sz w:val="27"/>
      <w:szCs w:val="27"/>
    </w:rPr>
  </w:style>
  <w:style w:type="character" w:customStyle="1" w:styleId="13">
    <w:name w:val="hover17"/>
    <w:basedOn w:val="4"/>
    <w:uiPriority w:val="0"/>
  </w:style>
  <w:style w:type="character" w:customStyle="1" w:styleId="14">
    <w:name w:val="ul_li_a_1"/>
    <w:basedOn w:val="4"/>
    <w:uiPriority w:val="0"/>
    <w:rPr>
      <w:b/>
      <w:bCs/>
      <w:color w:val="FFFFFF"/>
    </w:rPr>
  </w:style>
  <w:style w:type="character" w:customStyle="1" w:styleId="15">
    <w:name w:val="a_p_3"/>
    <w:basedOn w:val="4"/>
    <w:uiPriority w:val="0"/>
    <w:rPr>
      <w:sz w:val="27"/>
      <w:szCs w:val="27"/>
    </w:rPr>
  </w:style>
  <w:style w:type="character" w:customStyle="1" w:styleId="16">
    <w:name w:val="a_p_1"/>
    <w:basedOn w:val="4"/>
    <w:uiPriority w:val="0"/>
    <w:rPr>
      <w:sz w:val="27"/>
      <w:szCs w:val="27"/>
    </w:rPr>
  </w:style>
  <w:style w:type="character" w:customStyle="1" w:styleId="17">
    <w:name w:val="hover19"/>
    <w:basedOn w:val="4"/>
    <w:uiPriority w:val="0"/>
  </w:style>
  <w:style w:type="character" w:customStyle="1" w:styleId="18">
    <w:name w:val="a_p_2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97121E2AF35E4F98ADC040AC56066128_13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