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5BF1A">
      <w:pPr>
        <w:spacing w:line="400" w:lineRule="exact"/>
        <w:jc w:val="left"/>
        <w:rPr>
          <w:rStyle w:val="7"/>
          <w:rFonts w:hint="eastAsia" w:ascii="Times New Roman" w:hAnsi="Times New Roman" w:eastAsia="方正仿宋_GBK"/>
          <w:sz w:val="24"/>
          <w:szCs w:val="24"/>
          <w:lang w:val="en-US" w:eastAsia="zh-CN"/>
        </w:rPr>
      </w:pPr>
      <w:r>
        <w:rPr>
          <w:rStyle w:val="7"/>
          <w:rFonts w:hint="eastAsia" w:ascii="Times New Roman" w:hAnsi="Times New Roman" w:eastAsia="方正仿宋_GBK"/>
          <w:sz w:val="24"/>
          <w:szCs w:val="24"/>
          <w:lang w:eastAsia="zh-CN"/>
        </w:rPr>
        <w:t>附件</w:t>
      </w:r>
      <w:r>
        <w:rPr>
          <w:rStyle w:val="7"/>
          <w:rFonts w:hint="eastAsia" w:ascii="Times New Roman" w:hAnsi="Times New Roman" w:eastAsia="方正仿宋_GBK"/>
          <w:sz w:val="24"/>
          <w:szCs w:val="24"/>
          <w:lang w:val="en-US" w:eastAsia="zh-CN"/>
        </w:rPr>
        <w:t>3</w:t>
      </w:r>
    </w:p>
    <w:p w14:paraId="7756E835">
      <w:pPr>
        <w:widowControl/>
        <w:tabs>
          <w:tab w:val="left" w:pos="1066"/>
        </w:tabs>
        <w:spacing w:line="64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eastAsia="zh-CN"/>
        </w:rPr>
        <w:t>塔城地区消防救援支队政府专职消防员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招录体能测试、岗位适应性测试项目及标准</w:t>
      </w:r>
    </w:p>
    <w:p w14:paraId="0BC33E28">
      <w:pPr>
        <w:widowControl/>
        <w:tabs>
          <w:tab w:val="left" w:pos="1066"/>
        </w:tabs>
        <w:spacing w:line="640" w:lineRule="exact"/>
        <w:jc w:val="center"/>
        <w:rPr>
          <w:rFonts w:hint="eastAsia" w:ascii="方正楷体_GBK" w:hAnsi="方正楷体_GBK" w:eastAsia="方正楷体_GBK" w:cs="方正楷体_GBK"/>
          <w:kern w:val="0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0"/>
          <w:sz w:val="30"/>
          <w:szCs w:val="30"/>
          <w:lang w:val="en-US" w:eastAsia="zh-CN"/>
        </w:rPr>
        <w:t>（男性）</w:t>
      </w:r>
    </w:p>
    <w:p w14:paraId="658937E0">
      <w:pPr>
        <w:pStyle w:val="2"/>
        <w:rPr>
          <w:rFonts w:hint="eastAsia"/>
          <w:lang w:val="en-US" w:eastAsia="zh-CN"/>
        </w:rPr>
      </w:pPr>
    </w:p>
    <w:tbl>
      <w:tblPr>
        <w:tblStyle w:val="5"/>
        <w:tblW w:w="99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475"/>
        <w:gridCol w:w="261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110"/>
        <w:gridCol w:w="595"/>
        <w:gridCol w:w="32"/>
        <w:gridCol w:w="103"/>
        <w:gridCol w:w="598"/>
        <w:gridCol w:w="36"/>
        <w:gridCol w:w="96"/>
        <w:gridCol w:w="730"/>
        <w:gridCol w:w="31"/>
        <w:gridCol w:w="699"/>
        <w:gridCol w:w="10"/>
      </w:tblGrid>
      <w:tr w14:paraId="42268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12FE21A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    目</w:t>
            </w:r>
          </w:p>
        </w:tc>
        <w:tc>
          <w:tcPr>
            <w:tcW w:w="7488" w:type="dxa"/>
            <w:gridSpan w:val="2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AD1B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D9FC8C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70E6B2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05A33D8E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FC2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8717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67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09E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5AD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8A9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514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1DD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B30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655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7F31634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4F059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6679E78E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米跑</w:t>
            </w:r>
          </w:p>
          <w:p w14:paraId="7E83083D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1A0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B0A5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4BBC6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5059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EF8E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8B50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1820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9F00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1B6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485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678DE5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必考项目</w:t>
            </w:r>
          </w:p>
        </w:tc>
      </w:tr>
      <w:tr w14:paraId="2AA217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49F3CE2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488" w:type="dxa"/>
            <w:gridSpan w:val="2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D887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 w14:paraId="5FE6F15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4CCFB0F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3.考核以完成时间计算成绩。</w:t>
            </w:r>
          </w:p>
          <w:p w14:paraId="5AB730A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4.得分超出10分的，每递减5秒增加1分，最高15分。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E08035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1B3FA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16D2B83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原地跳高</w:t>
            </w:r>
          </w:p>
          <w:p w14:paraId="2D976D8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（厘米）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053FBB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F08E3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611CB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8C342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F2B06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55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9DE89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A508A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60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240FF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7B1AE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65</w:t>
            </w:r>
          </w:p>
        </w:tc>
        <w:tc>
          <w:tcPr>
            <w:tcW w:w="85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4F2DD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67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3BAD9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两项任选一项</w:t>
            </w:r>
          </w:p>
        </w:tc>
      </w:tr>
      <w:tr w14:paraId="6E97B0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7A1189F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488" w:type="dxa"/>
            <w:gridSpan w:val="2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3DBE43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6C8D0C6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155C2DE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3.考核以完成跳起高度计算成绩。</w:t>
            </w:r>
          </w:p>
          <w:p w14:paraId="6645246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4.得分超出10分的，每递增3厘米增加1分，最高15分。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EEED42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6B847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20CB8DE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立定跳远</w:t>
            </w:r>
          </w:p>
          <w:p w14:paraId="79B6C6AA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（米）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E4C8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590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1BF0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B5B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A3A9">
            <w:pPr>
              <w:adjustRightInd w:val="0"/>
              <w:snapToGrid w:val="0"/>
              <w:ind w:left="22" w:leftChars="-77" w:right="-113" w:rightChars="-54" w:hanging="184" w:hangingChars="77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DB5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B085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756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723E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2.48</w:t>
            </w:r>
          </w:p>
        </w:tc>
        <w:tc>
          <w:tcPr>
            <w:tcW w:w="85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C17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2.53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6C8D3C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613CE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4AEEA919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488" w:type="dxa"/>
            <w:gridSpan w:val="23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2631DA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118B036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100E096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3.考核以完成跳出长度计算成绩。</w:t>
            </w:r>
          </w:p>
          <w:p w14:paraId="4ADAECC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4.得分超出10分的，每递增5厘米增加1分，最高15分。</w:t>
            </w:r>
          </w:p>
          <w:p w14:paraId="75F8C07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70BAAC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2D7F8C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12A463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05" w:type="dxa"/>
            <w:vMerge w:val="restart"/>
            <w:vAlign w:val="center"/>
          </w:tcPr>
          <w:p w14:paraId="60A634C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7494" w:type="dxa"/>
            <w:gridSpan w:val="24"/>
            <w:tcBorders>
              <w:right w:val="single" w:color="auto" w:sz="4" w:space="0"/>
            </w:tcBorders>
            <w:vAlign w:val="center"/>
          </w:tcPr>
          <w:p w14:paraId="48036BA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277B90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510D5D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vAlign w:val="center"/>
          </w:tcPr>
          <w:p w14:paraId="553D7BC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0271092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25" w:type="dxa"/>
            <w:vAlign w:val="center"/>
          </w:tcPr>
          <w:p w14:paraId="662A9AC3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vAlign w:val="center"/>
          </w:tcPr>
          <w:p w14:paraId="54D245B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vAlign w:val="center"/>
          </w:tcPr>
          <w:p w14:paraId="1AEF44B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vAlign w:val="center"/>
          </w:tcPr>
          <w:p w14:paraId="6553854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vAlign w:val="center"/>
          </w:tcPr>
          <w:p w14:paraId="6D4C587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vAlign w:val="center"/>
          </w:tcPr>
          <w:p w14:paraId="78D9DA0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3"/>
            <w:vAlign w:val="center"/>
          </w:tcPr>
          <w:p w14:paraId="721939A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vAlign w:val="center"/>
          </w:tcPr>
          <w:p w14:paraId="53E629E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89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A94B7F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62F9F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</w:p>
        </w:tc>
      </w:tr>
      <w:tr w14:paraId="4EDB4A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vAlign w:val="center"/>
          </w:tcPr>
          <w:p w14:paraId="6749EB3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单杠引体向上（次/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分钟）</w:t>
            </w:r>
          </w:p>
        </w:tc>
        <w:tc>
          <w:tcPr>
            <w:tcW w:w="742" w:type="dxa"/>
            <w:gridSpan w:val="3"/>
            <w:vAlign w:val="center"/>
          </w:tcPr>
          <w:p w14:paraId="3A4B561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25" w:type="dxa"/>
            <w:vAlign w:val="center"/>
          </w:tcPr>
          <w:p w14:paraId="0EADEC9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vAlign w:val="center"/>
          </w:tcPr>
          <w:p w14:paraId="53C54E9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2"/>
            <w:vAlign w:val="center"/>
          </w:tcPr>
          <w:p w14:paraId="70A3D6B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vAlign w:val="center"/>
          </w:tcPr>
          <w:p w14:paraId="4EB9F65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vAlign w:val="center"/>
          </w:tcPr>
          <w:p w14:paraId="60537E3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2"/>
            <w:vAlign w:val="center"/>
          </w:tcPr>
          <w:p w14:paraId="4A298CA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3"/>
            <w:vAlign w:val="center"/>
          </w:tcPr>
          <w:p w14:paraId="4CECE68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3"/>
            <w:vAlign w:val="center"/>
          </w:tcPr>
          <w:p w14:paraId="4516AB4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893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94D2AA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49779991"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两项任选一项</w:t>
            </w:r>
          </w:p>
        </w:tc>
      </w:tr>
      <w:tr w14:paraId="7C85D7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05" w:type="dxa"/>
            <w:vMerge w:val="continue"/>
            <w:vAlign w:val="center"/>
          </w:tcPr>
          <w:p w14:paraId="668EAAB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494" w:type="dxa"/>
            <w:gridSpan w:val="24"/>
            <w:tcBorders>
              <w:right w:val="single" w:color="auto" w:sz="4" w:space="0"/>
            </w:tcBorders>
            <w:vAlign w:val="center"/>
          </w:tcPr>
          <w:p w14:paraId="23E3094D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14BB31B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2E00848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3.考核以完成次数计算成绩，1次未完成的不计分。</w:t>
            </w:r>
          </w:p>
          <w:p w14:paraId="52705C8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4.得分超出10分的，每递增2次增加1分，最高15分。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5BC2E45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BCD71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vAlign w:val="center"/>
          </w:tcPr>
          <w:p w14:paraId="6564A9A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俯卧撑</w:t>
            </w:r>
          </w:p>
          <w:p w14:paraId="10B2DFB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（次/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分钟）</w:t>
            </w:r>
          </w:p>
        </w:tc>
        <w:tc>
          <w:tcPr>
            <w:tcW w:w="742" w:type="dxa"/>
            <w:gridSpan w:val="3"/>
            <w:tcBorders>
              <w:right w:val="single" w:color="auto" w:sz="4" w:space="0"/>
            </w:tcBorders>
            <w:vAlign w:val="center"/>
          </w:tcPr>
          <w:p w14:paraId="3082D5E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B42CC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C51DB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85F20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9104B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8B5D1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FAB56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52F3F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64C22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89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80973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7320EC9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1A15E9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705" w:type="dxa"/>
            <w:vMerge w:val="continue"/>
            <w:vAlign w:val="center"/>
          </w:tcPr>
          <w:p w14:paraId="648DEAB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494" w:type="dxa"/>
            <w:gridSpan w:val="24"/>
            <w:tcBorders>
              <w:right w:val="single" w:color="auto" w:sz="4" w:space="0"/>
            </w:tcBorders>
            <w:vAlign w:val="center"/>
          </w:tcPr>
          <w:p w14:paraId="35E1533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2DFA935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713F30D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E7F020D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B48CB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vAlign w:val="center"/>
          </w:tcPr>
          <w:p w14:paraId="0D1B876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米×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  <w:p w14:paraId="57FCB1C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往返跑</w:t>
            </w:r>
          </w:p>
          <w:p w14:paraId="37DEC73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（秒）</w:t>
            </w:r>
          </w:p>
        </w:tc>
        <w:tc>
          <w:tcPr>
            <w:tcW w:w="742" w:type="dxa"/>
            <w:gridSpan w:val="3"/>
            <w:tcBorders>
              <w:right w:val="single" w:color="auto" w:sz="4" w:space="0"/>
            </w:tcBorders>
            <w:vAlign w:val="center"/>
          </w:tcPr>
          <w:p w14:paraId="7858A846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14″5</w:t>
            </w:r>
          </w:p>
        </w:tc>
        <w:tc>
          <w:tcPr>
            <w:tcW w:w="7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CE3C2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475CD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8530D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2793C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44346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0D725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D6C43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38F0C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D01F7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0A020E6"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两项任选一项</w:t>
            </w:r>
          </w:p>
        </w:tc>
      </w:tr>
      <w:tr w14:paraId="5A0E71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vAlign w:val="center"/>
          </w:tcPr>
          <w:p w14:paraId="2CEF985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494" w:type="dxa"/>
            <w:gridSpan w:val="2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92D5B7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1C61738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6873594C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3.考核以完成时间计算成绩。</w:t>
            </w:r>
          </w:p>
          <w:p w14:paraId="3721003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4.得分超出10分的，每递减0.1秒增加1分，最高15分。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997F8D1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B3E7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vAlign w:val="center"/>
          </w:tcPr>
          <w:p w14:paraId="3A02C3B1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米跑（秒）</w:t>
            </w:r>
          </w:p>
        </w:tc>
        <w:tc>
          <w:tcPr>
            <w:tcW w:w="74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E8B63">
            <w:pPr>
              <w:adjustRightInd w:val="0"/>
              <w:snapToGrid w:val="0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17″3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1B63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572C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32A4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C92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4DB6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5369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99A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042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F066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7984996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76E67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vAlign w:val="center"/>
          </w:tcPr>
          <w:p w14:paraId="6A4BB64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494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259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 w14:paraId="6580600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 w14:paraId="34C39BB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3373891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4.得分超出10分的，每递减0.3秒增加1分，最高15分。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325F899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DE166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vAlign w:val="center"/>
          </w:tcPr>
          <w:p w14:paraId="5343313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备    注</w:t>
            </w:r>
          </w:p>
        </w:tc>
        <w:tc>
          <w:tcPr>
            <w:tcW w:w="8203" w:type="dxa"/>
            <w:gridSpan w:val="2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3C2CF4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2F783F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0FA379D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F5EAD8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1.总成绩最高40分，单项未取得有效成绩的不予招录。</w:t>
            </w:r>
          </w:p>
          <w:p w14:paraId="04D721F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2.测试项目及标准中“以上”“以下”均含本级、本数。</w:t>
            </w:r>
          </w:p>
          <w:p w14:paraId="7556FC64">
            <w:pPr>
              <w:pStyle w:val="2"/>
              <w:rPr>
                <w:rFonts w:hint="default"/>
              </w:rPr>
            </w:pPr>
          </w:p>
        </w:tc>
      </w:tr>
      <w:tr w14:paraId="6BDB1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19" w:hRule="atLeast"/>
          <w:jc w:val="center"/>
        </w:trPr>
        <w:tc>
          <w:tcPr>
            <w:tcW w:w="9898" w:type="dxa"/>
            <w:gridSpan w:val="26"/>
            <w:vAlign w:val="center"/>
          </w:tcPr>
          <w:p w14:paraId="0CFD4BA9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岗位适应性测试成绩等次对应分值、测试办法</w:t>
            </w:r>
          </w:p>
        </w:tc>
      </w:tr>
      <w:tr w14:paraId="1F12EE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39" w:hRule="exact"/>
          <w:jc w:val="center"/>
        </w:trPr>
        <w:tc>
          <w:tcPr>
            <w:tcW w:w="2186" w:type="dxa"/>
            <w:gridSpan w:val="3"/>
            <w:vMerge w:val="restart"/>
            <w:vAlign w:val="center"/>
          </w:tcPr>
          <w:p w14:paraId="763F5B68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项目</w:t>
            </w:r>
          </w:p>
        </w:tc>
        <w:tc>
          <w:tcPr>
            <w:tcW w:w="4792" w:type="dxa"/>
            <w:gridSpan w:val="14"/>
            <w:vMerge w:val="restart"/>
            <w:vAlign w:val="center"/>
          </w:tcPr>
          <w:p w14:paraId="58A0EFDD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测试办法</w:t>
            </w:r>
          </w:p>
        </w:tc>
        <w:tc>
          <w:tcPr>
            <w:tcW w:w="730" w:type="dxa"/>
            <w:gridSpan w:val="3"/>
            <w:tcBorders>
              <w:bottom w:val="single" w:color="auto" w:sz="4" w:space="0"/>
            </w:tcBorders>
            <w:vAlign w:val="center"/>
          </w:tcPr>
          <w:p w14:paraId="6762A2F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优秀</w:t>
            </w:r>
          </w:p>
        </w:tc>
        <w:tc>
          <w:tcPr>
            <w:tcW w:w="730" w:type="dxa"/>
            <w:gridSpan w:val="3"/>
            <w:tcBorders>
              <w:bottom w:val="single" w:color="auto" w:sz="4" w:space="0"/>
            </w:tcBorders>
            <w:vAlign w:val="center"/>
          </w:tcPr>
          <w:p w14:paraId="1BEB279A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良好</w:t>
            </w:r>
          </w:p>
        </w:tc>
        <w:tc>
          <w:tcPr>
            <w:tcW w:w="730" w:type="dxa"/>
            <w:tcBorders>
              <w:bottom w:val="single" w:color="auto" w:sz="4" w:space="0"/>
            </w:tcBorders>
            <w:vAlign w:val="center"/>
          </w:tcPr>
          <w:p w14:paraId="0B03420B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中等</w:t>
            </w:r>
          </w:p>
        </w:tc>
        <w:tc>
          <w:tcPr>
            <w:tcW w:w="730" w:type="dxa"/>
            <w:gridSpan w:val="2"/>
            <w:tcBorders>
              <w:bottom w:val="single" w:color="auto" w:sz="4" w:space="0"/>
            </w:tcBorders>
            <w:vAlign w:val="center"/>
          </w:tcPr>
          <w:p w14:paraId="48BDBD02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一般</w:t>
            </w:r>
          </w:p>
        </w:tc>
      </w:tr>
      <w:tr w14:paraId="53CD0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39" w:hRule="exact"/>
          <w:jc w:val="center"/>
        </w:trPr>
        <w:tc>
          <w:tcPr>
            <w:tcW w:w="2186" w:type="dxa"/>
            <w:gridSpan w:val="3"/>
            <w:vMerge w:val="continue"/>
            <w:vAlign w:val="center"/>
          </w:tcPr>
          <w:p w14:paraId="3994CFF8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4792" w:type="dxa"/>
            <w:gridSpan w:val="14"/>
            <w:vMerge w:val="continue"/>
            <w:vAlign w:val="center"/>
          </w:tcPr>
          <w:p w14:paraId="1AC69D39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tcBorders>
              <w:top w:val="single" w:color="auto" w:sz="4" w:space="0"/>
            </w:tcBorders>
            <w:vAlign w:val="center"/>
          </w:tcPr>
          <w:p w14:paraId="43F71EF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23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pacing w:val="-23"/>
                <w:kern w:val="0"/>
                <w:szCs w:val="21"/>
              </w:rPr>
              <w:t>10分</w:t>
            </w:r>
          </w:p>
        </w:tc>
        <w:tc>
          <w:tcPr>
            <w:tcW w:w="730" w:type="dxa"/>
            <w:gridSpan w:val="3"/>
            <w:tcBorders>
              <w:top w:val="single" w:color="auto" w:sz="4" w:space="0"/>
            </w:tcBorders>
            <w:vAlign w:val="center"/>
          </w:tcPr>
          <w:p w14:paraId="1E0930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23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pacing w:val="-23"/>
                <w:kern w:val="0"/>
                <w:szCs w:val="21"/>
              </w:rPr>
              <w:t>7.5分</w:t>
            </w:r>
          </w:p>
        </w:tc>
        <w:tc>
          <w:tcPr>
            <w:tcW w:w="730" w:type="dxa"/>
            <w:tcBorders>
              <w:top w:val="single" w:color="auto" w:sz="4" w:space="0"/>
            </w:tcBorders>
            <w:vAlign w:val="center"/>
          </w:tcPr>
          <w:p w14:paraId="156AEE5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23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pacing w:val="-23"/>
                <w:kern w:val="0"/>
                <w:szCs w:val="21"/>
              </w:rPr>
              <w:t>5分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</w:tcBorders>
            <w:vAlign w:val="center"/>
          </w:tcPr>
          <w:p w14:paraId="33A378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23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pacing w:val="-23"/>
                <w:kern w:val="0"/>
                <w:szCs w:val="21"/>
              </w:rPr>
              <w:t>2.5分</w:t>
            </w:r>
          </w:p>
        </w:tc>
      </w:tr>
      <w:tr w14:paraId="01093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122" w:hRule="atLeast"/>
          <w:jc w:val="center"/>
        </w:trPr>
        <w:tc>
          <w:tcPr>
            <w:tcW w:w="2186" w:type="dxa"/>
            <w:gridSpan w:val="3"/>
            <w:vAlign w:val="center"/>
          </w:tcPr>
          <w:p w14:paraId="793CFC0D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负重登六楼</w:t>
            </w:r>
          </w:p>
        </w:tc>
        <w:tc>
          <w:tcPr>
            <w:tcW w:w="4792" w:type="dxa"/>
            <w:gridSpan w:val="14"/>
            <w:vAlign w:val="center"/>
          </w:tcPr>
          <w:p w14:paraId="199957BA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考生佩戴消防头盔及消防安全腰带，手提两盘65毫米口径水带，从一楼楼梯口登至六楼楼梯口。记录时间。</w:t>
            </w:r>
          </w:p>
        </w:tc>
        <w:tc>
          <w:tcPr>
            <w:tcW w:w="730" w:type="dxa"/>
            <w:gridSpan w:val="3"/>
            <w:vAlign w:val="center"/>
          </w:tcPr>
          <w:p w14:paraId="27809CB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1′15″</w:t>
            </w:r>
          </w:p>
        </w:tc>
        <w:tc>
          <w:tcPr>
            <w:tcW w:w="730" w:type="dxa"/>
            <w:gridSpan w:val="3"/>
            <w:vAlign w:val="center"/>
          </w:tcPr>
          <w:p w14:paraId="0993E0A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1′30″</w:t>
            </w:r>
          </w:p>
        </w:tc>
        <w:tc>
          <w:tcPr>
            <w:tcW w:w="730" w:type="dxa"/>
            <w:vAlign w:val="center"/>
          </w:tcPr>
          <w:p w14:paraId="74ED4D8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1′40″</w:t>
            </w:r>
          </w:p>
        </w:tc>
        <w:tc>
          <w:tcPr>
            <w:tcW w:w="730" w:type="dxa"/>
            <w:gridSpan w:val="2"/>
            <w:vAlign w:val="center"/>
          </w:tcPr>
          <w:p w14:paraId="1F36CDE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1′50″</w:t>
            </w:r>
          </w:p>
        </w:tc>
      </w:tr>
      <w:tr w14:paraId="3CD1F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251" w:hRule="atLeast"/>
          <w:jc w:val="center"/>
        </w:trPr>
        <w:tc>
          <w:tcPr>
            <w:tcW w:w="2186" w:type="dxa"/>
            <w:gridSpan w:val="3"/>
            <w:vAlign w:val="center"/>
          </w:tcPr>
          <w:p w14:paraId="6E4C6BF9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原地攀登六米拉梯</w:t>
            </w:r>
          </w:p>
        </w:tc>
        <w:tc>
          <w:tcPr>
            <w:tcW w:w="4792" w:type="dxa"/>
            <w:gridSpan w:val="14"/>
            <w:vAlign w:val="center"/>
          </w:tcPr>
          <w:p w14:paraId="4D0B110B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考生穿着全套消防员防护装具，扣好安全绳，从原地逐级攀登架设在训练塔窗口的六米拉梯，并进入二楼平台。记录时间。</w:t>
            </w:r>
          </w:p>
        </w:tc>
        <w:tc>
          <w:tcPr>
            <w:tcW w:w="730" w:type="dxa"/>
            <w:gridSpan w:val="3"/>
            <w:vAlign w:val="center"/>
          </w:tcPr>
          <w:p w14:paraId="0917A5A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10″</w:t>
            </w:r>
          </w:p>
        </w:tc>
        <w:tc>
          <w:tcPr>
            <w:tcW w:w="730" w:type="dxa"/>
            <w:gridSpan w:val="3"/>
            <w:vAlign w:val="center"/>
          </w:tcPr>
          <w:p w14:paraId="1A06357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15″</w:t>
            </w:r>
          </w:p>
        </w:tc>
        <w:tc>
          <w:tcPr>
            <w:tcW w:w="730" w:type="dxa"/>
            <w:vAlign w:val="center"/>
          </w:tcPr>
          <w:p w14:paraId="657B643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20″</w:t>
            </w:r>
          </w:p>
        </w:tc>
        <w:tc>
          <w:tcPr>
            <w:tcW w:w="730" w:type="dxa"/>
            <w:gridSpan w:val="2"/>
            <w:vAlign w:val="center"/>
          </w:tcPr>
          <w:p w14:paraId="1A30160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25″</w:t>
            </w:r>
          </w:p>
        </w:tc>
      </w:tr>
      <w:tr w14:paraId="5BB895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255" w:hRule="atLeast"/>
          <w:jc w:val="center"/>
        </w:trPr>
        <w:tc>
          <w:tcPr>
            <w:tcW w:w="2186" w:type="dxa"/>
            <w:gridSpan w:val="3"/>
            <w:vAlign w:val="center"/>
          </w:tcPr>
          <w:p w14:paraId="40887FAD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黑暗环境搜寻</w:t>
            </w:r>
          </w:p>
        </w:tc>
        <w:tc>
          <w:tcPr>
            <w:tcW w:w="4792" w:type="dxa"/>
            <w:gridSpan w:val="14"/>
            <w:vAlign w:val="center"/>
          </w:tcPr>
          <w:p w14:paraId="1BFFC61D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考生穿着全套消防员防护装具，从长度为20米的封闭式L型通道一侧进入，以双手双膝匍匐前进的姿势从L型通道另一侧穿出。记录时间。</w:t>
            </w:r>
          </w:p>
        </w:tc>
        <w:tc>
          <w:tcPr>
            <w:tcW w:w="730" w:type="dxa"/>
            <w:gridSpan w:val="3"/>
            <w:vAlign w:val="center"/>
          </w:tcPr>
          <w:p w14:paraId="4926F54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38″</w:t>
            </w:r>
          </w:p>
        </w:tc>
        <w:tc>
          <w:tcPr>
            <w:tcW w:w="730" w:type="dxa"/>
            <w:gridSpan w:val="3"/>
            <w:vAlign w:val="center"/>
          </w:tcPr>
          <w:p w14:paraId="1F1BFCD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40″</w:t>
            </w:r>
          </w:p>
        </w:tc>
        <w:tc>
          <w:tcPr>
            <w:tcW w:w="730" w:type="dxa"/>
            <w:vAlign w:val="center"/>
          </w:tcPr>
          <w:p w14:paraId="67F9584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42″</w:t>
            </w:r>
          </w:p>
        </w:tc>
        <w:tc>
          <w:tcPr>
            <w:tcW w:w="730" w:type="dxa"/>
            <w:gridSpan w:val="2"/>
            <w:vAlign w:val="center"/>
          </w:tcPr>
          <w:p w14:paraId="776E1B4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45″</w:t>
            </w:r>
          </w:p>
        </w:tc>
      </w:tr>
      <w:tr w14:paraId="68CB98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387" w:hRule="atLeast"/>
          <w:jc w:val="center"/>
        </w:trPr>
        <w:tc>
          <w:tcPr>
            <w:tcW w:w="2186" w:type="dxa"/>
            <w:gridSpan w:val="3"/>
            <w:vAlign w:val="center"/>
          </w:tcPr>
          <w:p w14:paraId="61514624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拖拽</w:t>
            </w:r>
          </w:p>
        </w:tc>
        <w:tc>
          <w:tcPr>
            <w:tcW w:w="4792" w:type="dxa"/>
            <w:gridSpan w:val="14"/>
            <w:vAlign w:val="center"/>
          </w:tcPr>
          <w:p w14:paraId="7137EB27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730" w:type="dxa"/>
            <w:gridSpan w:val="3"/>
            <w:vAlign w:val="center"/>
          </w:tcPr>
          <w:p w14:paraId="73CCDF9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12″</w:t>
            </w:r>
          </w:p>
        </w:tc>
        <w:tc>
          <w:tcPr>
            <w:tcW w:w="730" w:type="dxa"/>
            <w:gridSpan w:val="3"/>
            <w:vAlign w:val="center"/>
          </w:tcPr>
          <w:p w14:paraId="04791E5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13″</w:t>
            </w:r>
          </w:p>
        </w:tc>
        <w:tc>
          <w:tcPr>
            <w:tcW w:w="730" w:type="dxa"/>
            <w:vAlign w:val="center"/>
          </w:tcPr>
          <w:p w14:paraId="011C3F3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14″</w:t>
            </w:r>
          </w:p>
        </w:tc>
        <w:tc>
          <w:tcPr>
            <w:tcW w:w="730" w:type="dxa"/>
            <w:gridSpan w:val="2"/>
            <w:vAlign w:val="center"/>
          </w:tcPr>
          <w:p w14:paraId="5060853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15″</w:t>
            </w:r>
          </w:p>
        </w:tc>
      </w:tr>
      <w:tr w14:paraId="65F12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131" w:hRule="atLeast"/>
          <w:jc w:val="center"/>
        </w:trPr>
        <w:tc>
          <w:tcPr>
            <w:tcW w:w="2186" w:type="dxa"/>
            <w:gridSpan w:val="3"/>
            <w:vAlign w:val="center"/>
          </w:tcPr>
          <w:p w14:paraId="3467477B">
            <w:pPr>
              <w:contextualSpacing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备注</w:t>
            </w:r>
          </w:p>
        </w:tc>
        <w:tc>
          <w:tcPr>
            <w:tcW w:w="7712" w:type="dxa"/>
            <w:gridSpan w:val="23"/>
            <w:vAlign w:val="center"/>
          </w:tcPr>
          <w:p w14:paraId="6454F798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单项测试成绩达到一般、中等、良好、优秀等次的，分别计2.5分、5分、7.5分、10分，总成绩最高40分，单项测试成绩未达到一般等次的不予计分。</w:t>
            </w:r>
          </w:p>
        </w:tc>
      </w:tr>
    </w:tbl>
    <w:p w14:paraId="0D5FFD28"/>
    <w:p w14:paraId="13BD18AC"/>
    <w:p w14:paraId="773CDDCC"/>
    <w:p w14:paraId="3DE690D1"/>
    <w:p w14:paraId="1E977F96"/>
    <w:p w14:paraId="65D7F57C">
      <w:pPr>
        <w:widowControl/>
        <w:tabs>
          <w:tab w:val="left" w:pos="1066"/>
        </w:tabs>
        <w:spacing w:line="640" w:lineRule="exact"/>
        <w:jc w:val="center"/>
        <w:rPr>
          <w:rFonts w:hint="eastAsia" w:ascii="Times New Roman" w:hAnsi="Times New Roman" w:eastAsia="方正小标宋_GBK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eastAsia="zh-CN"/>
        </w:rPr>
        <w:t>塔城地区消防救援支队政府专职消防员</w:t>
      </w:r>
    </w:p>
    <w:p w14:paraId="792AC0E0">
      <w:pPr>
        <w:widowControl/>
        <w:tabs>
          <w:tab w:val="left" w:pos="1066"/>
        </w:tabs>
        <w:spacing w:line="64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招录体能测试项目及标准</w:t>
      </w:r>
      <w:bookmarkStart w:id="0" w:name="_GoBack"/>
      <w:bookmarkEnd w:id="0"/>
    </w:p>
    <w:p w14:paraId="2EEF97DF">
      <w:pPr>
        <w:widowControl/>
        <w:spacing w:line="400" w:lineRule="exact"/>
        <w:jc w:val="center"/>
        <w:rPr>
          <w:rFonts w:hint="eastAsia" w:ascii="方正楷体_GBK" w:hAnsi="方正楷体_GBK" w:eastAsia="方正楷体_GBK" w:cs="方正楷体_GBK"/>
          <w:kern w:val="0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0"/>
          <w:sz w:val="30"/>
          <w:szCs w:val="30"/>
          <w:lang w:val="en-US" w:eastAsia="zh-CN"/>
        </w:rPr>
        <w:t>（女性）</w:t>
      </w:r>
    </w:p>
    <w:p w14:paraId="0079E60A">
      <w:pPr>
        <w:pStyle w:val="2"/>
        <w:rPr>
          <w:rFonts w:hint="default"/>
        </w:rPr>
      </w:pPr>
    </w:p>
    <w:tbl>
      <w:tblPr>
        <w:tblStyle w:val="5"/>
        <w:tblW w:w="99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36"/>
        <w:gridCol w:w="7"/>
        <w:gridCol w:w="742"/>
        <w:gridCol w:w="7"/>
        <w:gridCol w:w="718"/>
        <w:gridCol w:w="31"/>
        <w:gridCol w:w="706"/>
        <w:gridCol w:w="43"/>
        <w:gridCol w:w="694"/>
        <w:gridCol w:w="55"/>
        <w:gridCol w:w="681"/>
        <w:gridCol w:w="68"/>
        <w:gridCol w:w="658"/>
        <w:gridCol w:w="91"/>
        <w:gridCol w:w="657"/>
        <w:gridCol w:w="92"/>
        <w:gridCol w:w="645"/>
        <w:gridCol w:w="104"/>
        <w:gridCol w:w="753"/>
        <w:gridCol w:w="709"/>
      </w:tblGrid>
      <w:tr w14:paraId="559A1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1C011EAF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    目</w:t>
            </w:r>
          </w:p>
        </w:tc>
        <w:tc>
          <w:tcPr>
            <w:tcW w:w="7488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098F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3DE918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54CFF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537FE7D0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D694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5329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0309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EE5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74A5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D4E5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DCD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5E15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775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2E3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9E4D9BA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64FCD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705" w:type="dxa"/>
            <w:vMerge w:val="restart"/>
            <w:vAlign w:val="center"/>
          </w:tcPr>
          <w:p w14:paraId="6A5FF06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仰卧起坐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（次/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分钟）</w:t>
            </w:r>
          </w:p>
        </w:tc>
        <w:tc>
          <w:tcPr>
            <w:tcW w:w="742" w:type="dxa"/>
            <w:gridSpan w:val="2"/>
            <w:tcBorders>
              <w:right w:val="single" w:color="auto" w:sz="4" w:space="0"/>
            </w:tcBorders>
            <w:vAlign w:val="center"/>
          </w:tcPr>
          <w:p w14:paraId="075C6C0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49" w:type="dxa"/>
            <w:gridSpan w:val="2"/>
            <w:tcBorders>
              <w:right w:val="single" w:color="auto" w:sz="4" w:space="0"/>
            </w:tcBorders>
            <w:vAlign w:val="center"/>
          </w:tcPr>
          <w:p w14:paraId="413953F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25" w:type="dxa"/>
            <w:gridSpan w:val="2"/>
            <w:tcBorders>
              <w:right w:val="single" w:color="auto" w:sz="4" w:space="0"/>
            </w:tcBorders>
            <w:vAlign w:val="center"/>
          </w:tcPr>
          <w:p w14:paraId="3BCC336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37" w:type="dxa"/>
            <w:gridSpan w:val="2"/>
            <w:tcBorders>
              <w:right w:val="single" w:color="auto" w:sz="4" w:space="0"/>
            </w:tcBorders>
            <w:vAlign w:val="center"/>
          </w:tcPr>
          <w:p w14:paraId="5FB9FB0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37" w:type="dxa"/>
            <w:gridSpan w:val="2"/>
            <w:tcBorders>
              <w:right w:val="single" w:color="auto" w:sz="4" w:space="0"/>
            </w:tcBorders>
            <w:vAlign w:val="center"/>
          </w:tcPr>
          <w:p w14:paraId="7BB851D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736" w:type="dxa"/>
            <w:gridSpan w:val="2"/>
            <w:tcBorders>
              <w:right w:val="single" w:color="auto" w:sz="4" w:space="0"/>
            </w:tcBorders>
            <w:vAlign w:val="center"/>
          </w:tcPr>
          <w:p w14:paraId="4C748B6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726" w:type="dxa"/>
            <w:gridSpan w:val="2"/>
            <w:tcBorders>
              <w:right w:val="single" w:color="auto" w:sz="4" w:space="0"/>
            </w:tcBorders>
            <w:vAlign w:val="center"/>
          </w:tcPr>
          <w:p w14:paraId="37B8F79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748" w:type="dxa"/>
            <w:gridSpan w:val="2"/>
            <w:tcBorders>
              <w:right w:val="single" w:color="auto" w:sz="4" w:space="0"/>
            </w:tcBorders>
            <w:vAlign w:val="center"/>
          </w:tcPr>
          <w:p w14:paraId="1D93DB3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737" w:type="dxa"/>
            <w:gridSpan w:val="2"/>
            <w:tcBorders>
              <w:right w:val="single" w:color="auto" w:sz="4" w:space="0"/>
            </w:tcBorders>
            <w:vAlign w:val="center"/>
          </w:tcPr>
          <w:p w14:paraId="4FBDBDE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857" w:type="dxa"/>
            <w:gridSpan w:val="2"/>
            <w:tcBorders>
              <w:right w:val="single" w:color="auto" w:sz="4" w:space="0"/>
            </w:tcBorders>
            <w:vAlign w:val="center"/>
          </w:tcPr>
          <w:p w14:paraId="331FCC2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286EB2D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  <w:tr w14:paraId="4442A3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705" w:type="dxa"/>
            <w:vMerge w:val="continue"/>
            <w:vAlign w:val="center"/>
          </w:tcPr>
          <w:p w14:paraId="0DC062D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7494" w:type="dxa"/>
            <w:gridSpan w:val="20"/>
            <w:tcBorders>
              <w:right w:val="single" w:color="auto" w:sz="4" w:space="0"/>
            </w:tcBorders>
            <w:vAlign w:val="center"/>
          </w:tcPr>
          <w:p w14:paraId="6F8714E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1.单个或分组考核。</w:t>
            </w:r>
          </w:p>
          <w:p w14:paraId="0DA1763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2.按照规定动作要领完成动作。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双手抱头，起身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时身体未保持平直，该次动作不计数；手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离开头部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，结束考核。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6EC87AC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  <w:tr w14:paraId="0DF223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05" w:type="dxa"/>
            <w:vMerge w:val="restart"/>
            <w:vAlign w:val="center"/>
          </w:tcPr>
          <w:p w14:paraId="4AF25AF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800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米跑</w:t>
            </w:r>
          </w:p>
          <w:p w14:paraId="750686E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（分、秒）</w:t>
            </w:r>
          </w:p>
        </w:tc>
        <w:tc>
          <w:tcPr>
            <w:tcW w:w="749" w:type="dxa"/>
            <w:gridSpan w:val="3"/>
            <w:tcBorders>
              <w:right w:val="single" w:color="auto" w:sz="4" w:space="0"/>
            </w:tcBorders>
            <w:vAlign w:val="center"/>
          </w:tcPr>
          <w:p w14:paraId="220970A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49" w:type="dxa"/>
            <w:gridSpan w:val="2"/>
            <w:tcBorders>
              <w:right w:val="single" w:color="auto" w:sz="4" w:space="0"/>
            </w:tcBorders>
            <w:vAlign w:val="center"/>
          </w:tcPr>
          <w:p w14:paraId="3F807DA1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49" w:type="dxa"/>
            <w:gridSpan w:val="2"/>
            <w:tcBorders>
              <w:right w:val="single" w:color="auto" w:sz="4" w:space="0"/>
            </w:tcBorders>
            <w:vAlign w:val="center"/>
          </w:tcPr>
          <w:p w14:paraId="58D18824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49" w:type="dxa"/>
            <w:gridSpan w:val="2"/>
            <w:tcBorders>
              <w:right w:val="single" w:color="auto" w:sz="4" w:space="0"/>
            </w:tcBorders>
            <w:vAlign w:val="center"/>
          </w:tcPr>
          <w:p w14:paraId="5AE36D8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49" w:type="dxa"/>
            <w:gridSpan w:val="2"/>
            <w:tcBorders>
              <w:right w:val="single" w:color="auto" w:sz="4" w:space="0"/>
            </w:tcBorders>
            <w:vAlign w:val="center"/>
          </w:tcPr>
          <w:p w14:paraId="6DF3159B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49" w:type="dxa"/>
            <w:gridSpan w:val="2"/>
            <w:tcBorders>
              <w:right w:val="single" w:color="auto" w:sz="4" w:space="0"/>
            </w:tcBorders>
            <w:vAlign w:val="center"/>
          </w:tcPr>
          <w:p w14:paraId="58096DF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49" w:type="dxa"/>
            <w:gridSpan w:val="2"/>
            <w:tcBorders>
              <w:right w:val="single" w:color="auto" w:sz="4" w:space="0"/>
            </w:tcBorders>
            <w:vAlign w:val="center"/>
          </w:tcPr>
          <w:p w14:paraId="67F94A3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46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49" w:type="dxa"/>
            <w:gridSpan w:val="2"/>
            <w:tcBorders>
              <w:right w:val="single" w:color="auto" w:sz="4" w:space="0"/>
            </w:tcBorders>
            <w:vAlign w:val="center"/>
          </w:tcPr>
          <w:p w14:paraId="3377FD5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38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49" w:type="dxa"/>
            <w:gridSpan w:val="2"/>
            <w:tcBorders>
              <w:right w:val="single" w:color="auto" w:sz="4" w:space="0"/>
            </w:tcBorders>
            <w:vAlign w:val="center"/>
          </w:tcPr>
          <w:p w14:paraId="2850AF4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53" w:type="dxa"/>
            <w:tcBorders>
              <w:right w:val="single" w:color="auto" w:sz="4" w:space="0"/>
            </w:tcBorders>
            <w:vAlign w:val="center"/>
          </w:tcPr>
          <w:p w14:paraId="1CE9FDD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BC8EEC8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40BA7A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05" w:type="dxa"/>
            <w:vMerge w:val="continue"/>
            <w:vAlign w:val="center"/>
          </w:tcPr>
          <w:p w14:paraId="6F1E3810">
            <w:pPr>
              <w:adjustRightInd w:val="0"/>
              <w:snapToGrid w:val="0"/>
              <w:spacing w:line="280" w:lineRule="exact"/>
              <w:ind w:firstLine="420" w:firstLineChars="200"/>
            </w:pPr>
          </w:p>
        </w:tc>
        <w:tc>
          <w:tcPr>
            <w:tcW w:w="7494" w:type="dxa"/>
            <w:gridSpan w:val="20"/>
            <w:tcBorders>
              <w:right w:val="single" w:color="auto" w:sz="4" w:space="0"/>
            </w:tcBorders>
            <w:vAlign w:val="center"/>
          </w:tcPr>
          <w:p w14:paraId="367E0D6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 w14:paraId="0820522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2.在跑道或平地上标出起点线，考生从起点线处听到起跑口令后起跑，完成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800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米距离到达终点线，记录时间。</w:t>
            </w:r>
          </w:p>
          <w:p w14:paraId="0D9B943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3.考核以完成时间计算成绩。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9B24F6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 w14:paraId="5E9A2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vAlign w:val="center"/>
          </w:tcPr>
          <w:p w14:paraId="490834C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备    注</w:t>
            </w:r>
          </w:p>
        </w:tc>
        <w:tc>
          <w:tcPr>
            <w:tcW w:w="8203" w:type="dxa"/>
            <w:gridSpan w:val="2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6FE61D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1.总成绩最高40分，单项未取得有效成绩的不予招录。</w:t>
            </w:r>
          </w:p>
          <w:p w14:paraId="7BDC1C2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2.测试项目及标准中“以上”“以下”均含本级、本数。</w:t>
            </w:r>
          </w:p>
        </w:tc>
      </w:tr>
    </w:tbl>
    <w:p w14:paraId="23487F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`Times New Roman`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9300E"/>
    <w:rsid w:val="00DB69B6"/>
    <w:rsid w:val="08FB3249"/>
    <w:rsid w:val="14A65B8D"/>
    <w:rsid w:val="20863290"/>
    <w:rsid w:val="211B07CF"/>
    <w:rsid w:val="2E8F506B"/>
    <w:rsid w:val="2F3D7819"/>
    <w:rsid w:val="3F1D3DAF"/>
    <w:rsid w:val="45B8563C"/>
    <w:rsid w:val="5139300E"/>
    <w:rsid w:val="544D77B5"/>
    <w:rsid w:val="6D97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ind w:firstLine="720" w:firstLineChars="200"/>
    </w:pPr>
    <w:rPr>
      <w:rFonts w:ascii="`Times New Roman`" w:eastAsia="仿宋_GB2312"/>
      <w:color w:val="000000"/>
      <w:spacing w:val="20"/>
      <w:szCs w:val="30"/>
      <w:lang w:val="zh-CN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</w:rPr>
  </w:style>
  <w:style w:type="character" w:styleId="7">
    <w:name w:val="annotation reference"/>
    <w:semiHidden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2025-06-27T04:56:00Z</dcterms:created>
  <dc:creator>qzuser</dc:creator>
  <cp:lastModifiedBy>刘天然</cp:lastModifiedBy>
  <cp:lastPrinted>2025-07-21T05:13:00Z</cp:lastPrinted>
  <dcterms:modified xsi:type="dcterms:W3CDTF">2026-05-11T08:50:56Z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AD8303CD1EFB41A99C47E14E8056033E_11</vt:lpwstr>
  </property>
  <property fmtid="{D5CDD505-2E9C-101B-9397-08002B2CF9AE}" pid="4" name="KSOTemplateDocerSaveRecord">
    <vt:lpwstr>eyJoZGlkIjoiOThhMGNlYjM2NDI3M2Y3ZjdjNmFiMTAwZmE0NDcwMTQiLCJ1c2VySWQiOiIzMjY1NTQ1OTYifQ==</vt:lpwstr>
  </property>
</Properties>
</file>