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5228">
      <w:pPr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件１</w:t>
      </w:r>
    </w:p>
    <w:p w14:paraId="6F5B34F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2026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年雨花区所属事业单位公开招聘工作人员岗位表</w:t>
      </w:r>
    </w:p>
    <w:tbl>
      <w:tblPr>
        <w:tblStyle w:val="4"/>
        <w:tblW w:w="1553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280"/>
        <w:gridCol w:w="1115"/>
        <w:gridCol w:w="618"/>
        <w:gridCol w:w="1016"/>
        <w:gridCol w:w="534"/>
        <w:gridCol w:w="673"/>
        <w:gridCol w:w="543"/>
        <w:gridCol w:w="600"/>
        <w:gridCol w:w="634"/>
        <w:gridCol w:w="1115"/>
        <w:gridCol w:w="2268"/>
        <w:gridCol w:w="1717"/>
        <w:gridCol w:w="765"/>
        <w:gridCol w:w="712"/>
        <w:gridCol w:w="1369"/>
      </w:tblGrid>
      <w:tr w14:paraId="4457DB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AA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right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AB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8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CD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编制</w:t>
            </w:r>
          </w:p>
          <w:p w14:paraId="39BE9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性质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34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招聘</w:t>
            </w:r>
          </w:p>
          <w:p w14:paraId="2A0A9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FF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招聘计划</w:t>
            </w:r>
          </w:p>
        </w:tc>
        <w:tc>
          <w:tcPr>
            <w:tcW w:w="58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3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岗位条件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AB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笔试科目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4C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考核</w:t>
            </w:r>
            <w:r>
              <w:rPr>
                <w:rStyle w:val="8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方式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36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Style w:val="9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岗位</w:t>
            </w:r>
          </w:p>
          <w:p w14:paraId="04DF3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性质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4E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6E5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47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28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04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A5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E0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37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D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1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C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最低学历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2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最低学位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D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3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4C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A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E7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FD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D2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E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F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1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1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 w14:paraId="10AB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6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文字综合1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B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E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0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E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0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53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4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科目一：发言稿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F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F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5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1.招聘单位为区财政局所属事业单位、区农业农村局所属事业单位、区机关事务中心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侯家塘街道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办事处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所属事业单位、黎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托街道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办事处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所属事业单位。</w:t>
            </w:r>
          </w:p>
          <w:p w14:paraId="0FD7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 w14:paraId="45DA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5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D1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F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D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 w14:paraId="050F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8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文字综合2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1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7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A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3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15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4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科目一：发言稿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4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</w:p>
          <w:p w14:paraId="4AF8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A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37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DB7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7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59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7C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4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 w14:paraId="4276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B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文字综合3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E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5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A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0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0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A2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文史哲大类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；经济和管理学大类；法学大类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1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具有2年及以上文字写作工作经历。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4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科目一：发言稿                              科目二：理论文章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E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3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62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80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C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10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 w14:paraId="077B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2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文字综合4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2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1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C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C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C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文史哲大类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；经济和管理学大类；法学大类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6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具有2年及以上文字写作工作经历。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A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科目一：发言稿</w:t>
            </w:r>
          </w:p>
          <w:p w14:paraId="073F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9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E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9D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4A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C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10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A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4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B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文字综合5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1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6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A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A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9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6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B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Style w:val="11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年及以上文字写作工作经历。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3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科目一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：发言稿</w:t>
            </w:r>
            <w:r>
              <w:rPr>
                <w:rStyle w:val="11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 xml:space="preserve">                              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科目二：理论文章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4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</w:p>
          <w:p w14:paraId="485E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6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5F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EDA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5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7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6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39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信息专干1</w:t>
            </w:r>
          </w:p>
        </w:tc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A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05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E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B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D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8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电子信息和计算机类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2D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9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A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</w:p>
          <w:p w14:paraId="393D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0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B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1.招聘单位为区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住房城乡建设局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、砂子塘街道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办事处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5DC8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 w14:paraId="25816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C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29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C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6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1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信息专干2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A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4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8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C2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0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B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电子信息和计算机类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96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6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8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</w:p>
          <w:p w14:paraId="3298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3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E9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EE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B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B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长沙市雨花区委网络安全和信息化委员会办公室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D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长沙市雨花区互联网信息服务中心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7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网信专干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3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B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3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F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4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3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电子信息和计算机类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87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中共党员（含预备党员）。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9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E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9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C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能承担系统安全夜间值守。</w:t>
            </w:r>
          </w:p>
        </w:tc>
      </w:tr>
      <w:tr w14:paraId="5A055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1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9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长沙市雨花区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工业和信息化局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A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长沙市雨花区工业和信息化企业服务中心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F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B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专干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B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FC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A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9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6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E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经济和管理学大类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EA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3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4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9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3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3D9F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8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5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长沙市雨花区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住房和城乡建设局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F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长沙市雨花区建筑工程质量安全监督站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3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E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质安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  <w:tc>
          <w:tcPr>
            <w:tcW w:w="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8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8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D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6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E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F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工学大类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1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具有建筑工程或市政公用工程专业中级及以上职称。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7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C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7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3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right="17"/>
              <w:jc w:val="left"/>
              <w:textAlignment w:val="center"/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需参与夜间值班巡查，能应对突发紧急情况。</w:t>
            </w:r>
          </w:p>
          <w:p w14:paraId="0BD3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将在聘用合同中约定最低服务年限。</w:t>
            </w:r>
          </w:p>
        </w:tc>
      </w:tr>
      <w:tr w14:paraId="3D9BE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D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6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长沙市雨花区农业农村局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0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长沙市雨花区动物卫生监督所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9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D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检疫专干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3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4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E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5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6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动物生产与动物医学类；畜牧学与兽医学类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73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9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F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  <w:r>
              <w:rPr>
                <w:rStyle w:val="11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B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2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需承担夜间值守和外勤任务。</w:t>
            </w:r>
          </w:p>
          <w:p w14:paraId="5716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将在聘用合同中约定最低服务年限。</w:t>
            </w:r>
          </w:p>
        </w:tc>
      </w:tr>
      <w:tr w14:paraId="76D2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3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长沙市雨花区卫生健康局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F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长沙市雨花区妇幼保健计划生育服务中心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2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儿保医师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B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0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B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A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5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F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3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1.具有临床类别执业医师资格证和执业证。</w:t>
            </w:r>
          </w:p>
          <w:p w14:paraId="65476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2.执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业范围为儿科专业。</w:t>
            </w:r>
          </w:p>
          <w:p w14:paraId="0CAA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3.具有1年及以上儿科工作经历。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2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医学基础知识和岗位所需专业知识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4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5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C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1AFBB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8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D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6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长沙市雨花区疾病预防控制中心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3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2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C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4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2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E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5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4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公共卫生与预防医学类；医学技术类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8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具有2年及以上医疗卫生机构检验技术工作经历。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A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医学基础知识和岗位所需专业知识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C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C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5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654D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1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0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长沙市雨花区卫生健康局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A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所属事业</w:t>
            </w:r>
          </w:p>
          <w:p w14:paraId="5DAF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7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0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放射医师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F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9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8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4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8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1.具有临床类别执业医师资格证和执业证。  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2.执业范围为医学影像和放射治疗专业。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3.具有1年及以上放射医学工作经历。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B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医学基础知识和岗位所需专业知识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C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D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F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1.招聘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单位为黄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兴医院（差额）、砂子塘街道社区卫生服务中心（差额）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最低服务年限。</w:t>
            </w:r>
          </w:p>
        </w:tc>
      </w:tr>
      <w:tr w14:paraId="4014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9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E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F0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黄兴医院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50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E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2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F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7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4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8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A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0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1.具有临床类别执业医师资格证和执业证。</w:t>
            </w:r>
          </w:p>
          <w:p w14:paraId="3E75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2.执业范围为外科专业。</w:t>
            </w:r>
          </w:p>
          <w:p w14:paraId="3691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3.具有普通外科学主治医师及以上职称。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医学基础知识和岗位所需专业知识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8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8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5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259CB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A2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3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0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长沙市雨花区高桥街道社区卫生服务中心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7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3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8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8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D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1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C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2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C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1.具有中医类别执业医师资格证和执业证。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2.执业范围为中医针灸推拿科专业。</w:t>
            </w:r>
          </w:p>
          <w:p w14:paraId="1CD0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3.具有中医针灸学、推拿（按摩）学主治医师及以上职称。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0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医学基础知识和岗位所需专业知识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C3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4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5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17974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E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长沙市雨花区卫生健康局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1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长沙市雨花区高桥街道社区卫生服务中心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7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5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A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2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7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6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93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2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5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1.具有口腔类别执业医师资格证和执业证。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2.执业范围为口腔专业。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3.具有2年及以上口腔医学工作经历。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医学基础知识和岗位所需专业知识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5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26B57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E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6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A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长沙市雨花区砂子塘街道社区卫生服务中心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D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E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A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E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A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A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D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9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1.具有临床类别执业医师资格证和执业证。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2.执业范围为医学影像和放射治疗专业。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3.具有1年及以上超声医学工作经历。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B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医学基础知识和岗位所需专业知识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7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6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1FCD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6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7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D8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长沙市雨花区东塘街道社区卫生服务中心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1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A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5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1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F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B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7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7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B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1.具有临床类别执业医师资格证和执业证。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2.执业范围含全科医学专业。</w:t>
            </w:r>
          </w:p>
          <w:p w14:paraId="4793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3.具有2年及以上临床医学工作经历。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7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医学基础知识和岗位所需专业知识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8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B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2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09BBE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A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B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长沙市雨花区卫生健康局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4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长沙市雨花区东山街道社区卫生服务中心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B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7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中医全科</w:t>
            </w:r>
          </w:p>
          <w:p w14:paraId="2FEE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2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E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B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5B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5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D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；中医学类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E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1.具有中医类别执业医师资格证和执业证。</w:t>
            </w:r>
          </w:p>
          <w:p w14:paraId="3900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2.执业范围含全科医学专业。</w:t>
            </w:r>
          </w:p>
          <w:p w14:paraId="2EED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3.具有2年及以上中医科工作经历。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B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医学基础知识和岗位所需专业知识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A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F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2256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B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F3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F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长沙市雨花区雨花亭街道社区卫生服务中心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D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E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中医全科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3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D9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2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6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C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5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1.具有中医类别执业医师资格证和执业证。</w:t>
            </w:r>
          </w:p>
          <w:p w14:paraId="4162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2.执业范围含全科医学专业。</w:t>
            </w:r>
          </w:p>
          <w:p w14:paraId="645B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3.具有中医或中西医结合专业副主任医师及以上职称</w:t>
            </w:r>
            <w:r>
              <w:rPr>
                <w:rStyle w:val="12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D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免笔试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F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直接考核（面试+专业能力测试）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8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6C36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6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3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2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C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F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D7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C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6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C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7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经济和管理学大类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A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1.具有会计专业初级及以上职称，或注册会计师证。</w:t>
            </w:r>
          </w:p>
          <w:p w14:paraId="7FEA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2.具有2年及以上会计工作经历。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8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写作和岗位所需专业知识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0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3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4BF6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0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90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0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长沙市雨花区长株潭一体化发展事务中心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7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 w14:paraId="0FFE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3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绿心专干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2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4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5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9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1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城乡规划学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风景园林硕士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城乡规划与设计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城市规划硕士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9F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9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写作和岗位所需专业知识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E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B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1.需深入项目现场，下乡时间较多。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 w14:paraId="2E2FE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A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3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长沙市雨花区高桥街道办事处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所属事业</w:t>
            </w:r>
          </w:p>
          <w:p w14:paraId="6D97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6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 w14:paraId="4BE8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经济专干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1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4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3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1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F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9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经济和管理学大类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9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具有2年及以上工作经历。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1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写作和岗位所需专业知识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6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A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A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5381B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A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0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长沙市雨花区东塘街道办事处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9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所属事业</w:t>
            </w:r>
          </w:p>
          <w:p w14:paraId="4B67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4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 w14:paraId="0E72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</w:tc>
        <w:tc>
          <w:tcPr>
            <w:tcW w:w="1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4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党建专干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4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7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1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2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2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8D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中共党员（含预备党员）。</w:t>
            </w:r>
            <w:r>
              <w:rPr>
                <w:rStyle w:val="11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Style w:val="11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年及以上党务工作经历。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5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8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E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0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 w14:paraId="621F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6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leftChars="0" w:right="17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F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长沙市雨花区东山街道办事处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F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所属事业</w:t>
            </w:r>
          </w:p>
          <w:p w14:paraId="6322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A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 w14:paraId="04DB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9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统计专干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8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8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Style w:val="10"/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5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D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4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9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应用统计学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经济统计学</w:t>
            </w: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应用统计硕士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E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D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D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1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0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 w:right="17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将在聘用合同中约定最低服务年限。</w:t>
            </w:r>
          </w:p>
        </w:tc>
      </w:tr>
    </w:tbl>
    <w:p w14:paraId="4C09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701" w:right="1417" w:bottom="1417" w:left="1417" w:header="851" w:footer="992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806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49261B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49261B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917A2"/>
    <w:rsid w:val="02CB07E0"/>
    <w:rsid w:val="078F106A"/>
    <w:rsid w:val="0C4D5E73"/>
    <w:rsid w:val="0CEA41AA"/>
    <w:rsid w:val="0F9F2C0F"/>
    <w:rsid w:val="0FA8011B"/>
    <w:rsid w:val="12C37F67"/>
    <w:rsid w:val="14386A2C"/>
    <w:rsid w:val="179A1935"/>
    <w:rsid w:val="18831CB3"/>
    <w:rsid w:val="1A1156DC"/>
    <w:rsid w:val="1CA571CD"/>
    <w:rsid w:val="217A3347"/>
    <w:rsid w:val="26D025F3"/>
    <w:rsid w:val="289C70F1"/>
    <w:rsid w:val="28FC4991"/>
    <w:rsid w:val="342E0296"/>
    <w:rsid w:val="382E2441"/>
    <w:rsid w:val="39F26B71"/>
    <w:rsid w:val="3DB6773F"/>
    <w:rsid w:val="49CF3448"/>
    <w:rsid w:val="4CFE3842"/>
    <w:rsid w:val="4D904876"/>
    <w:rsid w:val="4E215F01"/>
    <w:rsid w:val="51B151C3"/>
    <w:rsid w:val="5348694F"/>
    <w:rsid w:val="543D714B"/>
    <w:rsid w:val="55923060"/>
    <w:rsid w:val="55EC129B"/>
    <w:rsid w:val="56C87100"/>
    <w:rsid w:val="5C16384A"/>
    <w:rsid w:val="5C224292"/>
    <w:rsid w:val="61FC4620"/>
    <w:rsid w:val="63C90847"/>
    <w:rsid w:val="64237F38"/>
    <w:rsid w:val="6507323C"/>
    <w:rsid w:val="69090433"/>
    <w:rsid w:val="697643CF"/>
    <w:rsid w:val="6C1566CF"/>
    <w:rsid w:val="6E3917A2"/>
    <w:rsid w:val="6F410E03"/>
    <w:rsid w:val="6F5A2F04"/>
    <w:rsid w:val="7588522A"/>
    <w:rsid w:val="783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3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122"/>
    <w:basedOn w:val="5"/>
    <w:qFormat/>
    <w:uiPriority w:val="0"/>
    <w:rPr>
      <w:rFonts w:ascii="黑体" w:eastAsia="黑体" w:cs="黑体"/>
      <w:color w:val="000000"/>
      <w:sz w:val="22"/>
      <w:szCs w:val="22"/>
      <w:u w:val="none"/>
    </w:rPr>
  </w:style>
  <w:style w:type="character" w:customStyle="1" w:styleId="8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黑体" w:eastAsia="黑体" w:cs="黑体"/>
      <w:color w:val="000000"/>
      <w:sz w:val="18"/>
      <w:szCs w:val="18"/>
      <w:u w:val="none"/>
    </w:rPr>
  </w:style>
  <w:style w:type="character" w:customStyle="1" w:styleId="10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4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3039</Words>
  <Characters>3128</Characters>
  <Lines>0</Lines>
  <Paragraphs>0</Paragraphs>
  <TotalTime>1</TotalTime>
  <ScaleCrop>false</ScaleCrop>
  <LinksUpToDate>false</LinksUpToDate>
  <CharactersWithSpaces>3190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2026-06-05T00:59:00Z</dcterms:created>
  <dc:creator>Administrator</dc:creator>
  <cp:lastModifiedBy>何晓丽</cp:lastModifiedBy>
  <cp:lastPrinted>2026-06-05T02:16:00Z</cp:lastPrinted>
  <dcterms:modified xsi:type="dcterms:W3CDTF">2026-06-09T03:50:07Z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eyJoZGlkIjoiYjFhYTIxZGViNzNlY2VmZTY1ZjUwMTQ3YjNhMTkyOTciLCJ1c2VySWQiOiI2MzQ4NDIyNjcifQ==</vt:lpwstr>
  </property>
  <property fmtid="{D5CDD505-2E9C-101B-9397-08002B2CF9AE}" pid="4" name="ICV">
    <vt:lpwstr>DBB6817456544987A14B6F2163987D83_12</vt:lpwstr>
  </property>
</Properties>
</file>