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08B2" w:rsidRDefault="002808B2" w:rsidP="002808B2">
      <w:r>
        <w:rPr>
          <w:rFonts w:hint="eastAsia"/>
        </w:rPr>
        <w:t>（免疫研究所）</w:t>
      </w:r>
      <w:r>
        <w:rPr>
          <w:rFonts w:hint="eastAsia"/>
        </w:rPr>
        <w:t>岗位职责</w:t>
      </w:r>
      <w:r>
        <w:rPr>
          <w:rFonts w:hint="eastAsia"/>
        </w:rPr>
        <w:t>：</w:t>
      </w:r>
    </w:p>
    <w:p w:rsidR="002808B2" w:rsidRDefault="002808B2" w:rsidP="002808B2">
      <w:r>
        <w:t>促进院内临床科室免疫学研究水平。</w:t>
      </w:r>
    </w:p>
    <w:p w:rsidR="002808B2" w:rsidRDefault="002808B2" w:rsidP="002808B2">
      <w:r>
        <w:t xml:space="preserve">    （1）生殖系干细胞分化；</w:t>
      </w:r>
    </w:p>
    <w:p w:rsidR="002808B2" w:rsidRDefault="002808B2" w:rsidP="002808B2">
      <w:pPr>
        <w:ind w:firstLine="420"/>
      </w:pPr>
      <w:r>
        <w:t>（2）肿瘤细胞空间三维表观遗传调控。</w:t>
      </w:r>
    </w:p>
    <w:p w:rsidR="002808B2" w:rsidRDefault="002808B2" w:rsidP="002808B2"/>
    <w:p w:rsidR="002808B2" w:rsidRDefault="002808B2" w:rsidP="002808B2">
      <w:r>
        <w:rPr>
          <w:rFonts w:hint="eastAsia"/>
        </w:rPr>
        <w:t>（</w:t>
      </w:r>
      <w:r w:rsidRPr="002808B2">
        <w:rPr>
          <w:rFonts w:hint="eastAsia"/>
        </w:rPr>
        <w:t>智慧医疗</w:t>
      </w:r>
      <w:r>
        <w:rPr>
          <w:rFonts w:hint="eastAsia"/>
        </w:rPr>
        <w:t>）</w:t>
      </w:r>
      <w:r>
        <w:rPr>
          <w:rFonts w:hint="eastAsia"/>
        </w:rPr>
        <w:t>岗位职责</w:t>
      </w:r>
      <w:r>
        <w:rPr>
          <w:rFonts w:hint="eastAsia"/>
        </w:rPr>
        <w:t>：</w:t>
      </w:r>
    </w:p>
    <w:p w:rsidR="002808B2" w:rsidRDefault="002808B2" w:rsidP="002808B2">
      <w:r>
        <w:t>构建医院</w:t>
      </w:r>
      <w:proofErr w:type="gramStart"/>
      <w:r>
        <w:t>医</w:t>
      </w:r>
      <w:proofErr w:type="gramEnd"/>
      <w:r>
        <w:t>工交叉学科，人工智能临床运用。</w:t>
      </w:r>
    </w:p>
    <w:p w:rsidR="002808B2" w:rsidRDefault="002808B2" w:rsidP="002808B2">
      <w:pPr>
        <w:ind w:firstLine="420"/>
      </w:pPr>
      <w:r>
        <w:t xml:space="preserve">    （1）大模型临床数据分析；</w:t>
      </w:r>
    </w:p>
    <w:p w:rsidR="002808B2" w:rsidRPr="002808B2" w:rsidRDefault="002808B2" w:rsidP="002808B2">
      <w:pPr>
        <w:ind w:firstLine="420"/>
        <w:rPr>
          <w:rFonts w:hint="eastAsia"/>
        </w:rPr>
      </w:pPr>
      <w:r>
        <w:t xml:space="preserve">    （2）智慧医疗项目实施。</w:t>
      </w:r>
    </w:p>
    <w:sectPr w:rsidR="002808B2" w:rsidRPr="0028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2"/>
    <w:rsid w:val="001678E0"/>
    <w:rsid w:val="0028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08C4"/>
  <w15:chartTrackingRefBased/>
  <w15:docId w15:val="{51100CA5-F62A-4C73-88C1-8AD1C497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蔡璇斐</dc:creator>
  <cp:keywords/>
  <dc:description/>
  <cp:lastModifiedBy>蔡璇斐</cp:lastModifiedBy>
  <cp:revision>1</cp:revision>
  <dcterms:created xsi:type="dcterms:W3CDTF">2026-06-22T07:18:00Z</dcterms:created>
  <dcterms:modified xsi:type="dcterms:W3CDTF">2026-06-22T07:28:00Z</dcterms:modified>
</cp:coreProperties>
</file>