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9C1BF">
      <w:pPr>
        <w:keepNext w:val="0"/>
        <w:keepLines w:val="0"/>
        <w:pageBreakBefore w:val="0"/>
        <w:widowControl w:val="0"/>
        <w:kinsoku/>
        <w:wordWrap/>
        <w:overflowPunct w:val="0"/>
        <w:topLinePunct w:val="0"/>
        <w:autoSpaceDE/>
        <w:autoSpaceDN/>
        <w:bidi w:val="0"/>
        <w:adjustRightInd/>
        <w:snapToGrid/>
        <w:spacing w:line="520" w:lineRule="exact"/>
        <w:ind w:left="0" w:leftChars="0" w:right="0" w:rightChars="0" w:firstLine="0" w:firstLineChars="0"/>
        <w:jc w:val="left"/>
        <w:textAlignment w:val="auto"/>
        <w:rPr>
          <w:rFonts w:hint="default" w:ascii="Times New Roman" w:hAnsi="Times New Roman" w:eastAsia="方正小标宋简体" w:cs="Times New Roman"/>
          <w:b w:val="0"/>
          <w:bCs w:val="0"/>
          <w:color w:val="auto"/>
          <w:sz w:val="44"/>
          <w:szCs w:val="44"/>
          <w:highlight w:val="none"/>
          <w:u w:val="none"/>
        </w:rPr>
      </w:pPr>
      <w:r>
        <w:rPr>
          <w:rFonts w:hint="eastAsia" w:ascii="黑体" w:hAnsi="黑体" w:eastAsia="黑体" w:cs="黑体"/>
          <w:color w:val="auto"/>
          <w:sz w:val="32"/>
          <w:szCs w:val="32"/>
          <w:highlight w:val="none"/>
          <w:u w:val="none"/>
          <w:lang w:val="en-US" w:eastAsia="zh-CN"/>
        </w:rPr>
        <w:t>附件2</w:t>
      </w:r>
    </w:p>
    <w:p w14:paraId="2C995284">
      <w:pPr>
        <w:keepNext w:val="0"/>
        <w:keepLines w:val="0"/>
        <w:pageBreakBefore w:val="0"/>
        <w:widowControl w:val="0"/>
        <w:kinsoku/>
        <w:wordWrap w:val="0"/>
        <w:overflowPunct w:val="0"/>
        <w:topLinePunct w:val="0"/>
        <w:autoSpaceDE/>
        <w:autoSpaceDN/>
        <w:bidi w:val="0"/>
        <w:adjustRightInd/>
        <w:snapToGrid/>
        <w:spacing w:line="52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u w:val="none"/>
        </w:rPr>
      </w:pPr>
      <w:r>
        <w:rPr>
          <w:rFonts w:hint="eastAsia" w:ascii="方正小标宋简体" w:hAnsi="方正小标宋简体" w:eastAsia="方正小标宋简体" w:cs="方正小标宋简体"/>
          <w:b w:val="0"/>
          <w:bCs w:val="0"/>
          <w:color w:val="auto"/>
          <w:sz w:val="44"/>
          <w:szCs w:val="44"/>
          <w:highlight w:val="none"/>
          <w:u w:val="none"/>
        </w:rPr>
        <w:t>202</w:t>
      </w:r>
      <w:r>
        <w:rPr>
          <w:rFonts w:hint="eastAsia" w:ascii="方正小标宋简体" w:hAnsi="方正小标宋简体" w:eastAsia="方正小标宋简体" w:cs="方正小标宋简体"/>
          <w:b w:val="0"/>
          <w:bCs w:val="0"/>
          <w:color w:val="auto"/>
          <w:sz w:val="44"/>
          <w:szCs w:val="44"/>
          <w:highlight w:val="none"/>
          <w:u w:val="none"/>
          <w:lang w:val="en-US" w:eastAsia="zh-CN"/>
        </w:rPr>
        <w:t>6</w:t>
      </w:r>
      <w:r>
        <w:rPr>
          <w:rFonts w:hint="eastAsia" w:ascii="方正小标宋简体" w:hAnsi="方正小标宋简体" w:eastAsia="方正小标宋简体" w:cs="方正小标宋简体"/>
          <w:b w:val="0"/>
          <w:bCs w:val="0"/>
          <w:color w:val="auto"/>
          <w:sz w:val="44"/>
          <w:szCs w:val="44"/>
          <w:highlight w:val="none"/>
          <w:u w:val="none"/>
        </w:rPr>
        <w:t>年</w:t>
      </w:r>
      <w:r>
        <w:rPr>
          <w:rFonts w:hint="eastAsia" w:ascii="方正小标宋简体" w:hAnsi="方正小标宋简体" w:eastAsia="方正小标宋简体" w:cs="方正小标宋简体"/>
          <w:b w:val="0"/>
          <w:bCs w:val="0"/>
          <w:color w:val="auto"/>
          <w:sz w:val="44"/>
          <w:szCs w:val="44"/>
          <w:highlight w:val="none"/>
          <w:u w:val="none"/>
          <w:lang w:val="en-US" w:eastAsia="zh-CN"/>
        </w:rPr>
        <w:t>竹溪县事业单位公开招聘</w:t>
      </w:r>
      <w:r>
        <w:rPr>
          <w:rFonts w:hint="eastAsia" w:ascii="方正小标宋简体" w:hAnsi="方正小标宋简体" w:eastAsia="方正小标宋简体" w:cs="方正小标宋简体"/>
          <w:b w:val="0"/>
          <w:bCs w:val="0"/>
          <w:color w:val="auto"/>
          <w:sz w:val="44"/>
          <w:szCs w:val="44"/>
          <w:highlight w:val="none"/>
          <w:u w:val="none"/>
        </w:rPr>
        <w:t>工作人员</w:t>
      </w:r>
    </w:p>
    <w:p w14:paraId="2691B791">
      <w:pPr>
        <w:keepNext w:val="0"/>
        <w:keepLines w:val="0"/>
        <w:pageBreakBefore w:val="0"/>
        <w:widowControl w:val="0"/>
        <w:kinsoku/>
        <w:wordWrap w:val="0"/>
        <w:overflowPunct w:val="0"/>
        <w:topLinePunct w:val="0"/>
        <w:autoSpaceDE/>
        <w:autoSpaceDN/>
        <w:bidi w:val="0"/>
        <w:adjustRightInd/>
        <w:snapToGrid/>
        <w:spacing w:line="52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u w:val="none"/>
        </w:rPr>
      </w:pPr>
      <w:r>
        <w:rPr>
          <w:rFonts w:hint="eastAsia" w:ascii="方正小标宋简体" w:hAnsi="方正小标宋简体" w:eastAsia="方正小标宋简体" w:cs="方正小标宋简体"/>
          <w:b w:val="0"/>
          <w:bCs w:val="0"/>
          <w:color w:val="auto"/>
          <w:sz w:val="44"/>
          <w:szCs w:val="44"/>
          <w:highlight w:val="none"/>
          <w:u w:val="none"/>
        </w:rPr>
        <w:t>报考指南</w:t>
      </w:r>
    </w:p>
    <w:p w14:paraId="759B93E6">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p>
    <w:p w14:paraId="3578E34D">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特别提示：</w:t>
      </w:r>
    </w:p>
    <w:p w14:paraId="0668E782">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 w:eastAsia="zh-CN"/>
        </w:rPr>
      </w:pPr>
      <w:r>
        <w:rPr>
          <w:rFonts w:hint="default" w:ascii="Times New Roman" w:hAnsi="Times New Roman" w:eastAsia="仿宋_GB2312" w:cs="Times New Roman"/>
          <w:b w:val="0"/>
          <w:bCs w:val="0"/>
          <w:color w:val="auto"/>
          <w:kern w:val="0"/>
          <w:sz w:val="32"/>
          <w:szCs w:val="32"/>
          <w:highlight w:val="none"/>
          <w:u w:val="none"/>
          <w:lang w:eastAsia="zh-CN"/>
        </w:rPr>
        <w:t>1．本指南明确了</w:t>
      </w:r>
      <w:r>
        <w:rPr>
          <w:rFonts w:hint="eastAsia" w:eastAsia="仿宋_GB2312" w:cs="Times New Roman"/>
          <w:b w:val="0"/>
          <w:bCs w:val="0"/>
          <w:color w:val="auto"/>
          <w:kern w:val="0"/>
          <w:sz w:val="32"/>
          <w:szCs w:val="32"/>
          <w:highlight w:val="none"/>
          <w:u w:val="none"/>
          <w:lang w:val="en-US" w:eastAsia="zh-CN"/>
        </w:rPr>
        <w:t>本次</w:t>
      </w:r>
      <w:r>
        <w:rPr>
          <w:rFonts w:hint="default" w:ascii="Times New Roman" w:hAnsi="Times New Roman" w:eastAsia="仿宋_GB2312" w:cs="Times New Roman"/>
          <w:b w:val="0"/>
          <w:bCs w:val="0"/>
          <w:color w:val="auto"/>
          <w:kern w:val="0"/>
          <w:sz w:val="32"/>
          <w:szCs w:val="32"/>
          <w:highlight w:val="none"/>
          <w:u w:val="none"/>
          <w:lang w:eastAsia="zh-CN"/>
        </w:rPr>
        <w:t>事业单位公开招聘的基本政策，考生报考前务必认真阅读，理解掌握有关政策要求，根据个人实际情况，准确、客观、理性选报符合条件的岗位。</w:t>
      </w:r>
    </w:p>
    <w:p w14:paraId="5F9C007C">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2．</w:t>
      </w:r>
      <w:r>
        <w:rPr>
          <w:rFonts w:hint="eastAsia" w:eastAsia="仿宋_GB2312" w:cs="Times New Roman"/>
          <w:b w:val="0"/>
          <w:bCs w:val="0"/>
          <w:color w:val="auto"/>
          <w:kern w:val="0"/>
          <w:sz w:val="32"/>
          <w:szCs w:val="32"/>
          <w:highlight w:val="none"/>
          <w:u w:val="none"/>
          <w:lang w:val="en-US" w:eastAsia="zh-CN"/>
        </w:rPr>
        <w:t>竹溪县人民政府</w:t>
      </w:r>
      <w:r>
        <w:rPr>
          <w:rFonts w:hint="default" w:ascii="Times New Roman" w:hAnsi="Times New Roman" w:eastAsia="仿宋_GB2312" w:cs="Times New Roman"/>
          <w:b w:val="0"/>
          <w:bCs w:val="0"/>
          <w:color w:val="auto"/>
          <w:kern w:val="0"/>
          <w:sz w:val="32"/>
          <w:szCs w:val="32"/>
          <w:highlight w:val="none"/>
          <w:u w:val="none"/>
          <w:lang w:eastAsia="zh-CN"/>
        </w:rPr>
        <w:t>门户网站为本次招聘的官方网站。考生要避免因查看其他非官方渠道的错误信息，造成报考失误。</w:t>
      </w:r>
    </w:p>
    <w:p w14:paraId="43D947C6">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3．</w:t>
      </w:r>
      <w:r>
        <w:rPr>
          <w:rFonts w:hint="default" w:ascii="Times New Roman" w:hAnsi="Times New Roman" w:eastAsia="仿宋_GB2312" w:cs="Times New Roman"/>
          <w:b w:val="0"/>
          <w:bCs w:val="0"/>
          <w:color w:val="auto"/>
          <w:kern w:val="0"/>
          <w:sz w:val="32"/>
          <w:szCs w:val="32"/>
          <w:highlight w:val="none"/>
          <w:u w:val="none"/>
          <w:lang w:val="en-US" w:eastAsia="zh-CN"/>
        </w:rPr>
        <w:t>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莫被误导干扰，谨防上当受骗，共同维护良好的事业单位公开招聘考试秩序。</w:t>
      </w:r>
    </w:p>
    <w:p w14:paraId="53EFCD7C">
      <w:pPr>
        <w:keepNext w:val="0"/>
        <w:keepLines w:val="0"/>
        <w:pageBreakBefore w:val="0"/>
        <w:widowControl w:val="0"/>
        <w:kinsoku/>
        <w:wordWrap w:val="0"/>
        <w:overflowPunct w:val="0"/>
        <w:topLinePunct w:val="0"/>
        <w:autoSpaceDE/>
        <w:autoSpaceDN/>
        <w:bidi w:val="0"/>
        <w:adjustRightInd/>
        <w:snapToGrid/>
        <w:spacing w:line="520" w:lineRule="exact"/>
        <w:textAlignment w:val="auto"/>
        <w:rPr>
          <w:rFonts w:hint="default" w:ascii="Times New Roman" w:hAnsi="Times New Roman" w:eastAsia="FangSong_GB2312" w:cs="Times New Roman"/>
          <w:b w:val="0"/>
          <w:bCs w:val="0"/>
          <w:color w:val="auto"/>
          <w:sz w:val="32"/>
          <w:szCs w:val="32"/>
          <w:highlight w:val="none"/>
          <w:u w:val="none"/>
        </w:rPr>
      </w:pPr>
      <w:r>
        <w:rPr>
          <w:rFonts w:hint="default" w:ascii="Times New Roman" w:hAnsi="Times New Roman" w:eastAsia="FangSong_GB2312" w:cs="Times New Roman"/>
          <w:b w:val="0"/>
          <w:bCs w:val="0"/>
          <w:color w:val="auto"/>
          <w:sz w:val="32"/>
          <w:szCs w:val="32"/>
          <w:highlight w:val="none"/>
          <w:u w:val="none"/>
        </w:rPr>
        <w:br w:type="page"/>
      </w:r>
    </w:p>
    <w:p w14:paraId="0B08D2FE">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一、本次招考的流程是怎样的？</w:t>
      </w:r>
    </w:p>
    <w:p w14:paraId="17649473">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（一）细读并理解招聘公告、报考指南、岗位表；</w:t>
      </w:r>
    </w:p>
    <w:p w14:paraId="6CB5ED44">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（二）了解拟报考岗位工作地的地理、人文环境，经济社会发展水平，岗位的工作环境、岗位要求的履职能力等情况，根据自身条件和意愿，报考符合资格条件的岗位；</w:t>
      </w:r>
    </w:p>
    <w:p w14:paraId="3A290D25">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（三）网上报名、缴费确认、打印准考证；</w:t>
      </w:r>
    </w:p>
    <w:p w14:paraId="153920C1">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（四）参加笔试；</w:t>
      </w:r>
    </w:p>
    <w:p w14:paraId="35378507">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（五）参加资格复审；</w:t>
      </w:r>
    </w:p>
    <w:p w14:paraId="7BC915DB">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（六）参加面试；</w:t>
      </w:r>
    </w:p>
    <w:p w14:paraId="3878C807">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（七）接受体检、考察；</w:t>
      </w:r>
    </w:p>
    <w:p w14:paraId="295D6539">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（八）拟聘用人员公示；</w:t>
      </w:r>
    </w:p>
    <w:p w14:paraId="43BC82FF">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（九）聘用备案。公示期满无异议，且如期取得岗位所要求的学历学位证书的，按规定办理聘用手续，签订聘用合同。对于未在规定时间办理报到手续的，视为自动放弃，其聘用资格不再保留；</w:t>
      </w:r>
    </w:p>
    <w:p w14:paraId="4195F605">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（十）新聘用人员按规定实行试用期制度，试用期包括在聘用合同期限内。试用期满合格的，予以正式聘用；不合格的，取消聘用。</w:t>
      </w:r>
    </w:p>
    <w:p w14:paraId="37CDB8D8">
      <w:pPr>
        <w:keepNext w:val="0"/>
        <w:keepLines w:val="0"/>
        <w:pageBreakBefore w:val="0"/>
        <w:widowControl w:val="0"/>
        <w:kinsoku/>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0"/>
          <w:sz w:val="32"/>
          <w:szCs w:val="32"/>
          <w:highlight w:val="none"/>
          <w:lang w:eastAsia="zh-Hans"/>
        </w:rPr>
      </w:pPr>
      <w:r>
        <w:rPr>
          <w:rFonts w:hint="eastAsia" w:ascii="仿宋_GB2312" w:hAnsi="仿宋_GB2312" w:eastAsia="仿宋_GB2312" w:cs="仿宋_GB2312"/>
          <w:color w:val="auto"/>
          <w:kern w:val="0"/>
          <w:sz w:val="32"/>
          <w:szCs w:val="32"/>
          <w:highlight w:val="none"/>
          <w:lang w:eastAsia="zh-Hans"/>
        </w:rPr>
        <w:t>报名工作</w:t>
      </w:r>
      <w:r>
        <w:rPr>
          <w:rFonts w:hint="eastAsia" w:ascii="仿宋_GB2312" w:hAnsi="仿宋_GB2312" w:eastAsia="仿宋_GB2312" w:cs="仿宋_GB2312"/>
          <w:color w:val="auto"/>
          <w:kern w:val="0"/>
          <w:sz w:val="32"/>
          <w:szCs w:val="32"/>
          <w:highlight w:val="none"/>
        </w:rPr>
        <w:t>通过</w:t>
      </w:r>
      <w:r>
        <w:rPr>
          <w:rFonts w:hint="eastAsia" w:ascii="仿宋_GB2312" w:hAnsi="仿宋_GB2312" w:eastAsia="仿宋_GB2312" w:cs="仿宋_GB2312"/>
          <w:color w:val="auto"/>
          <w:kern w:val="0"/>
          <w:sz w:val="32"/>
          <w:szCs w:val="32"/>
          <w:highlight w:val="none"/>
          <w:lang w:eastAsia="zh-Hans"/>
        </w:rPr>
        <w:t>网</w:t>
      </w:r>
      <w:r>
        <w:rPr>
          <w:rFonts w:hint="eastAsia" w:ascii="仿宋_GB2312" w:hAnsi="仿宋_GB2312" w:eastAsia="仿宋_GB2312" w:cs="仿宋_GB2312"/>
          <w:color w:val="auto"/>
          <w:kern w:val="0"/>
          <w:sz w:val="32"/>
          <w:szCs w:val="32"/>
          <w:highlight w:val="none"/>
        </w:rPr>
        <w:t>络</w:t>
      </w:r>
      <w:r>
        <w:rPr>
          <w:rFonts w:hint="eastAsia" w:ascii="仿宋_GB2312" w:hAnsi="仿宋_GB2312" w:eastAsia="仿宋_GB2312" w:cs="仿宋_GB2312"/>
          <w:color w:val="auto"/>
          <w:kern w:val="0"/>
          <w:sz w:val="32"/>
          <w:szCs w:val="32"/>
          <w:highlight w:val="none"/>
          <w:lang w:eastAsia="zh-Hans"/>
        </w:rPr>
        <w:t>进行，考生</w:t>
      </w:r>
      <w:r>
        <w:rPr>
          <w:rFonts w:hint="eastAsia" w:ascii="仿宋_GB2312" w:hAnsi="仿宋_GB2312" w:eastAsia="仿宋_GB2312" w:cs="仿宋_GB2312"/>
          <w:color w:val="auto"/>
          <w:kern w:val="0"/>
          <w:sz w:val="32"/>
          <w:szCs w:val="32"/>
          <w:highlight w:val="none"/>
        </w:rPr>
        <w:t>通过</w:t>
      </w:r>
      <w:r>
        <w:rPr>
          <w:rFonts w:hint="eastAsia" w:ascii="仿宋_GB2312" w:hAnsi="仿宋_GB2312" w:eastAsia="仿宋_GB2312" w:cs="仿宋_GB2312"/>
          <w:color w:val="auto"/>
          <w:sz w:val="32"/>
          <w:szCs w:val="32"/>
          <w:highlight w:val="none"/>
          <w:lang w:val="en-US" w:eastAsia="zh-CN"/>
        </w:rPr>
        <w:t>竹溪县事业单位公</w:t>
      </w:r>
      <w:r>
        <w:rPr>
          <w:rFonts w:hint="eastAsia" w:ascii="仿宋_GB2312" w:hAnsi="仿宋_GB2312" w:eastAsia="仿宋_GB2312" w:cs="仿宋_GB2312"/>
          <w:color w:val="auto"/>
          <w:sz w:val="32"/>
          <w:szCs w:val="32"/>
          <w:highlight w:val="none"/>
        </w:rPr>
        <w:t>开招聘报名系统</w:t>
      </w:r>
      <w:r>
        <w:rPr>
          <w:rFonts w:hint="eastAsia" w:ascii="仿宋_GB2312" w:hAnsi="仿宋_GB2312" w:eastAsia="仿宋_GB2312" w:cs="仿宋_GB2312"/>
          <w:color w:val="auto"/>
          <w:sz w:val="32"/>
          <w:szCs w:val="32"/>
          <w:highlight w:val="none"/>
          <w:lang w:val="en-US" w:eastAsia="zh-CN"/>
        </w:rPr>
        <w:t>http://rczx.rzv5.com/</w:t>
      </w:r>
      <w:r>
        <w:rPr>
          <w:rFonts w:hint="eastAsia" w:ascii="仿宋_GB2312" w:hAnsi="仿宋_GB2312" w:eastAsia="仿宋_GB2312" w:cs="仿宋_GB2312"/>
          <w:color w:val="auto"/>
          <w:kern w:val="0"/>
          <w:sz w:val="32"/>
          <w:szCs w:val="32"/>
          <w:highlight w:val="none"/>
          <w:lang w:eastAsia="zh-Hans"/>
        </w:rPr>
        <w:t>进行网上报名。</w:t>
      </w:r>
      <w:r>
        <w:rPr>
          <w:rFonts w:hint="eastAsia" w:ascii="仿宋_GB2312" w:hAnsi="仿宋_GB2312" w:eastAsia="仿宋_GB2312" w:cs="仿宋_GB2312"/>
          <w:color w:val="auto"/>
          <w:sz w:val="32"/>
          <w:szCs w:val="32"/>
          <w:highlight w:val="none"/>
        </w:rPr>
        <w:t>第一步：考生注册；第二步：考生登录；第三步：</w:t>
      </w:r>
      <w:r>
        <w:rPr>
          <w:rFonts w:hint="eastAsia" w:ascii="仿宋_GB2312" w:hAnsi="仿宋_GB2312" w:eastAsia="仿宋_GB2312" w:cs="仿宋_GB2312"/>
          <w:b w:val="0"/>
          <w:bCs w:val="0"/>
          <w:color w:val="auto"/>
          <w:sz w:val="32"/>
          <w:szCs w:val="32"/>
          <w:highlight w:val="none"/>
        </w:rPr>
        <w:t>考生报名（如实填写本人报考信息），</w:t>
      </w:r>
      <w:r>
        <w:rPr>
          <w:rFonts w:hint="eastAsia" w:ascii="仿宋_GB2312" w:hAnsi="仿宋_GB2312" w:eastAsia="仿宋_GB2312" w:cs="仿宋_GB2312"/>
          <w:b/>
          <w:bCs/>
          <w:color w:val="auto"/>
          <w:sz w:val="32"/>
          <w:szCs w:val="32"/>
          <w:highlight w:val="none"/>
        </w:rPr>
        <w:t>考生须下载承诺书（附件</w:t>
      </w: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rPr>
        <w:t>），打印并经本人签字后</w:t>
      </w:r>
      <w:r>
        <w:rPr>
          <w:rFonts w:hint="eastAsia" w:ascii="仿宋_GB2312" w:hAnsi="仿宋_GB2312" w:eastAsia="仿宋_GB2312" w:cs="仿宋_GB2312"/>
          <w:b/>
          <w:bCs/>
          <w:color w:val="auto"/>
          <w:sz w:val="32"/>
          <w:szCs w:val="32"/>
          <w:highlight w:val="none"/>
          <w:lang w:val="en-US" w:eastAsia="zh-CN"/>
        </w:rPr>
        <w:t>与岗位条件要求的其它相关资料（如毕业证、学位证等）</w:t>
      </w:r>
      <w:r>
        <w:rPr>
          <w:rFonts w:hint="eastAsia" w:ascii="仿宋_GB2312" w:hAnsi="仿宋_GB2312" w:eastAsia="仿宋_GB2312" w:cs="仿宋_GB2312"/>
          <w:b/>
          <w:bCs/>
          <w:color w:val="auto"/>
          <w:sz w:val="32"/>
          <w:szCs w:val="32"/>
          <w:highlight w:val="none"/>
        </w:rPr>
        <w:t>拍照上传至附件</w:t>
      </w:r>
      <w:r>
        <w:rPr>
          <w:rFonts w:hint="eastAsia" w:ascii="仿宋_GB2312" w:hAnsi="仿宋_GB2312" w:eastAsia="仿宋_GB2312" w:cs="仿宋_GB2312"/>
          <w:color w:val="auto"/>
          <w:sz w:val="32"/>
          <w:szCs w:val="32"/>
          <w:highlight w:val="none"/>
        </w:rPr>
        <w:t>；第四步：查看审核状态，审核状态通过后，需在报名缴费规定时间内完成缴费，逾期未缴费者视为报名不成功；审核状态未通过，需在报名期内根据审核意见修改报考信息，或改报其他符合报考要求的岗位。缴费需扫描二维码，支付成功建议截图保存，切勿重复缴费，刷新页面即可查询缴费状态（建议使用360极速模式、搜狗高速模式、谷歌浏览器、火狐浏览器）。报名上传照片要求：原照片必须为标准证件照，红、蓝或白色背景，jpg格式，宽295高413，大小1M以下，照片清晰。</w:t>
      </w:r>
    </w:p>
    <w:p w14:paraId="3F83667D">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lang w:eastAsia="zh-CN"/>
        </w:rPr>
        <w:t>二</w:t>
      </w:r>
      <w:r>
        <w:rPr>
          <w:rFonts w:hint="default" w:ascii="Times New Roman" w:hAnsi="Times New Roman" w:eastAsia="黑体" w:cs="Times New Roman"/>
          <w:b w:val="0"/>
          <w:bCs w:val="0"/>
          <w:color w:val="auto"/>
          <w:sz w:val="32"/>
          <w:szCs w:val="32"/>
          <w:highlight w:val="none"/>
          <w:u w:val="none"/>
        </w:rPr>
        <w:t>、网上填写报名信息时应注意什么？</w:t>
      </w:r>
    </w:p>
    <w:p w14:paraId="1D017243">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FangSong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报名时，应聘人员应认真阅读招聘公告、招聘条件、报考指南及各项招聘过程信息。提交报名的，视为接受相关招聘条件、招聘办法，并已承诺所提供各项信息、材料的真实性、准确性、有效性。资格审查贯穿招聘工作全过程，应聘人员在报名后任何环节中被查实或认定为不符合招聘条件的，将被取消应聘资格；已获聘的，将按有关规定予以清退。</w:t>
      </w:r>
    </w:p>
    <w:p w14:paraId="20D956A9">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学习和工作（待业）经历须从高中阶段起填写至报名时止，不得间断。对大学期间的学习经历，须填写清楚学校、院系、专业名称。家庭成员及其主要社会关系，须填写姓名、工作单位及职务。为避免影响招聘单位审查是否构成回避关系岗位，不得漏填家庭成员及主要社会关系，特别是与招聘单位及其主管部门工作人员的亲属关系。</w:t>
      </w:r>
    </w:p>
    <w:p w14:paraId="549EB7B6">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bCs/>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参考往年情况，一般报名初始阶段人数较少，后期尤其是最后两天报名比较集中，可能影响资格审查进度。</w:t>
      </w:r>
      <w:r>
        <w:rPr>
          <w:rFonts w:hint="default" w:ascii="Times New Roman" w:hAnsi="Times New Roman" w:eastAsia="仿宋_GB2312" w:cs="Times New Roman"/>
          <w:b/>
          <w:bCs/>
          <w:color w:val="auto"/>
          <w:kern w:val="0"/>
          <w:sz w:val="32"/>
          <w:szCs w:val="32"/>
          <w:highlight w:val="none"/>
          <w:u w:val="none"/>
          <w:lang w:eastAsia="zh-CN"/>
        </w:rPr>
        <w:t>建议应聘人员合理安排报名时间，根据本人的专业、意愿和职业规划等尽早报名，尽量在网速较快的环境报名，尽量避免后期集中报名，以免错失报名机会。</w:t>
      </w:r>
    </w:p>
    <w:p w14:paraId="0889DF9D">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eastAsia" w:eastAsia="黑体" w:cs="Times New Roman"/>
          <w:b w:val="0"/>
          <w:bCs w:val="0"/>
          <w:color w:val="auto"/>
          <w:sz w:val="32"/>
          <w:szCs w:val="32"/>
          <w:highlight w:val="none"/>
          <w:u w:val="none"/>
          <w:lang w:val="en-US" w:eastAsia="zh-CN"/>
        </w:rPr>
        <w:t>三</w:t>
      </w:r>
      <w:r>
        <w:rPr>
          <w:rFonts w:hint="default" w:ascii="Times New Roman" w:hAnsi="Times New Roman" w:eastAsia="黑体" w:cs="Times New Roman"/>
          <w:b w:val="0"/>
          <w:bCs w:val="0"/>
          <w:color w:val="auto"/>
          <w:sz w:val="32"/>
          <w:szCs w:val="32"/>
          <w:highlight w:val="none"/>
          <w:u w:val="none"/>
          <w:lang w:val="en-US" w:eastAsia="zh-CN"/>
        </w:rPr>
        <w:t>、</w:t>
      </w:r>
      <w:r>
        <w:rPr>
          <w:rFonts w:hint="default" w:ascii="Times New Roman" w:hAnsi="Times New Roman" w:eastAsia="黑体" w:cs="Times New Roman"/>
          <w:b w:val="0"/>
          <w:bCs w:val="0"/>
          <w:color w:val="auto"/>
          <w:sz w:val="32"/>
          <w:szCs w:val="32"/>
          <w:highlight w:val="none"/>
          <w:u w:val="none"/>
        </w:rPr>
        <w:t>关于报考条件</w:t>
      </w:r>
    </w:p>
    <w:p w14:paraId="59206EF4">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lang w:val="en-US" w:eastAsia="zh-CN"/>
        </w:rPr>
        <w:t>1．</w:t>
      </w:r>
      <w:r>
        <w:rPr>
          <w:rFonts w:hint="default" w:ascii="Times New Roman" w:hAnsi="Times New Roman" w:eastAsia="黑体" w:cs="Times New Roman"/>
          <w:b w:val="0"/>
          <w:bCs w:val="0"/>
          <w:color w:val="auto"/>
          <w:sz w:val="32"/>
          <w:szCs w:val="32"/>
          <w:highlight w:val="none"/>
          <w:u w:val="none"/>
        </w:rPr>
        <w:t>报考年龄是如何规定的？</w:t>
      </w:r>
    </w:p>
    <w:p w14:paraId="2DEE3518">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每个岗位的年龄条件以《岗位表》要求为准，均按周年计算，从1月1日起算。如要求为</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3</w:t>
      </w:r>
      <w:r>
        <w:rPr>
          <w:rFonts w:hint="default" w:ascii="Times New Roman" w:hAnsi="Times New Roman" w:eastAsia="仿宋_GB2312" w:cs="Times New Roman"/>
          <w:b w:val="0"/>
          <w:bCs w:val="0"/>
          <w:color w:val="auto"/>
          <w:kern w:val="0"/>
          <w:sz w:val="32"/>
          <w:szCs w:val="32"/>
          <w:highlight w:val="none"/>
          <w:u w:val="none"/>
          <w:lang w:val="en-US" w:eastAsia="zh-CN"/>
        </w:rPr>
        <w:t>8</w:t>
      </w:r>
      <w:r>
        <w:rPr>
          <w:rFonts w:hint="default" w:ascii="Times New Roman" w:hAnsi="Times New Roman" w:eastAsia="仿宋_GB2312" w:cs="Times New Roman"/>
          <w:b w:val="0"/>
          <w:bCs w:val="0"/>
          <w:color w:val="auto"/>
          <w:kern w:val="0"/>
          <w:sz w:val="32"/>
          <w:szCs w:val="32"/>
          <w:highlight w:val="none"/>
          <w:u w:val="none"/>
          <w:lang w:eastAsia="zh-CN"/>
        </w:rPr>
        <w:t>周岁及以下</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即198</w:t>
      </w:r>
      <w:r>
        <w:rPr>
          <w:rFonts w:hint="default" w:ascii="Times New Roman" w:hAnsi="Times New Roman" w:eastAsia="仿宋_GB2312" w:cs="Times New Roman"/>
          <w:b w:val="0"/>
          <w:bCs w:val="0"/>
          <w:color w:val="auto"/>
          <w:kern w:val="0"/>
          <w:sz w:val="32"/>
          <w:szCs w:val="32"/>
          <w:highlight w:val="none"/>
          <w:u w:val="none"/>
          <w:lang w:val="en-US" w:eastAsia="zh-CN"/>
        </w:rPr>
        <w:t>7</w:t>
      </w:r>
      <w:r>
        <w:rPr>
          <w:rFonts w:hint="default" w:ascii="Times New Roman" w:hAnsi="Times New Roman" w:eastAsia="仿宋_GB2312" w:cs="Times New Roman"/>
          <w:b w:val="0"/>
          <w:bCs w:val="0"/>
          <w:color w:val="auto"/>
          <w:kern w:val="0"/>
          <w:sz w:val="32"/>
          <w:szCs w:val="32"/>
          <w:highlight w:val="none"/>
          <w:u w:val="none"/>
          <w:lang w:eastAsia="zh-CN"/>
        </w:rPr>
        <w:t>年</w:t>
      </w:r>
      <w:r>
        <w:rPr>
          <w:rFonts w:hint="default" w:ascii="Times New Roman" w:hAnsi="Times New Roman" w:eastAsia="仿宋_GB2312" w:cs="Times New Roman"/>
          <w:b w:val="0"/>
          <w:bCs w:val="0"/>
          <w:color w:val="auto"/>
          <w:kern w:val="0"/>
          <w:sz w:val="32"/>
          <w:szCs w:val="32"/>
          <w:highlight w:val="none"/>
          <w:u w:val="none"/>
          <w:lang w:val="en-US" w:eastAsia="zh-CN"/>
        </w:rPr>
        <w:t>1</w:t>
      </w:r>
      <w:r>
        <w:rPr>
          <w:rFonts w:hint="default" w:ascii="Times New Roman" w:hAnsi="Times New Roman" w:eastAsia="仿宋_GB2312" w:cs="Times New Roman"/>
          <w:b w:val="0"/>
          <w:bCs w:val="0"/>
          <w:color w:val="auto"/>
          <w:kern w:val="0"/>
          <w:sz w:val="32"/>
          <w:szCs w:val="32"/>
          <w:highlight w:val="none"/>
          <w:u w:val="none"/>
          <w:lang w:eastAsia="zh-CN"/>
        </w:rPr>
        <w:t>月</w:t>
      </w:r>
      <w:r>
        <w:rPr>
          <w:rFonts w:hint="default" w:ascii="Times New Roman" w:hAnsi="Times New Roman" w:eastAsia="仿宋_GB2312" w:cs="Times New Roman"/>
          <w:b w:val="0"/>
          <w:bCs w:val="0"/>
          <w:color w:val="auto"/>
          <w:kern w:val="0"/>
          <w:sz w:val="32"/>
          <w:szCs w:val="32"/>
          <w:highlight w:val="none"/>
          <w:u w:val="none"/>
          <w:lang w:val="en-US" w:eastAsia="zh-CN"/>
        </w:rPr>
        <w:t>1</w:t>
      </w:r>
      <w:r>
        <w:rPr>
          <w:rFonts w:hint="default" w:ascii="Times New Roman" w:hAnsi="Times New Roman" w:eastAsia="仿宋_GB2312" w:cs="Times New Roman"/>
          <w:b w:val="0"/>
          <w:bCs w:val="0"/>
          <w:color w:val="auto"/>
          <w:kern w:val="0"/>
          <w:sz w:val="32"/>
          <w:szCs w:val="32"/>
          <w:highlight w:val="none"/>
          <w:u w:val="none"/>
          <w:lang w:eastAsia="zh-CN"/>
        </w:rPr>
        <w:t>日及以后出生</w:t>
      </w:r>
      <w:r>
        <w:rPr>
          <w:rFonts w:hint="eastAsia" w:eastAsia="仿宋_GB2312" w:cs="Times New Roman"/>
          <w:b w:val="0"/>
          <w:bCs w:val="0"/>
          <w:color w:val="auto"/>
          <w:kern w:val="0"/>
          <w:sz w:val="32"/>
          <w:szCs w:val="32"/>
          <w:highlight w:val="none"/>
          <w:u w:val="none"/>
          <w:lang w:eastAsia="zh-CN"/>
        </w:rPr>
        <w:t>，“</w:t>
      </w:r>
      <w:r>
        <w:rPr>
          <w:rFonts w:hint="eastAsia" w:eastAsia="仿宋_GB2312" w:cs="Times New Roman"/>
          <w:b w:val="0"/>
          <w:bCs w:val="0"/>
          <w:color w:val="auto"/>
          <w:kern w:val="0"/>
          <w:sz w:val="32"/>
          <w:szCs w:val="32"/>
          <w:highlight w:val="none"/>
          <w:u w:val="none"/>
          <w:lang w:val="en-US" w:eastAsia="zh-CN"/>
        </w:rPr>
        <w:t>43周岁及以下</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即</w:t>
      </w:r>
      <w:r>
        <w:rPr>
          <w:rFonts w:hint="eastAsia" w:eastAsia="仿宋_GB2312" w:cs="Times New Roman"/>
          <w:b w:val="0"/>
          <w:bCs w:val="0"/>
          <w:color w:val="auto"/>
          <w:kern w:val="0"/>
          <w:sz w:val="32"/>
          <w:szCs w:val="32"/>
          <w:highlight w:val="none"/>
          <w:u w:val="none"/>
          <w:lang w:val="en-US" w:eastAsia="zh-CN"/>
        </w:rPr>
        <w:t>1982年1月1日及以后出生</w:t>
      </w:r>
      <w:r>
        <w:rPr>
          <w:rFonts w:hint="default" w:ascii="Times New Roman" w:hAnsi="Times New Roman" w:eastAsia="仿宋_GB2312" w:cs="Times New Roman"/>
          <w:b w:val="0"/>
          <w:bCs w:val="0"/>
          <w:color w:val="auto"/>
          <w:kern w:val="0"/>
          <w:sz w:val="32"/>
          <w:szCs w:val="32"/>
          <w:highlight w:val="none"/>
          <w:u w:val="none"/>
          <w:lang w:eastAsia="zh-CN"/>
        </w:rPr>
        <w:t>。</w:t>
      </w:r>
    </w:p>
    <w:p w14:paraId="46E1BBBF">
      <w:pPr>
        <w:keepNext w:val="0"/>
        <w:keepLines w:val="0"/>
        <w:pageBreakBefore w:val="0"/>
        <w:widowControl w:val="0"/>
        <w:kinsoku/>
        <w:wordWrap w:val="0"/>
        <w:overflowPunct w:val="0"/>
        <w:topLinePunct w:val="0"/>
        <w:autoSpaceDE/>
        <w:autoSpaceDN/>
        <w:bidi w:val="0"/>
        <w:adjustRightInd/>
        <w:snapToGrid/>
        <w:spacing w:line="520" w:lineRule="exact"/>
        <w:ind w:firstLine="596" w:firstLineChars="200"/>
        <w:textAlignment w:val="auto"/>
        <w:rPr>
          <w:rFonts w:hint="default" w:ascii="Times New Roman" w:hAnsi="Times New Roman" w:eastAsia="黑体" w:cs="Times New Roman"/>
          <w:b w:val="0"/>
          <w:bCs w:val="0"/>
          <w:color w:val="auto"/>
          <w:spacing w:val="-11"/>
          <w:sz w:val="32"/>
          <w:szCs w:val="32"/>
          <w:highlight w:val="none"/>
          <w:u w:val="none"/>
          <w:lang w:val="en-US" w:eastAsia="zh-CN"/>
        </w:rPr>
      </w:pPr>
      <w:r>
        <w:rPr>
          <w:rFonts w:hint="default" w:ascii="Times New Roman" w:hAnsi="Times New Roman" w:eastAsia="黑体" w:cs="Times New Roman"/>
          <w:b w:val="0"/>
          <w:bCs w:val="0"/>
          <w:color w:val="auto"/>
          <w:spacing w:val="-11"/>
          <w:sz w:val="32"/>
          <w:szCs w:val="32"/>
          <w:highlight w:val="none"/>
          <w:u w:val="none"/>
          <w:lang w:val="en-US" w:eastAsia="zh-CN"/>
        </w:rPr>
        <w:t>2．哪些情形人员应聘事业单位可享受应届毕业生同等待遇？</w:t>
      </w:r>
    </w:p>
    <w:p w14:paraId="4D0BB324">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根据国家和我省现行有关政策规定，下列身份者在应聘时享受普通高校应届毕业生同等待遇：</w:t>
      </w:r>
    </w:p>
    <w:p w14:paraId="6C1D23AF">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（1）2024届、2025届、2026届普通高校毕业生、职业院校（含技工院校）毕业生、境内中外合作办学毕业生和国（境）外留学人员；</w:t>
      </w:r>
    </w:p>
    <w:p w14:paraId="1D07BDA5">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（2）参加</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三支一扶</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计划、</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大学生志愿服务西部计划</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前无工作经历的人员服务期满且考核合格2年内的；</w:t>
      </w:r>
    </w:p>
    <w:p w14:paraId="07EB7E83">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（3）</w:t>
      </w:r>
      <w:bookmarkStart w:id="0" w:name="OLE_LINK2"/>
      <w:bookmarkStart w:id="1" w:name="OLE_LINK1"/>
      <w:r>
        <w:rPr>
          <w:rFonts w:hint="default" w:ascii="Times New Roman" w:hAnsi="Times New Roman" w:eastAsia="仿宋_GB2312" w:cs="Times New Roman"/>
          <w:b w:val="0"/>
          <w:bCs w:val="0"/>
          <w:color w:val="auto"/>
          <w:kern w:val="0"/>
          <w:sz w:val="32"/>
          <w:szCs w:val="32"/>
          <w:highlight w:val="none"/>
          <w:u w:val="none"/>
          <w:lang w:val="en-US" w:eastAsia="zh-CN"/>
        </w:rPr>
        <w:t>以普通高校应届毕业生身份应征入伍服义务兵并退役后1年内的</w:t>
      </w:r>
      <w:bookmarkEnd w:id="0"/>
      <w:r>
        <w:rPr>
          <w:rFonts w:hint="default" w:ascii="Times New Roman" w:hAnsi="Times New Roman" w:eastAsia="仿宋_GB2312" w:cs="Times New Roman"/>
          <w:b w:val="0"/>
          <w:bCs w:val="0"/>
          <w:color w:val="auto"/>
          <w:kern w:val="0"/>
          <w:sz w:val="32"/>
          <w:szCs w:val="32"/>
          <w:highlight w:val="none"/>
          <w:u w:val="none"/>
          <w:lang w:val="en-US" w:eastAsia="zh-CN"/>
        </w:rPr>
        <w:t>；</w:t>
      </w:r>
    </w:p>
    <w:bookmarkEnd w:id="1"/>
    <w:p w14:paraId="464051BD">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（4）面向社会招收的住院医师如为普通高校应届毕业生的，其住培合格当年且应聘医疗卫生机构岗位的；</w:t>
      </w:r>
    </w:p>
    <w:p w14:paraId="2ACC94AD">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（5）其他按规定可享受应届毕业生相关政策的人员。</w:t>
      </w:r>
    </w:p>
    <w:p w14:paraId="03F08E09">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FangSong_GB2312" w:cs="Times New Roman"/>
          <w:b w:val="0"/>
          <w:bCs w:val="0"/>
          <w:color w:val="auto"/>
          <w:sz w:val="32"/>
          <w:szCs w:val="32"/>
          <w:highlight w:val="none"/>
          <w:u w:val="none"/>
          <w:lang w:val="en-US" w:eastAsia="zh-CN"/>
        </w:rPr>
        <w:t>3</w:t>
      </w:r>
      <w:r>
        <w:rPr>
          <w:rFonts w:hint="default" w:ascii="Times New Roman" w:hAnsi="Times New Roman" w:eastAsia="黑体" w:cs="Times New Roman"/>
          <w:b w:val="0"/>
          <w:bCs w:val="0"/>
          <w:color w:val="auto"/>
          <w:sz w:val="32"/>
          <w:szCs w:val="32"/>
          <w:highlight w:val="none"/>
          <w:u w:val="none"/>
          <w:lang w:val="en-US" w:eastAsia="zh-CN"/>
        </w:rPr>
        <w:t>．</w:t>
      </w:r>
      <w:r>
        <w:rPr>
          <w:rFonts w:hint="default" w:ascii="Times New Roman" w:hAnsi="Times New Roman" w:eastAsia="黑体" w:cs="Times New Roman"/>
          <w:b w:val="0"/>
          <w:bCs w:val="0"/>
          <w:color w:val="auto"/>
          <w:sz w:val="32"/>
          <w:szCs w:val="32"/>
          <w:highlight w:val="none"/>
          <w:u w:val="none"/>
        </w:rPr>
        <w:t>岗位要求具有的相关证书取得时间有什么要求？</w:t>
      </w:r>
    </w:p>
    <w:p w14:paraId="2590DC79">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宋体" w:cs="Times New Roman"/>
          <w:b w:val="0"/>
          <w:bCs w:val="0"/>
          <w:color w:val="auto"/>
          <w:kern w:val="2"/>
          <w:sz w:val="32"/>
          <w:szCs w:val="32"/>
          <w:highlight w:val="none"/>
        </w:rPr>
      </w:pPr>
      <w:r>
        <w:rPr>
          <w:rFonts w:hint="default" w:ascii="Times New Roman" w:hAnsi="Times New Roman" w:eastAsia="仿宋_GB2312" w:cs="Times New Roman"/>
          <w:b w:val="0"/>
          <w:bCs w:val="0"/>
          <w:color w:val="auto"/>
          <w:kern w:val="0"/>
          <w:sz w:val="32"/>
          <w:szCs w:val="32"/>
          <w:highlight w:val="none"/>
          <w:u w:val="none"/>
          <w:lang w:val="en" w:eastAsia="zh-CN"/>
        </w:rPr>
        <w:t>202</w:t>
      </w:r>
      <w:r>
        <w:rPr>
          <w:rFonts w:hint="default" w:ascii="Times New Roman" w:hAnsi="Times New Roman" w:eastAsia="仿宋_GB2312" w:cs="Times New Roman"/>
          <w:b w:val="0"/>
          <w:bCs w:val="0"/>
          <w:color w:val="auto"/>
          <w:kern w:val="0"/>
          <w:sz w:val="32"/>
          <w:szCs w:val="32"/>
          <w:highlight w:val="none"/>
          <w:u w:val="none"/>
          <w:lang w:val="en-US" w:eastAsia="zh-CN"/>
        </w:rPr>
        <w:t>6</w:t>
      </w:r>
      <w:r>
        <w:rPr>
          <w:rFonts w:hint="default" w:ascii="Times New Roman" w:hAnsi="Times New Roman" w:eastAsia="仿宋_GB2312" w:cs="Times New Roman"/>
          <w:b w:val="0"/>
          <w:bCs w:val="0"/>
          <w:color w:val="auto"/>
          <w:kern w:val="0"/>
          <w:sz w:val="32"/>
          <w:szCs w:val="32"/>
          <w:highlight w:val="none"/>
          <w:u w:val="none"/>
          <w:lang w:eastAsia="zh-CN"/>
        </w:rPr>
        <w:t>年应届毕业生取得相关学历、学位的时间截止</w:t>
      </w:r>
      <w:r>
        <w:rPr>
          <w:rFonts w:hint="default" w:ascii="Times New Roman" w:hAnsi="Times New Roman" w:eastAsia="仿宋_GB2312" w:cs="Times New Roman"/>
          <w:b w:val="0"/>
          <w:bCs w:val="0"/>
          <w:color w:val="auto"/>
          <w:kern w:val="0"/>
          <w:sz w:val="32"/>
          <w:szCs w:val="32"/>
          <w:highlight w:val="none"/>
          <w:u w:val="none"/>
          <w:lang w:val="en" w:eastAsia="zh-CN"/>
        </w:rPr>
        <w:t>202</w:t>
      </w:r>
      <w:r>
        <w:rPr>
          <w:rFonts w:hint="default" w:ascii="Times New Roman" w:hAnsi="Times New Roman" w:eastAsia="仿宋_GB2312" w:cs="Times New Roman"/>
          <w:b w:val="0"/>
          <w:bCs w:val="0"/>
          <w:color w:val="auto"/>
          <w:kern w:val="0"/>
          <w:sz w:val="32"/>
          <w:szCs w:val="32"/>
          <w:highlight w:val="none"/>
          <w:u w:val="none"/>
          <w:lang w:val="en-US" w:eastAsia="zh-CN"/>
        </w:rPr>
        <w:t>6</w:t>
      </w:r>
      <w:r>
        <w:rPr>
          <w:rFonts w:hint="default" w:ascii="Times New Roman" w:hAnsi="Times New Roman" w:eastAsia="仿宋_GB2312" w:cs="Times New Roman"/>
          <w:b w:val="0"/>
          <w:bCs w:val="0"/>
          <w:color w:val="auto"/>
          <w:kern w:val="0"/>
          <w:sz w:val="32"/>
          <w:szCs w:val="32"/>
          <w:highlight w:val="none"/>
          <w:u w:val="none"/>
          <w:lang w:eastAsia="zh-CN"/>
        </w:rPr>
        <w:t>年7月</w:t>
      </w:r>
      <w:r>
        <w:rPr>
          <w:rFonts w:hint="default" w:ascii="Times New Roman" w:hAnsi="Times New Roman" w:eastAsia="仿宋_GB2312" w:cs="Times New Roman"/>
          <w:b w:val="0"/>
          <w:bCs w:val="0"/>
          <w:color w:val="auto"/>
          <w:kern w:val="0"/>
          <w:sz w:val="32"/>
          <w:szCs w:val="32"/>
          <w:highlight w:val="none"/>
          <w:u w:val="none"/>
          <w:lang w:val="en-US" w:eastAsia="zh-CN"/>
        </w:rPr>
        <w:t>31日，</w:t>
      </w:r>
      <w:r>
        <w:rPr>
          <w:rFonts w:hint="default" w:ascii="Times New Roman" w:hAnsi="Times New Roman" w:eastAsia="仿宋_GB2312" w:cs="Times New Roman"/>
          <w:b w:val="0"/>
          <w:bCs w:val="0"/>
          <w:color w:val="auto"/>
          <w:kern w:val="0"/>
          <w:sz w:val="32"/>
          <w:szCs w:val="32"/>
          <w:highlight w:val="none"/>
          <w:u w:val="none"/>
          <w:lang w:eastAsia="zh-CN"/>
        </w:rPr>
        <w:t>国（境）外留学人员须在截止日期前取得教育部留学服务中心出具的</w:t>
      </w:r>
      <w:r>
        <w:rPr>
          <w:rFonts w:hint="default" w:ascii="Times New Roman" w:hAnsi="Times New Roman" w:eastAsia="仿宋_GB2312" w:cs="Times New Roman"/>
          <w:b w:val="0"/>
          <w:bCs w:val="0"/>
          <w:color w:val="auto"/>
          <w:kern w:val="0"/>
          <w:sz w:val="32"/>
          <w:szCs w:val="32"/>
          <w:highlight w:val="none"/>
          <w:u w:val="none"/>
          <w:lang w:val="en-US" w:eastAsia="zh-CN"/>
        </w:rPr>
        <w:t>国（境）外学历（学位）认证证书。</w:t>
      </w:r>
      <w:r>
        <w:rPr>
          <w:rFonts w:hint="default" w:ascii="Times New Roman" w:hAnsi="Times New Roman" w:eastAsia="仿宋_GB2312" w:cs="Times New Roman"/>
          <w:b w:val="0"/>
          <w:bCs w:val="0"/>
          <w:color w:val="auto"/>
          <w:kern w:val="0"/>
          <w:sz w:val="32"/>
          <w:szCs w:val="32"/>
          <w:highlight w:val="none"/>
          <w:u w:val="none"/>
          <w:lang w:eastAsia="zh-CN"/>
        </w:rPr>
        <w:t>学历认证有关事项可登录教育部留学服务中心网站（http://www.cscse.edu.cn）查询认证的有关要求和程序。</w:t>
      </w:r>
    </w:p>
    <w:p w14:paraId="4B41B4AD">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 w:eastAsia="zh-CN"/>
        </w:rPr>
      </w:pPr>
      <w:r>
        <w:rPr>
          <w:rFonts w:hint="default" w:ascii="Times New Roman" w:hAnsi="Times New Roman" w:eastAsia="仿宋_GB2312" w:cs="Times New Roman"/>
          <w:b w:val="0"/>
          <w:bCs w:val="0"/>
          <w:color w:val="auto"/>
          <w:kern w:val="0"/>
          <w:sz w:val="32"/>
          <w:szCs w:val="32"/>
          <w:highlight w:val="none"/>
          <w:u w:val="none"/>
          <w:lang w:val="en" w:eastAsia="zh-CN"/>
        </w:rPr>
        <w:t>招考岗位要求的专业资格类证书</w:t>
      </w:r>
      <w:r>
        <w:rPr>
          <w:rFonts w:hint="eastAsia" w:eastAsia="仿宋_GB2312" w:cs="Times New Roman"/>
          <w:b w:val="0"/>
          <w:bCs w:val="0"/>
          <w:color w:val="auto"/>
          <w:kern w:val="0"/>
          <w:sz w:val="32"/>
          <w:szCs w:val="32"/>
          <w:highlight w:val="none"/>
          <w:u w:val="none"/>
          <w:lang w:val="en" w:eastAsia="zh-CN"/>
        </w:rPr>
        <w:t>应于公告发布前取得。招聘单位另有要求的，</w:t>
      </w:r>
      <w:r>
        <w:rPr>
          <w:rFonts w:hint="default" w:ascii="Times New Roman" w:hAnsi="Times New Roman" w:eastAsia="仿宋_GB2312" w:cs="Times New Roman"/>
          <w:b w:val="0"/>
          <w:bCs w:val="0"/>
          <w:color w:val="auto"/>
          <w:kern w:val="0"/>
          <w:sz w:val="32"/>
          <w:szCs w:val="32"/>
          <w:highlight w:val="none"/>
          <w:u w:val="none"/>
          <w:lang w:val="en" w:eastAsia="zh-CN"/>
        </w:rPr>
        <w:t>报考者已通过考试但未取得证书的，可在面试前资格复审时，提供由相关部门出具的成绩单等证明材料。</w:t>
      </w:r>
    </w:p>
    <w:p w14:paraId="241324AD">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lang w:val="en-US" w:eastAsia="zh-CN"/>
        </w:rPr>
        <w:t>4．</w:t>
      </w:r>
      <w:r>
        <w:rPr>
          <w:rFonts w:hint="default" w:ascii="Times New Roman" w:hAnsi="Times New Roman" w:eastAsia="黑体" w:cs="Times New Roman"/>
          <w:b w:val="0"/>
          <w:bCs w:val="0"/>
          <w:color w:val="auto"/>
          <w:sz w:val="32"/>
          <w:szCs w:val="32"/>
          <w:highlight w:val="none"/>
          <w:u w:val="none"/>
        </w:rPr>
        <w:t>本次</w:t>
      </w:r>
      <w:r>
        <w:rPr>
          <w:rFonts w:hint="default" w:ascii="Times New Roman" w:hAnsi="Times New Roman" w:eastAsia="黑体" w:cs="Times New Roman"/>
          <w:b w:val="0"/>
          <w:bCs w:val="0"/>
          <w:color w:val="auto"/>
          <w:sz w:val="32"/>
          <w:szCs w:val="32"/>
          <w:highlight w:val="none"/>
          <w:u w:val="none"/>
          <w:lang w:eastAsia="zh-CN"/>
        </w:rPr>
        <w:t>招聘</w:t>
      </w:r>
      <w:r>
        <w:rPr>
          <w:rFonts w:hint="default" w:ascii="Times New Roman" w:hAnsi="Times New Roman" w:eastAsia="黑体" w:cs="Times New Roman"/>
          <w:b w:val="0"/>
          <w:bCs w:val="0"/>
          <w:color w:val="auto"/>
          <w:sz w:val="32"/>
          <w:szCs w:val="32"/>
          <w:highlight w:val="none"/>
          <w:u w:val="none"/>
        </w:rPr>
        <w:t>对学历有何要求？</w:t>
      </w:r>
    </w:p>
    <w:p w14:paraId="167F728D">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报考者须具有省级以上教育行政主管部门承认的国民教育序列学历。非全日制普通高等学历教育的其他国民教育形式（自学考试、成人教育、网络教育、夜大、电大等）毕业生取得省级以上教育行政部门承认的学历，符合拟报考岗位要求的资格条件的，也可以报考。2001年及以后毕业的国民教育序列学历可登录中国高等教育学生信息网（http://www.chsi.com.cn/xlcx/）查询。</w:t>
      </w:r>
    </w:p>
    <w:p w14:paraId="5D3C3B22">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《岗位表》中的学历层次要求，依次为大专、大专及以上、本科、本科及以上、硕士研究生、硕士研究生及以上、博士研究生，请注意相互区别与包含关系。如，某一岗位要求</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本科</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，仅限本科学历人员报考，具有硕士研究生和博士研究生学历的人员不能以本科学历报考；如要求</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本科及以上</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具有本科、硕士研究生和博士研究生学历的人员均可报考（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以本人已取得的较低学历报考相关岗位的，招聘入职后不得以本人拥有较高学历为由提出岗位聘用要求。</w:t>
      </w:r>
      <w:r>
        <w:rPr>
          <w:rFonts w:hint="eastAsia" w:ascii="Times New Roman" w:hAnsi="Times New Roman" w:eastAsia="仿宋_GB2312" w:cs="Times New Roman"/>
          <w:b w:val="0"/>
          <w:bCs w:val="0"/>
          <w:color w:val="auto"/>
          <w:kern w:val="0"/>
          <w:sz w:val="32"/>
          <w:szCs w:val="32"/>
          <w:highlight w:val="none"/>
          <w:u w:val="none"/>
          <w:lang w:eastAsia="zh-CN"/>
        </w:rPr>
        <w:t>全日制高校在读的</w:t>
      </w:r>
      <w:r>
        <w:rPr>
          <w:rFonts w:hint="default" w:ascii="Times New Roman" w:hAnsi="Times New Roman" w:eastAsia="仿宋_GB2312" w:cs="Times New Roman"/>
          <w:b w:val="0"/>
          <w:bCs w:val="0"/>
          <w:color w:val="auto"/>
          <w:kern w:val="0"/>
          <w:sz w:val="32"/>
          <w:szCs w:val="32"/>
          <w:highlight w:val="none"/>
          <w:u w:val="none"/>
          <w:lang w:eastAsia="zh-CN"/>
        </w:rPr>
        <w:t>非2026届毕业生，不能以已取</w:t>
      </w:r>
      <w:r>
        <w:rPr>
          <w:rFonts w:hint="eastAsia" w:ascii="Times New Roman" w:hAnsi="Times New Roman" w:eastAsia="仿宋_GB2312" w:cs="Times New Roman"/>
          <w:b w:val="0"/>
          <w:bCs w:val="0"/>
          <w:color w:val="auto"/>
          <w:kern w:val="0"/>
          <w:sz w:val="32"/>
          <w:szCs w:val="32"/>
          <w:highlight w:val="none"/>
          <w:u w:val="none"/>
          <w:lang w:eastAsia="zh-CN"/>
        </w:rPr>
        <w:t>得的较低学历报考。</w:t>
      </w:r>
    </w:p>
    <w:p w14:paraId="7ACD0980">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5．技工院校毕业生学历如何认定？</w:t>
      </w:r>
    </w:p>
    <w:p w14:paraId="2016726A">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在符合专业等其他岗位条件的前提下，技工院校预备技师（技师）班毕业生可报名应聘学历要求为大学本科的岗位，高级工班毕业生可报名应聘学历要求为大学专科的岗位。</w:t>
      </w:r>
    </w:p>
    <w:p w14:paraId="69A0920F">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lang w:val="en-US" w:eastAsia="zh-CN"/>
        </w:rPr>
        <w:t>6．</w:t>
      </w:r>
      <w:r>
        <w:rPr>
          <w:rFonts w:hint="default" w:ascii="Times New Roman" w:hAnsi="Times New Roman" w:eastAsia="黑体" w:cs="Times New Roman"/>
          <w:b w:val="0"/>
          <w:bCs w:val="0"/>
          <w:color w:val="auto"/>
          <w:sz w:val="32"/>
          <w:szCs w:val="32"/>
          <w:highlight w:val="none"/>
          <w:u w:val="none"/>
        </w:rPr>
        <w:t>本次</w:t>
      </w:r>
      <w:r>
        <w:rPr>
          <w:rFonts w:hint="default" w:ascii="Times New Roman" w:hAnsi="Times New Roman" w:eastAsia="黑体" w:cs="Times New Roman"/>
          <w:b w:val="0"/>
          <w:bCs w:val="0"/>
          <w:color w:val="auto"/>
          <w:sz w:val="32"/>
          <w:szCs w:val="32"/>
          <w:highlight w:val="none"/>
          <w:u w:val="none"/>
          <w:lang w:eastAsia="zh-CN"/>
        </w:rPr>
        <w:t>招聘</w:t>
      </w:r>
      <w:r>
        <w:rPr>
          <w:rFonts w:hint="default" w:ascii="Times New Roman" w:hAnsi="Times New Roman" w:eastAsia="黑体" w:cs="Times New Roman"/>
          <w:b w:val="0"/>
          <w:bCs w:val="0"/>
          <w:color w:val="auto"/>
          <w:sz w:val="32"/>
          <w:szCs w:val="32"/>
          <w:highlight w:val="none"/>
          <w:u w:val="none"/>
        </w:rPr>
        <w:t>对专业条件如何把握？</w:t>
      </w:r>
    </w:p>
    <w:p w14:paraId="7C12FD0E">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bookmarkStart w:id="2" w:name="OLE_LINK3"/>
      <w:r>
        <w:rPr>
          <w:rFonts w:hint="default" w:ascii="Times New Roman" w:hAnsi="Times New Roman" w:eastAsia="仿宋_GB2312" w:cs="Times New Roman"/>
          <w:b w:val="0"/>
          <w:bCs w:val="0"/>
          <w:color w:val="auto"/>
          <w:kern w:val="0"/>
          <w:sz w:val="32"/>
          <w:szCs w:val="32"/>
          <w:highlight w:val="none"/>
          <w:u w:val="none"/>
          <w:lang w:eastAsia="zh-CN"/>
        </w:rPr>
        <w:t>专业以国家教育行政主管部门制定的研究生、本科、职业教育专业目录和人力资源社会保障部门制定的技工院校专业目录为准。岗位专业条件设置为</w:t>
      </w:r>
      <w:r>
        <w:rPr>
          <w:rFonts w:hint="eastAsia" w:ascii="仿宋_GB2312" w:hAnsi="仿宋_GB2312" w:eastAsia="仿宋_GB2312" w:cs="仿宋_GB2312"/>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不限</w:t>
      </w:r>
      <w:r>
        <w:rPr>
          <w:rFonts w:hint="eastAsia" w:ascii="仿宋_GB2312" w:hAnsi="仿宋_GB2312" w:eastAsia="仿宋_GB2312" w:cs="仿宋_GB2312"/>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的，则所有专业均可报考。岗位专业条件设置为具体专业的，考生严格根据岗位表所列的专业，按照一一对应原则报考。</w:t>
      </w:r>
    </w:p>
    <w:p w14:paraId="6B0C63A0">
      <w:pPr>
        <w:keepNext w:val="0"/>
        <w:keepLines w:val="0"/>
        <w:pageBreakBefore w:val="0"/>
        <w:widowControl w:val="0"/>
        <w:kinsoku/>
        <w:wordWrap w:val="0"/>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eastAsia" w:ascii="楷体_GB2312" w:hAnsi="楷体_GB2312" w:eastAsia="楷体_GB2312" w:cs="楷体_GB2312"/>
          <w:b/>
          <w:bCs/>
          <w:color w:val="auto"/>
          <w:sz w:val="32"/>
          <w:szCs w:val="32"/>
          <w:highlight w:val="none"/>
          <w:u w:val="none"/>
        </w:rPr>
        <w:t>应聘人员所学专业。</w:t>
      </w:r>
      <w:r>
        <w:rPr>
          <w:rFonts w:hint="default" w:ascii="Times New Roman" w:hAnsi="Times New Roman" w:eastAsia="仿宋_GB2312" w:cs="Times New Roman"/>
          <w:b w:val="0"/>
          <w:bCs w:val="0"/>
          <w:color w:val="auto"/>
          <w:kern w:val="0"/>
          <w:sz w:val="32"/>
          <w:szCs w:val="32"/>
          <w:highlight w:val="none"/>
          <w:u w:val="none"/>
          <w:lang w:eastAsia="zh-CN"/>
        </w:rPr>
        <w:t>以所获学历毕业证或国家承认的学历教育证书上注明的专业为准。202</w:t>
      </w:r>
      <w:r>
        <w:rPr>
          <w:rFonts w:hint="default" w:ascii="Times New Roman" w:hAnsi="Times New Roman" w:eastAsia="仿宋_GB2312" w:cs="Times New Roman"/>
          <w:b w:val="0"/>
          <w:bCs w:val="0"/>
          <w:color w:val="auto"/>
          <w:kern w:val="0"/>
          <w:sz w:val="32"/>
          <w:szCs w:val="32"/>
          <w:highlight w:val="none"/>
          <w:u w:val="none"/>
          <w:lang w:val="en-US" w:eastAsia="zh-CN"/>
        </w:rPr>
        <w:t>6</w:t>
      </w:r>
      <w:r>
        <w:rPr>
          <w:rFonts w:hint="default" w:ascii="Times New Roman" w:hAnsi="Times New Roman" w:eastAsia="仿宋_GB2312" w:cs="Times New Roman"/>
          <w:b w:val="0"/>
          <w:bCs w:val="0"/>
          <w:color w:val="auto"/>
          <w:kern w:val="0"/>
          <w:sz w:val="32"/>
          <w:szCs w:val="32"/>
          <w:highlight w:val="none"/>
          <w:u w:val="none"/>
          <w:lang w:eastAsia="zh-CN"/>
        </w:rPr>
        <w:t>年毕业生尚未取得学历学位证书的，按本校毕业生就业指导部门签署意见的毕业生就业推荐表上的专业进行报考；留学回国人员报考的，按教育部留学人员服务中心出具的《国外学历学位认证书》上的专业填写，同时提供所学课程成绩单和毕业论文研究方向等材料。</w:t>
      </w:r>
    </w:p>
    <w:p w14:paraId="6A2830E0">
      <w:pPr>
        <w:keepNext w:val="0"/>
        <w:keepLines w:val="0"/>
        <w:pageBreakBefore w:val="0"/>
        <w:widowControl w:val="0"/>
        <w:kinsoku/>
        <w:wordWrap w:val="0"/>
        <w:overflowPunct w:val="0"/>
        <w:topLinePunct w:val="0"/>
        <w:autoSpaceDE/>
        <w:autoSpaceDN/>
        <w:bidi w:val="0"/>
        <w:adjustRightInd/>
        <w:snapToGrid/>
        <w:spacing w:line="520" w:lineRule="exact"/>
        <w:ind w:firstLine="643" w:firstLineChars="200"/>
        <w:textAlignment w:val="auto"/>
        <w:rPr>
          <w:rFonts w:hint="eastAsia" w:ascii="楷体_GB2312" w:hAnsi="楷体_GB2312" w:eastAsia="楷体_GB2312" w:cs="楷体_GB2312"/>
          <w:b/>
          <w:bCs/>
          <w:color w:val="auto"/>
          <w:sz w:val="32"/>
          <w:szCs w:val="32"/>
          <w:highlight w:val="none"/>
          <w:u w:val="none"/>
          <w:lang w:eastAsia="zh-CN"/>
        </w:rPr>
      </w:pPr>
      <w:r>
        <w:rPr>
          <w:rFonts w:hint="eastAsia" w:ascii="楷体_GB2312" w:hAnsi="楷体_GB2312" w:eastAsia="楷体_GB2312" w:cs="楷体_GB2312"/>
          <w:b/>
          <w:bCs/>
          <w:color w:val="auto"/>
          <w:sz w:val="32"/>
          <w:szCs w:val="32"/>
          <w:highlight w:val="none"/>
          <w:u w:val="none"/>
          <w:lang w:eastAsia="zh-CN"/>
        </w:rPr>
        <w:t>特殊情形。</w:t>
      </w:r>
    </w:p>
    <w:p w14:paraId="7AFAF183">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eastAsia" w:eastAsia="仿宋_GB2312" w:cs="Times New Roman"/>
          <w:b w:val="0"/>
          <w:bCs w:val="0"/>
          <w:color w:val="auto"/>
          <w:kern w:val="0"/>
          <w:sz w:val="32"/>
          <w:szCs w:val="32"/>
          <w:highlight w:val="none"/>
          <w:u w:val="none"/>
          <w:lang w:val="en-US" w:eastAsia="zh-CN"/>
        </w:rPr>
        <w:t>（1）</w:t>
      </w:r>
      <w:r>
        <w:rPr>
          <w:rFonts w:hint="default" w:ascii="Times New Roman" w:hAnsi="Times New Roman" w:eastAsia="仿宋_GB2312" w:cs="Times New Roman"/>
          <w:b w:val="0"/>
          <w:bCs w:val="0"/>
          <w:color w:val="auto"/>
          <w:kern w:val="0"/>
          <w:sz w:val="32"/>
          <w:szCs w:val="32"/>
          <w:highlight w:val="none"/>
          <w:u w:val="none"/>
          <w:lang w:eastAsia="zh-CN"/>
        </w:rPr>
        <w:t>专业名称和代码变更的情形。对个别涉及专业名称及代码等调整的，以国家教育部门发文为依据进行认定。出现新旧专业比对认定争议时，原则上以应聘人员就读的高等学校依据教育部下发的关于新旧学科专业调整的有效文件、省级以上教育部门有关文件或规定出具的有效专业证明材料进行综合认定。</w:t>
      </w:r>
    </w:p>
    <w:p w14:paraId="5A8357C4">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eastAsia" w:eastAsia="仿宋_GB2312" w:cs="Times New Roman"/>
          <w:b w:val="0"/>
          <w:bCs w:val="0"/>
          <w:color w:val="auto"/>
          <w:kern w:val="0"/>
          <w:sz w:val="32"/>
          <w:szCs w:val="32"/>
          <w:highlight w:val="none"/>
          <w:u w:val="none"/>
          <w:lang w:val="en-US" w:eastAsia="zh-CN"/>
        </w:rPr>
        <w:t>（2）</w:t>
      </w:r>
      <w:r>
        <w:rPr>
          <w:rFonts w:hint="default" w:ascii="Times New Roman" w:hAnsi="Times New Roman" w:eastAsia="仿宋_GB2312" w:cs="Times New Roman"/>
          <w:b w:val="0"/>
          <w:bCs w:val="0"/>
          <w:color w:val="auto"/>
          <w:kern w:val="0"/>
          <w:sz w:val="32"/>
          <w:szCs w:val="32"/>
          <w:highlight w:val="none"/>
          <w:u w:val="none"/>
          <w:lang w:eastAsia="zh-CN"/>
        </w:rPr>
        <w:t>专业条件设置为二级学科，应聘人员专业为一级学科的情形。需应聘人员提供所学课程成绩单、毕业论文研究方向等佐证材料并结合应聘人员所在高校出具的证明材料进行综合认定。</w:t>
      </w:r>
    </w:p>
    <w:p w14:paraId="37F6C10F">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eastAsia" w:eastAsia="仿宋_GB2312" w:cs="Times New Roman"/>
          <w:b w:val="0"/>
          <w:bCs w:val="0"/>
          <w:color w:val="auto"/>
          <w:kern w:val="0"/>
          <w:sz w:val="32"/>
          <w:szCs w:val="32"/>
          <w:highlight w:val="none"/>
          <w:u w:val="none"/>
          <w:lang w:val="en-US" w:eastAsia="zh-CN"/>
        </w:rPr>
        <w:t>（3）</w:t>
      </w:r>
      <w:r>
        <w:rPr>
          <w:rFonts w:hint="default" w:ascii="Times New Roman" w:hAnsi="Times New Roman" w:eastAsia="仿宋_GB2312" w:cs="Times New Roman"/>
          <w:b w:val="0"/>
          <w:bCs w:val="0"/>
          <w:color w:val="auto"/>
          <w:kern w:val="0"/>
          <w:sz w:val="32"/>
          <w:szCs w:val="32"/>
          <w:highlight w:val="none"/>
          <w:u w:val="none"/>
          <w:lang w:eastAsia="zh-CN"/>
        </w:rPr>
        <w:t>应聘人员所学专业不在教育部专业目录内的情形。主要为国（境）外高校专业或国内高校自主开设的二级学科专业以及国家《急需学科专业引导发展清单》（2022/2024）。需应聘人员提供所学课程成绩单、毕业论文研究方向等佐证材料并结合应聘人员所在高校出具的证明材料进行综合认定。</w:t>
      </w:r>
    </w:p>
    <w:p w14:paraId="784FB0AF">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7．毕业证书上专业后面带括号，能否以括号里的信息作为专业报考？</w:t>
      </w:r>
    </w:p>
    <w:p w14:paraId="36F45B92">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括号里的信息只能代表所学内容有所涉及，不能认定为专业（教育部公布的</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专业指导目录</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中自带括号的除外），考生只能以括号外的专业名称报考相符合的岗位。</w:t>
      </w:r>
    </w:p>
    <w:p w14:paraId="798B307D">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lang w:val="en-US" w:eastAsia="zh-CN"/>
        </w:rPr>
        <w:t>8．</w:t>
      </w:r>
      <w:r>
        <w:rPr>
          <w:rFonts w:hint="default" w:ascii="Times New Roman" w:hAnsi="Times New Roman" w:eastAsia="黑体" w:cs="Times New Roman"/>
          <w:b w:val="0"/>
          <w:bCs w:val="0"/>
          <w:color w:val="auto"/>
          <w:sz w:val="32"/>
          <w:szCs w:val="32"/>
          <w:highlight w:val="none"/>
          <w:u w:val="none"/>
        </w:rPr>
        <w:t>是否可以凭第二专业或者辅修专业报考？</w:t>
      </w:r>
    </w:p>
    <w:p w14:paraId="03295E65">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bookmarkStart w:id="3" w:name="OLE_LINK4"/>
      <w:r>
        <w:rPr>
          <w:rFonts w:hint="default" w:ascii="Times New Roman" w:hAnsi="Times New Roman" w:eastAsia="仿宋_GB2312" w:cs="Times New Roman"/>
          <w:b w:val="0"/>
          <w:bCs w:val="0"/>
          <w:color w:val="auto"/>
          <w:kern w:val="0"/>
          <w:sz w:val="32"/>
          <w:szCs w:val="32"/>
          <w:highlight w:val="none"/>
          <w:u w:val="none"/>
          <w:lang w:eastAsia="zh-CN"/>
        </w:rPr>
        <w:t>应聘人员在普通全日制高等学历教育阶段取得国家承认的辅修专业证书、双学位证书、第二学士学位证书的，可与相应的毕业证书配合使用，依据辅修专业证书、双学位证书、第二学士学位证书注明的专业应聘。</w:t>
      </w:r>
    </w:p>
    <w:bookmarkEnd w:id="3"/>
    <w:p w14:paraId="2D26D316">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9．2026年毕业的定向生、委培生是否可以报考？</w:t>
      </w:r>
    </w:p>
    <w:p w14:paraId="151D0941">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2026年毕业的定向生、委培生原则上不得报考。</w:t>
      </w:r>
    </w:p>
    <w:bookmarkEnd w:id="2"/>
    <w:p w14:paraId="5BFB8B27">
      <w:pPr>
        <w:keepNext w:val="0"/>
        <w:keepLines w:val="0"/>
        <w:pageBreakBefore w:val="0"/>
        <w:widowControl w:val="0"/>
        <w:numPr>
          <w:ilvl w:val="0"/>
          <w:numId w:val="0"/>
        </w:numPr>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eastAsia="zh-CN"/>
        </w:rPr>
      </w:pPr>
      <w:r>
        <w:rPr>
          <w:rFonts w:hint="default" w:ascii="Times New Roman" w:hAnsi="Times New Roman" w:eastAsia="黑体" w:cs="Times New Roman"/>
          <w:b w:val="0"/>
          <w:bCs w:val="0"/>
          <w:color w:val="auto"/>
          <w:sz w:val="32"/>
          <w:szCs w:val="32"/>
          <w:highlight w:val="none"/>
          <w:u w:val="none"/>
          <w:lang w:val="en-US" w:eastAsia="zh-CN"/>
        </w:rPr>
        <w:t>10．</w:t>
      </w:r>
      <w:r>
        <w:rPr>
          <w:rFonts w:hint="default" w:ascii="Times New Roman" w:hAnsi="Times New Roman" w:eastAsia="黑体" w:cs="Times New Roman"/>
          <w:b w:val="0"/>
          <w:bCs w:val="0"/>
          <w:color w:val="auto"/>
          <w:sz w:val="32"/>
          <w:szCs w:val="32"/>
          <w:highlight w:val="none"/>
          <w:u w:val="none"/>
          <w:lang w:eastAsia="zh-CN"/>
        </w:rPr>
        <w:t>专业工作经历如何界定？</w:t>
      </w:r>
    </w:p>
    <w:p w14:paraId="02D5B045">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专业工作经历</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指与岗位所需和所学专业相关的工作经历，具体界定由用人单位和主管部门负责解释。报考有相关工作经历要求的岗位的人员，在资格复审时须提供岗位相关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r>
        <w:rPr>
          <w:rFonts w:hint="default" w:ascii="Times New Roman" w:hAnsi="Times New Roman" w:eastAsia="仿宋_GB2312" w:cs="Times New Roman"/>
          <w:b w:val="0"/>
          <w:bCs w:val="0"/>
          <w:color w:val="auto"/>
          <w:kern w:val="0"/>
          <w:sz w:val="32"/>
          <w:szCs w:val="32"/>
          <w:highlight w:val="none"/>
          <w:u w:val="none"/>
          <w:lang w:val="en-US" w:eastAsia="zh-CN"/>
        </w:rPr>
        <w:t>所有报考者涉及专业工作经历的，计算时间截止</w:t>
      </w:r>
      <w:r>
        <w:rPr>
          <w:rFonts w:hint="eastAsia" w:eastAsia="仿宋_GB2312" w:cs="Times New Roman"/>
          <w:b w:val="0"/>
          <w:bCs w:val="0"/>
          <w:color w:val="auto"/>
          <w:kern w:val="0"/>
          <w:sz w:val="32"/>
          <w:szCs w:val="32"/>
          <w:highlight w:val="none"/>
          <w:u w:val="none"/>
          <w:lang w:val="en-US" w:eastAsia="zh-CN"/>
        </w:rPr>
        <w:t>公告发布之</w:t>
      </w:r>
      <w:r>
        <w:rPr>
          <w:rFonts w:hint="default" w:ascii="Times New Roman" w:hAnsi="Times New Roman" w:eastAsia="仿宋_GB2312" w:cs="Times New Roman"/>
          <w:b w:val="0"/>
          <w:bCs w:val="0"/>
          <w:color w:val="auto"/>
          <w:kern w:val="0"/>
          <w:sz w:val="32"/>
          <w:szCs w:val="32"/>
          <w:highlight w:val="none"/>
          <w:u w:val="none"/>
          <w:lang w:val="en-US" w:eastAsia="zh-CN"/>
        </w:rPr>
        <w:t>日。</w:t>
      </w:r>
    </w:p>
    <w:p w14:paraId="7DA0CC81">
      <w:pPr>
        <w:keepNext w:val="0"/>
        <w:keepLines w:val="0"/>
        <w:pageBreakBefore w:val="0"/>
        <w:widowControl w:val="0"/>
        <w:numPr>
          <w:ilvl w:val="0"/>
          <w:numId w:val="0"/>
        </w:numPr>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11．工作经历起始时间如何界定？</w:t>
      </w:r>
    </w:p>
    <w:p w14:paraId="2EC4B292">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（1）在党政机关、事业单位、国有企业工作的人员，工作经历时间自报到之日算起。</w:t>
      </w:r>
    </w:p>
    <w:p w14:paraId="240895E8">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（2）参加大学生村官、</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三支一扶</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计划、</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大学生志愿服务西部计划</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等基层服务项目人员，工作经历时间自报到之日算起。</w:t>
      </w:r>
    </w:p>
    <w:p w14:paraId="7EA6BA43">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（3）到基层特定公益性岗位（社会管理和公共服务）初次就业的人员，工作经历时间从工作协议约定的起始时间算起。</w:t>
      </w:r>
    </w:p>
    <w:p w14:paraId="4AFA0833">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（4）离校未就业高校毕业生到高校毕业生实习见习基地参加见习或者到企事业单位参与项目研究的人员，工作经历时间自报到之日起算起。</w:t>
      </w:r>
    </w:p>
    <w:p w14:paraId="3930546B">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（5）在其他经济组织、社会组织等单位工作的人员，工作经历时间以劳动合同约定的起始时间算起。</w:t>
      </w:r>
    </w:p>
    <w:p w14:paraId="67E1DE52">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（6）自主创业并办理工商注册手续的人员，工作经历时间自营业执照颁发之日算起。</w:t>
      </w:r>
    </w:p>
    <w:p w14:paraId="7D2CFDD9">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（7）以灵活就业形式初次就业人员，工作经历时间从登记灵活就业并经审批确认的起始时间算起。</w:t>
      </w:r>
    </w:p>
    <w:p w14:paraId="7E9956B1">
      <w:pPr>
        <w:keepNext w:val="0"/>
        <w:keepLines w:val="0"/>
        <w:pageBreakBefore w:val="0"/>
        <w:widowControl w:val="0"/>
        <w:numPr>
          <w:ilvl w:val="0"/>
          <w:numId w:val="0"/>
        </w:numPr>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12．在企业工作，只能提供企业证明的，能否通过工作经历资格审查？</w:t>
      </w:r>
    </w:p>
    <w:p w14:paraId="1BF1B11B">
      <w:pPr>
        <w:keepNext w:val="0"/>
        <w:keepLines w:val="0"/>
        <w:pageBreakBefore w:val="0"/>
        <w:widowControl w:val="0"/>
        <w:suppressLineNumbers w:val="0"/>
        <w:kinsoku/>
        <w:wordWrap w:val="0"/>
        <w:overflowPunct w:val="0"/>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u w:val="none"/>
          <w:lang w:val="en-US" w:eastAsia="zh-CN"/>
        </w:rPr>
        <w:t>只有企业出具的证明，不能通过工作经历资格审查。应聘人员还需要提供劳动合同或工资证明、社保证明等其他佐证材料，以证明企业工作经历。如在规定时间不能提供佐证材料，或所提供的材料不足以证明的，不能通过资格审查。</w:t>
      </w:r>
    </w:p>
    <w:p w14:paraId="7E38A200">
      <w:pPr>
        <w:keepNext w:val="0"/>
        <w:keepLines w:val="0"/>
        <w:pageBreakBefore w:val="0"/>
        <w:widowControl w:val="0"/>
        <w:suppressLineNumbers w:val="0"/>
        <w:kinsoku/>
        <w:wordWrap w:val="0"/>
        <w:overflowPunct w:val="0"/>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13．申请加分人员时间计算截止日期？</w:t>
      </w:r>
    </w:p>
    <w:p w14:paraId="21621C65">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申请笔试加分人员中，</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三支一扶</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计划、大学生志愿服务西部计划项目人员服务期满2年且考核合格，高校毕业生退役士兵在军队服役5年（含）以上，时间计算截止日期为2026年7月31日。</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三支一扶</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计划、大学生志愿服务西部计划中的部分人员因招募时调剂补录，选派报到时间在当年8月之后，当年同批次、无其他特殊情况的，可申请加分；若经此次招聘相关程序成为某单位拟聘人选，仍须服务期满2年且考核合格，才能办理聘用手续。</w:t>
      </w:r>
    </w:p>
    <w:p w14:paraId="2EF92297">
      <w:pPr>
        <w:keepNext w:val="0"/>
        <w:keepLines w:val="0"/>
        <w:pageBreakBefore w:val="0"/>
        <w:widowControl w:val="0"/>
        <w:numPr>
          <w:ilvl w:val="0"/>
          <w:numId w:val="0"/>
        </w:numPr>
        <w:kinsoku/>
        <w:wordWrap w:val="0"/>
        <w:overflowPunct w:val="0"/>
        <w:topLinePunct w:val="0"/>
        <w:autoSpaceDE/>
        <w:autoSpaceDN/>
        <w:bidi w:val="0"/>
        <w:adjustRightInd/>
        <w:snapToGrid/>
        <w:spacing w:line="520" w:lineRule="exact"/>
        <w:ind w:firstLine="640" w:firstLineChars="200"/>
        <w:textAlignment w:val="auto"/>
        <w:rPr>
          <w:rFonts w:hint="default" w:eastAsia="仿宋_GB2312" w:cs="Times New Roman"/>
          <w:b w:val="0"/>
          <w:bCs w:val="0"/>
          <w:color w:val="auto"/>
          <w:kern w:val="0"/>
          <w:sz w:val="32"/>
          <w:szCs w:val="32"/>
          <w:highlight w:val="none"/>
          <w:u w:val="none"/>
          <w:lang w:val="en-US" w:eastAsia="zh-CN"/>
        </w:rPr>
      </w:pP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17</w:t>
      </w:r>
      <w:bookmarkStart w:id="5" w:name="_GoBack"/>
      <w:bookmarkEnd w:id="5"/>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工作时间</w:t>
      </w:r>
      <w:r>
        <w:rPr>
          <w:rFonts w:hint="eastAsia" w:ascii="仿宋_GB2312" w:eastAsia="仿宋_GB2312"/>
          <w:color w:val="auto"/>
          <w:sz w:val="32"/>
          <w:szCs w:val="32"/>
          <w:highlight w:val="none"/>
        </w:rPr>
        <w:t>（上午8：30--12：00，下午2：30--5：30）</w:t>
      </w:r>
      <w:r>
        <w:rPr>
          <w:rFonts w:hint="eastAsia" w:eastAsia="仿宋_GB2312" w:cs="Times New Roman"/>
          <w:b w:val="0"/>
          <w:bCs w:val="0"/>
          <w:color w:val="auto"/>
          <w:kern w:val="0"/>
          <w:sz w:val="32"/>
          <w:szCs w:val="32"/>
          <w:highlight w:val="none"/>
          <w:u w:val="none"/>
          <w:lang w:val="en-US" w:eastAsia="zh-CN"/>
        </w:rPr>
        <w:t>申请加分</w:t>
      </w:r>
      <w:r>
        <w:rPr>
          <w:rFonts w:hint="default" w:ascii="Times New Roman" w:hAnsi="Times New Roman" w:eastAsia="仿宋_GB2312" w:cs="Times New Roman"/>
          <w:b w:val="0"/>
          <w:bCs w:val="0"/>
          <w:color w:val="auto"/>
          <w:kern w:val="0"/>
          <w:sz w:val="32"/>
          <w:szCs w:val="32"/>
          <w:highlight w:val="none"/>
          <w:u w:val="none"/>
          <w:lang w:val="en-US" w:eastAsia="zh-CN"/>
        </w:rPr>
        <w:t>的相关人员，在此期间</w:t>
      </w:r>
      <w:r>
        <w:rPr>
          <w:rFonts w:hint="eastAsia" w:eastAsia="仿宋_GB2312" w:cs="Times New Roman"/>
          <w:b w:val="0"/>
          <w:bCs w:val="0"/>
          <w:color w:val="auto"/>
          <w:kern w:val="0"/>
          <w:sz w:val="32"/>
          <w:szCs w:val="32"/>
          <w:highlight w:val="none"/>
          <w:u w:val="none"/>
          <w:lang w:val="en-US" w:eastAsia="zh-CN"/>
        </w:rPr>
        <w:t>按要求到</w:t>
      </w:r>
      <w:r>
        <w:rPr>
          <w:rFonts w:hint="default" w:ascii="Times New Roman" w:hAnsi="Times New Roman" w:eastAsia="仿宋_GB2312" w:cs="Times New Roman"/>
          <w:b w:val="0"/>
          <w:bCs w:val="0"/>
          <w:color w:val="auto"/>
          <w:kern w:val="0"/>
          <w:sz w:val="32"/>
          <w:szCs w:val="32"/>
          <w:highlight w:val="none"/>
          <w:u w:val="none"/>
          <w:lang w:val="en-US" w:eastAsia="zh-CN"/>
        </w:rPr>
        <w:t>人社部门</w:t>
      </w:r>
      <w:r>
        <w:rPr>
          <w:rFonts w:hint="eastAsia" w:eastAsia="仿宋_GB2312" w:cs="Times New Roman"/>
          <w:b w:val="0"/>
          <w:bCs w:val="0"/>
          <w:color w:val="auto"/>
          <w:kern w:val="0"/>
          <w:sz w:val="32"/>
          <w:szCs w:val="32"/>
          <w:highlight w:val="none"/>
          <w:u w:val="none"/>
          <w:lang w:val="en-US" w:eastAsia="zh-CN"/>
        </w:rPr>
        <w:t>办理</w:t>
      </w:r>
      <w:r>
        <w:rPr>
          <w:rFonts w:hint="default" w:ascii="Times New Roman" w:hAnsi="Times New Roman" w:eastAsia="仿宋_GB2312" w:cs="Times New Roman"/>
          <w:b w:val="0"/>
          <w:bCs w:val="0"/>
          <w:color w:val="auto"/>
          <w:kern w:val="0"/>
          <w:sz w:val="32"/>
          <w:szCs w:val="32"/>
          <w:highlight w:val="none"/>
          <w:u w:val="none"/>
          <w:lang w:val="en-US" w:eastAsia="zh-CN"/>
        </w:rPr>
        <w:t>，再由人社部门会同相关部门进行加分资格审核。</w:t>
      </w:r>
    </w:p>
    <w:p w14:paraId="6F3A2F2E">
      <w:pPr>
        <w:keepNext w:val="0"/>
        <w:keepLines w:val="0"/>
        <w:pageBreakBefore w:val="0"/>
        <w:widowControl w:val="0"/>
        <w:numPr>
          <w:ilvl w:val="0"/>
          <w:numId w:val="0"/>
        </w:numPr>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14．如何理解</w:t>
      </w:r>
      <w:r>
        <w:rPr>
          <w:rFonts w:hint="eastAsia" w:eastAsia="黑体" w:cs="Times New Roman"/>
          <w:b w:val="0"/>
          <w:bCs w:val="0"/>
          <w:color w:val="auto"/>
          <w:sz w:val="32"/>
          <w:szCs w:val="32"/>
          <w:highlight w:val="none"/>
          <w:u w:val="none"/>
          <w:lang w:val="en-US" w:eastAsia="zh-CN"/>
        </w:rPr>
        <w:t>“</w:t>
      </w:r>
      <w:r>
        <w:rPr>
          <w:rFonts w:hint="default" w:ascii="Times New Roman" w:hAnsi="Times New Roman" w:eastAsia="黑体" w:cs="Times New Roman"/>
          <w:b w:val="0"/>
          <w:bCs w:val="0"/>
          <w:color w:val="auto"/>
          <w:sz w:val="32"/>
          <w:szCs w:val="32"/>
          <w:highlight w:val="none"/>
          <w:u w:val="none"/>
          <w:lang w:val="en-US" w:eastAsia="zh-CN"/>
        </w:rPr>
        <w:t>聘用后即构成回避关系</w:t>
      </w:r>
      <w:r>
        <w:rPr>
          <w:rFonts w:hint="eastAsia" w:eastAsia="黑体" w:cs="Times New Roman"/>
          <w:b w:val="0"/>
          <w:bCs w:val="0"/>
          <w:color w:val="auto"/>
          <w:sz w:val="32"/>
          <w:szCs w:val="32"/>
          <w:highlight w:val="none"/>
          <w:u w:val="none"/>
          <w:lang w:val="en-US" w:eastAsia="zh-CN"/>
        </w:rPr>
        <w:t>”</w:t>
      </w:r>
      <w:r>
        <w:rPr>
          <w:rFonts w:hint="default" w:ascii="Times New Roman" w:hAnsi="Times New Roman" w:eastAsia="黑体" w:cs="Times New Roman"/>
          <w:b w:val="0"/>
          <w:bCs w:val="0"/>
          <w:color w:val="auto"/>
          <w:sz w:val="32"/>
          <w:szCs w:val="32"/>
          <w:highlight w:val="none"/>
          <w:u w:val="none"/>
          <w:lang w:val="en-US" w:eastAsia="zh-CN"/>
        </w:rPr>
        <w:t>？</w:t>
      </w:r>
    </w:p>
    <w:p w14:paraId="7A7D5E6A">
      <w:pPr>
        <w:keepNext w:val="0"/>
        <w:keepLines w:val="0"/>
        <w:pageBreakBefore w:val="0"/>
        <w:widowControl w:val="0"/>
        <w:kinsoku/>
        <w:wordWrap/>
        <w:overflowPunct/>
        <w:topLinePunct w:val="0"/>
        <w:autoSpaceDE/>
        <w:autoSpaceDN/>
        <w:bidi w:val="0"/>
        <w:adjustRightInd/>
        <w:snapToGrid/>
        <w:spacing w:line="576" w:lineRule="atLeast"/>
        <w:ind w:left="0" w:right="0" w:rightChars="0" w:firstLine="640" w:firstLineChars="200"/>
        <w:jc w:val="both"/>
        <w:textAlignment w:val="auto"/>
        <w:outlineLvl w:val="9"/>
        <w:rPr>
          <w:rFonts w:hint="eastAsia" w:ascii="仿宋_GB2312" w:eastAsia="仿宋_GB2312"/>
          <w:color w:val="auto"/>
          <w:sz w:val="32"/>
          <w:szCs w:val="32"/>
          <w:highlight w:val="none"/>
          <w:lang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按照《事业单位人事管理回避规定》</w:t>
      </w:r>
      <w:r>
        <w:rPr>
          <w:rFonts w:hint="eastAsia" w:ascii="仿宋_GB2312" w:eastAsia="仿宋_GB2312"/>
          <w:color w:val="auto"/>
          <w:sz w:val="32"/>
          <w:szCs w:val="32"/>
          <w:highlight w:val="none"/>
        </w:rPr>
        <w:t>(人社部规〔2019〕1号)</w:t>
      </w:r>
      <w:r>
        <w:rPr>
          <w:rFonts w:hint="default" w:ascii="Times New Roman" w:hAnsi="Times New Roman" w:eastAsia="仿宋_GB2312" w:cs="Times New Roman"/>
          <w:b w:val="0"/>
          <w:bCs w:val="0"/>
          <w:color w:val="auto"/>
          <w:kern w:val="0"/>
          <w:sz w:val="32"/>
          <w:szCs w:val="32"/>
          <w:highlight w:val="none"/>
          <w:u w:val="none"/>
          <w:lang w:val="en-US" w:eastAsia="zh-CN"/>
        </w:rPr>
        <w:t>第六条、第七条、第十条等相关规定执行。</w:t>
      </w:r>
      <w:r>
        <w:rPr>
          <w:rFonts w:hint="eastAsia" w:ascii="仿宋_GB2312" w:hAnsi="仿宋" w:eastAsia="仿宋_GB2312"/>
          <w:color w:val="auto"/>
          <w:sz w:val="32"/>
          <w:szCs w:val="32"/>
          <w:highlight w:val="none"/>
        </w:rPr>
        <w:t>凡与聘用单位负责人有夫妻关系、直系血亲关系、三代以内旁系血亲关系或者近姻亲关系的应聘人员，</w:t>
      </w:r>
      <w:r>
        <w:rPr>
          <w:rFonts w:hint="eastAsia" w:ascii="仿宋_GB2312" w:eastAsia="仿宋_GB2312"/>
          <w:color w:val="auto"/>
          <w:sz w:val="32"/>
          <w:szCs w:val="32"/>
          <w:highlight w:val="none"/>
        </w:rPr>
        <w:t>应当执行回避制度，</w:t>
      </w:r>
      <w:r>
        <w:rPr>
          <w:rFonts w:hint="eastAsia" w:ascii="仿宋_GB2312" w:hAnsi="仿宋" w:eastAsia="仿宋_GB2312"/>
          <w:color w:val="auto"/>
          <w:sz w:val="32"/>
          <w:szCs w:val="32"/>
          <w:highlight w:val="none"/>
        </w:rPr>
        <w:t>不得报考和应聘该单位负责人的秘书或者人事、财务、纪律监察岗位，以及有直接上下级领导关系的岗位</w:t>
      </w:r>
      <w:r>
        <w:rPr>
          <w:rFonts w:hint="eastAsia" w:ascii="仿宋_GB2312" w:eastAsia="仿宋_GB2312"/>
          <w:color w:val="auto"/>
          <w:sz w:val="32"/>
          <w:szCs w:val="32"/>
          <w:highlight w:val="none"/>
          <w:lang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其他法律法规规定的应予回避的情形，从其规定。</w:t>
      </w:r>
    </w:p>
    <w:p w14:paraId="1943E881">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eastAsia" w:eastAsia="黑体" w:cs="Times New Roman"/>
          <w:b w:val="0"/>
          <w:bCs w:val="0"/>
          <w:color w:val="auto"/>
          <w:sz w:val="32"/>
          <w:szCs w:val="32"/>
          <w:highlight w:val="none"/>
          <w:u w:val="none"/>
          <w:lang w:val="en-US" w:eastAsia="zh-CN"/>
        </w:rPr>
        <w:t>四</w:t>
      </w:r>
      <w:r>
        <w:rPr>
          <w:rFonts w:hint="default" w:ascii="Times New Roman" w:hAnsi="Times New Roman" w:eastAsia="黑体" w:cs="Times New Roman"/>
          <w:b w:val="0"/>
          <w:bCs w:val="0"/>
          <w:color w:val="auto"/>
          <w:sz w:val="32"/>
          <w:szCs w:val="32"/>
          <w:highlight w:val="none"/>
          <w:u w:val="none"/>
        </w:rPr>
        <w:t>、考试费用注意事项</w:t>
      </w:r>
    </w:p>
    <w:p w14:paraId="53128D74">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auto"/>
          <w:kern w:val="0"/>
          <w:sz w:val="32"/>
          <w:szCs w:val="32"/>
          <w:highlight w:val="none"/>
          <w:u w:val="none"/>
          <w:lang w:eastAsia="zh-CN"/>
        </w:rPr>
      </w:pPr>
      <w:r>
        <w:rPr>
          <w:rFonts w:hint="eastAsia" w:ascii="仿宋_GB2312" w:hAnsi="仿宋_GB2312" w:eastAsia="仿宋_GB2312" w:cs="仿宋_GB2312"/>
          <w:b w:val="0"/>
          <w:bCs w:val="0"/>
          <w:color w:val="auto"/>
          <w:kern w:val="0"/>
          <w:sz w:val="32"/>
          <w:szCs w:val="32"/>
          <w:highlight w:val="none"/>
          <w:u w:val="none"/>
          <w:lang w:eastAsia="zh-CN"/>
        </w:rPr>
        <w:t>（一）</w:t>
      </w:r>
      <w:r>
        <w:rPr>
          <w:rFonts w:hint="eastAsia" w:ascii="仿宋_GB2312" w:hAnsi="仿宋_GB2312" w:eastAsia="仿宋_GB2312" w:cs="仿宋_GB2312"/>
          <w:b w:val="0"/>
          <w:bCs w:val="0"/>
          <w:color w:val="auto"/>
          <w:spacing w:val="-11"/>
          <w:kern w:val="0"/>
          <w:sz w:val="32"/>
          <w:szCs w:val="32"/>
          <w:highlight w:val="none"/>
          <w:u w:val="none"/>
          <w:lang w:eastAsia="zh-CN"/>
        </w:rPr>
        <w:t>资格审查通过后，报考人员须网上缴纳考试费用100元</w:t>
      </w:r>
      <w:r>
        <w:rPr>
          <w:rFonts w:hint="eastAsia" w:ascii="仿宋_GB2312" w:hAnsi="仿宋_GB2312" w:eastAsia="仿宋_GB2312" w:cs="仿宋_GB2312"/>
          <w:b w:val="0"/>
          <w:bCs w:val="0"/>
          <w:color w:val="auto"/>
          <w:kern w:val="0"/>
          <w:sz w:val="32"/>
          <w:szCs w:val="32"/>
          <w:highlight w:val="none"/>
          <w:u w:val="none"/>
          <w:lang w:eastAsia="zh-CN"/>
        </w:rPr>
        <w:t>（依据鄂价费字〔2007〕18号文件规定）。缴费成功即确认报名，未按期缴费确认者视为自动放弃，请务必注意。</w:t>
      </w:r>
    </w:p>
    <w:p w14:paraId="448FE8B2">
      <w:pPr>
        <w:keepNext w:val="0"/>
        <w:keepLines w:val="0"/>
        <w:pageBreakBefore w:val="0"/>
        <w:widowControl w:val="0"/>
        <w:numPr>
          <w:ilvl w:val="0"/>
          <w:numId w:val="0"/>
        </w:numPr>
        <w:kinsoku/>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kern w:val="0"/>
          <w:sz w:val="32"/>
          <w:szCs w:val="32"/>
          <w:highlight w:val="none"/>
          <w:u w:val="none"/>
          <w:lang w:eastAsia="zh-CN"/>
        </w:rPr>
        <w:t>（二）</w:t>
      </w:r>
      <w:r>
        <w:rPr>
          <w:rFonts w:hint="eastAsia" w:ascii="仿宋_GB2312" w:hAnsi="仿宋_GB2312" w:eastAsia="仿宋_GB2312" w:cs="仿宋_GB2312"/>
          <w:color w:val="auto"/>
          <w:sz w:val="32"/>
          <w:szCs w:val="32"/>
          <w:highlight w:val="none"/>
        </w:rPr>
        <w:t>符合相关规定的考试费用减免对象，按</w:t>
      </w:r>
      <w:r>
        <w:rPr>
          <w:rFonts w:hint="eastAsia" w:ascii="仿宋_GB2312" w:hAnsi="仿宋_GB2312" w:eastAsia="仿宋_GB2312" w:cs="仿宋_GB2312"/>
          <w:color w:val="auto"/>
          <w:sz w:val="32"/>
          <w:szCs w:val="32"/>
          <w:highlight w:val="none"/>
          <w:lang w:val="en-US" w:eastAsia="zh-CN"/>
        </w:rPr>
        <w:t>竹溪县事业单位</w:t>
      </w:r>
      <w:r>
        <w:rPr>
          <w:rFonts w:hint="eastAsia" w:ascii="仿宋_GB2312" w:hAnsi="仿宋_GB2312" w:eastAsia="仿宋_GB2312" w:cs="仿宋_GB2312"/>
          <w:color w:val="auto"/>
          <w:sz w:val="32"/>
          <w:szCs w:val="32"/>
          <w:highlight w:val="none"/>
          <w:lang w:eastAsia="zh-CN"/>
        </w:rPr>
        <w:t>公开招聘</w:t>
      </w:r>
      <w:r>
        <w:rPr>
          <w:rFonts w:hint="eastAsia" w:ascii="仿宋_GB2312" w:hAnsi="仿宋_GB2312" w:eastAsia="仿宋_GB2312" w:cs="仿宋_GB2312"/>
          <w:color w:val="auto"/>
          <w:sz w:val="32"/>
          <w:szCs w:val="32"/>
          <w:highlight w:val="none"/>
        </w:rPr>
        <w:t>报名系统相关说明进行申请操作。在报名系统初审通过</w:t>
      </w:r>
      <w:r>
        <w:rPr>
          <w:rFonts w:hint="eastAsia" w:ascii="仿宋_GB2312" w:hAnsi="仿宋_GB2312" w:eastAsia="仿宋_GB2312" w:cs="仿宋_GB2312"/>
          <w:color w:val="auto"/>
          <w:sz w:val="32"/>
          <w:szCs w:val="32"/>
          <w:highlight w:val="none"/>
          <w:lang w:val="en-US" w:eastAsia="zh-CN"/>
        </w:rPr>
        <w:t>并</w:t>
      </w:r>
      <w:r>
        <w:rPr>
          <w:rFonts w:hint="eastAsia" w:ascii="仿宋_GB2312" w:hAnsi="仿宋_GB2312" w:eastAsia="仿宋_GB2312" w:cs="仿宋_GB2312"/>
          <w:color w:val="auto"/>
          <w:sz w:val="32"/>
          <w:szCs w:val="32"/>
          <w:highlight w:val="none"/>
        </w:rPr>
        <w:t>进入缴费流程</w:t>
      </w:r>
      <w:r>
        <w:rPr>
          <w:rFonts w:hint="eastAsia" w:ascii="仿宋_GB2312" w:hAnsi="仿宋_GB2312" w:eastAsia="仿宋_GB2312" w:cs="仿宋_GB2312"/>
          <w:color w:val="auto"/>
          <w:sz w:val="32"/>
          <w:szCs w:val="32"/>
          <w:highlight w:val="none"/>
          <w:lang w:val="en-US" w:eastAsia="zh-CN"/>
        </w:rPr>
        <w:t>后</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即可提交费用减免</w:t>
      </w:r>
      <w:r>
        <w:rPr>
          <w:rFonts w:hint="eastAsia" w:ascii="仿宋_GB2312" w:hAnsi="仿宋_GB2312" w:eastAsia="仿宋_GB2312" w:cs="仿宋_GB2312"/>
          <w:color w:val="auto"/>
          <w:sz w:val="32"/>
          <w:szCs w:val="32"/>
          <w:highlight w:val="none"/>
        </w:rPr>
        <w:t>申请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上传</w:t>
      </w:r>
      <w:r>
        <w:rPr>
          <w:rFonts w:hint="eastAsia" w:ascii="仿宋_GB2312" w:hAnsi="仿宋_GB2312" w:eastAsia="仿宋_GB2312" w:cs="仿宋_GB2312"/>
          <w:color w:val="auto"/>
          <w:sz w:val="32"/>
          <w:szCs w:val="32"/>
          <w:highlight w:val="none"/>
          <w:lang w:val="en-US" w:eastAsia="zh-CN"/>
        </w:rPr>
        <w:t>当地民政部门和农业部门出具的相关证明材料</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以及</w:t>
      </w:r>
      <w:r>
        <w:rPr>
          <w:rFonts w:hint="eastAsia" w:ascii="仿宋_GB2312" w:hAnsi="仿宋_GB2312" w:eastAsia="仿宋_GB2312" w:cs="仿宋_GB2312"/>
          <w:color w:val="auto"/>
          <w:sz w:val="32"/>
          <w:szCs w:val="32"/>
          <w:highlight w:val="none"/>
        </w:rPr>
        <w:t>本人二代身份证照片（正反面）</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由审核</w:t>
      </w:r>
      <w:r>
        <w:rPr>
          <w:rFonts w:hint="eastAsia" w:ascii="仿宋_GB2312" w:hAnsi="仿宋_GB2312" w:eastAsia="仿宋_GB2312" w:cs="仿宋_GB2312"/>
          <w:color w:val="auto"/>
          <w:sz w:val="32"/>
          <w:szCs w:val="32"/>
          <w:highlight w:val="none"/>
          <w:lang w:val="en-US" w:eastAsia="zh-CN"/>
        </w:rPr>
        <w:t>人</w:t>
      </w:r>
      <w:r>
        <w:rPr>
          <w:rFonts w:hint="eastAsia" w:ascii="仿宋_GB2312" w:hAnsi="仿宋_GB2312" w:eastAsia="仿宋_GB2312" w:cs="仿宋_GB2312"/>
          <w:color w:val="auto"/>
          <w:sz w:val="32"/>
          <w:szCs w:val="32"/>
          <w:highlight w:val="none"/>
        </w:rPr>
        <w:t>员</w:t>
      </w:r>
      <w:r>
        <w:rPr>
          <w:rFonts w:hint="eastAsia" w:ascii="仿宋_GB2312" w:hAnsi="仿宋_GB2312" w:eastAsia="仿宋_GB2312" w:cs="仿宋_GB2312"/>
          <w:color w:val="auto"/>
          <w:sz w:val="32"/>
          <w:szCs w:val="32"/>
          <w:highlight w:val="none"/>
          <w:lang w:val="en-US" w:eastAsia="zh-CN"/>
        </w:rPr>
        <w:t>对相关材料进行</w:t>
      </w:r>
      <w:r>
        <w:rPr>
          <w:rFonts w:hint="eastAsia" w:ascii="仿宋_GB2312" w:hAnsi="仿宋_GB2312" w:eastAsia="仿宋_GB2312" w:cs="仿宋_GB2312"/>
          <w:color w:val="auto"/>
          <w:sz w:val="32"/>
          <w:szCs w:val="32"/>
          <w:highlight w:val="none"/>
        </w:rPr>
        <w:t>审核。</w:t>
      </w:r>
    </w:p>
    <w:p w14:paraId="6136430A">
      <w:pPr>
        <w:keepNext w:val="0"/>
        <w:keepLines w:val="0"/>
        <w:pageBreakBefore w:val="0"/>
        <w:widowControl w:val="0"/>
        <w:kinsoku/>
        <w:topLinePunct w:val="0"/>
        <w:autoSpaceDE/>
        <w:autoSpaceDN/>
        <w:bidi w:val="0"/>
        <w:adjustRightInd/>
        <w:snapToGrid/>
        <w:spacing w:line="520"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申请政策减免费用的报考人员需在202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pacing w:val="-11"/>
          <w:sz w:val="32"/>
          <w:szCs w:val="32"/>
          <w:highlight w:val="none"/>
        </w:rPr>
        <w:t>至</w:t>
      </w:r>
      <w:r>
        <w:rPr>
          <w:rFonts w:hint="eastAsia" w:ascii="仿宋_GB2312" w:hAnsi="仿宋_GB2312" w:eastAsia="仿宋_GB2312" w:cs="仿宋_GB2312"/>
          <w:color w:val="auto"/>
          <w:spacing w:val="-11"/>
          <w:sz w:val="32"/>
          <w:szCs w:val="32"/>
          <w:highlight w:val="none"/>
          <w:lang w:val="en-US" w:eastAsia="zh-CN"/>
        </w:rPr>
        <w:t>7</w:t>
      </w:r>
      <w:r>
        <w:rPr>
          <w:rFonts w:hint="eastAsia" w:ascii="仿宋_GB2312" w:hAnsi="仿宋_GB2312" w:eastAsia="仿宋_GB2312" w:cs="仿宋_GB2312"/>
          <w:color w:val="auto"/>
          <w:spacing w:val="-11"/>
          <w:sz w:val="32"/>
          <w:szCs w:val="32"/>
          <w:highlight w:val="none"/>
        </w:rPr>
        <w:t>月</w:t>
      </w:r>
      <w:r>
        <w:rPr>
          <w:rFonts w:hint="eastAsia" w:ascii="仿宋_GB2312" w:hAnsi="仿宋_GB2312" w:eastAsia="仿宋_GB2312" w:cs="仿宋_GB2312"/>
          <w:color w:val="auto"/>
          <w:spacing w:val="-11"/>
          <w:sz w:val="32"/>
          <w:szCs w:val="32"/>
          <w:highlight w:val="none"/>
          <w:lang w:val="en-US" w:eastAsia="zh-CN"/>
        </w:rPr>
        <w:t>15</w:t>
      </w:r>
      <w:r>
        <w:rPr>
          <w:rFonts w:hint="eastAsia" w:ascii="仿宋_GB2312" w:hAnsi="仿宋_GB2312" w:eastAsia="仿宋_GB2312" w:cs="仿宋_GB2312"/>
          <w:color w:val="auto"/>
          <w:spacing w:val="-11"/>
          <w:sz w:val="32"/>
          <w:szCs w:val="32"/>
          <w:highlight w:val="none"/>
        </w:rPr>
        <w:t>日1</w:t>
      </w:r>
      <w:r>
        <w:rPr>
          <w:rFonts w:hint="eastAsia" w:ascii="仿宋_GB2312" w:hAnsi="仿宋_GB2312" w:eastAsia="仿宋_GB2312" w:cs="仿宋_GB2312"/>
          <w:color w:val="auto"/>
          <w:spacing w:val="-11"/>
          <w:sz w:val="32"/>
          <w:szCs w:val="32"/>
          <w:highlight w:val="none"/>
          <w:lang w:val="en-US" w:eastAsia="zh-CN"/>
        </w:rPr>
        <w:t>7</w:t>
      </w:r>
      <w:r>
        <w:rPr>
          <w:rFonts w:hint="eastAsia" w:ascii="仿宋_GB2312" w:hAnsi="仿宋_GB2312" w:eastAsia="仿宋_GB2312" w:cs="仿宋_GB2312"/>
          <w:color w:val="auto"/>
          <w:spacing w:val="-11"/>
          <w:sz w:val="32"/>
          <w:szCs w:val="32"/>
          <w:highlight w:val="none"/>
        </w:rPr>
        <w:t>:</w:t>
      </w:r>
      <w:r>
        <w:rPr>
          <w:rFonts w:hint="eastAsia" w:ascii="仿宋_GB2312" w:hAnsi="仿宋_GB2312" w:eastAsia="仿宋_GB2312" w:cs="仿宋_GB2312"/>
          <w:color w:val="auto"/>
          <w:spacing w:val="-11"/>
          <w:sz w:val="32"/>
          <w:szCs w:val="32"/>
          <w:highlight w:val="none"/>
          <w:lang w:val="en-US" w:eastAsia="zh-CN"/>
        </w:rPr>
        <w:t>3</w:t>
      </w:r>
      <w:r>
        <w:rPr>
          <w:rFonts w:hint="eastAsia" w:ascii="仿宋_GB2312" w:hAnsi="仿宋_GB2312" w:eastAsia="仿宋_GB2312" w:cs="仿宋_GB2312"/>
          <w:color w:val="auto"/>
          <w:spacing w:val="-11"/>
          <w:sz w:val="32"/>
          <w:szCs w:val="32"/>
          <w:highlight w:val="none"/>
        </w:rPr>
        <w:t>0办理，逾期视为未在规定期限缴纳报名费处理。</w:t>
      </w:r>
    </w:p>
    <w:p w14:paraId="01087F26">
      <w:pPr>
        <w:keepNext w:val="0"/>
        <w:keepLines w:val="0"/>
        <w:pageBreakBefore w:val="0"/>
        <w:widowControl w:val="0"/>
        <w:kinsoku/>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报名结束后将对报考人员申请减免费用的相关材料进行核实。对提供虚假材料的报考人员，一经发现，将取消报考资格，并记入失信人员库。</w:t>
      </w:r>
    </w:p>
    <w:p w14:paraId="61F140DB">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auto"/>
          <w:kern w:val="0"/>
          <w:sz w:val="32"/>
          <w:szCs w:val="32"/>
          <w:highlight w:val="none"/>
          <w:u w:val="none"/>
          <w:lang w:eastAsia="zh-CN"/>
        </w:rPr>
      </w:pPr>
      <w:r>
        <w:rPr>
          <w:rFonts w:hint="eastAsia" w:ascii="仿宋_GB2312" w:hAnsi="仿宋_GB2312" w:eastAsia="仿宋_GB2312" w:cs="仿宋_GB2312"/>
          <w:b w:val="0"/>
          <w:bCs w:val="0"/>
          <w:color w:val="auto"/>
          <w:kern w:val="0"/>
          <w:sz w:val="32"/>
          <w:szCs w:val="32"/>
          <w:highlight w:val="none"/>
          <w:u w:val="none"/>
          <w:lang w:eastAsia="zh-CN"/>
        </w:rPr>
        <w:t>（三）对取消岗位中没有成功改报其他岗位的人员，退还已缴费用。</w:t>
      </w:r>
    </w:p>
    <w:p w14:paraId="48B4061F">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eastAsia="zh-CN"/>
        </w:rPr>
      </w:pPr>
      <w:r>
        <w:rPr>
          <w:rFonts w:hint="eastAsia" w:eastAsia="黑体" w:cs="Times New Roman"/>
          <w:b w:val="0"/>
          <w:bCs w:val="0"/>
          <w:color w:val="auto"/>
          <w:sz w:val="32"/>
          <w:szCs w:val="32"/>
          <w:highlight w:val="none"/>
          <w:u w:val="none"/>
          <w:lang w:val="en-US" w:eastAsia="zh-CN"/>
        </w:rPr>
        <w:t>五</w:t>
      </w:r>
      <w:r>
        <w:rPr>
          <w:rFonts w:hint="default" w:ascii="Times New Roman" w:hAnsi="Times New Roman" w:eastAsia="黑体" w:cs="Times New Roman"/>
          <w:b w:val="0"/>
          <w:bCs w:val="0"/>
          <w:color w:val="auto"/>
          <w:sz w:val="32"/>
          <w:szCs w:val="32"/>
          <w:highlight w:val="none"/>
          <w:u w:val="none"/>
          <w:lang w:eastAsia="zh-CN"/>
        </w:rPr>
        <w:t>、资格审查</w:t>
      </w:r>
    </w:p>
    <w:p w14:paraId="20F8F676">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招聘单位根据本单位岗位需求，设置招考专业等具体岗位资格条件，资格审查工作由招聘单位及其主管部门负责，对本单位的岗位资格条件进行解释和把关审查。考生对岗位资格条件有疑问，可向招聘单位及其主管部门咨询。</w:t>
      </w:r>
    </w:p>
    <w:p w14:paraId="39E51688">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14:paraId="2A4A2530">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lang w:eastAsia="zh-CN"/>
        </w:rPr>
        <w:t>六</w:t>
      </w:r>
      <w:r>
        <w:rPr>
          <w:rFonts w:hint="default" w:ascii="Times New Roman" w:hAnsi="Times New Roman" w:eastAsia="黑体" w:cs="Times New Roman"/>
          <w:b w:val="0"/>
          <w:bCs w:val="0"/>
          <w:color w:val="auto"/>
          <w:sz w:val="32"/>
          <w:szCs w:val="32"/>
          <w:highlight w:val="none"/>
          <w:u w:val="none"/>
        </w:rPr>
        <w:t>、考试成绩排名规则</w:t>
      </w:r>
    </w:p>
    <w:p w14:paraId="4681E179">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（一）考生笔试成绩按岗位依得分由高到低排名。笔试成绩相同的，并列排名。如，考生甲、乙、丙、丁、戊笔试成绩分别为72分、71分、71分、71分、70分，则排名依次为第1名、第2名、第2名、第2名、第5名。</w:t>
      </w:r>
    </w:p>
    <w:p w14:paraId="55EE6593">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（二）考生总成绩依笔试、面试成绩加权求和得分由高到低排名。报考同一岗位的考生总成绩相同时，</w:t>
      </w:r>
      <w:r>
        <w:rPr>
          <w:rFonts w:hint="eastAsia" w:eastAsia="仿宋_GB2312" w:cs="Times New Roman"/>
          <w:b w:val="0"/>
          <w:bCs w:val="0"/>
          <w:color w:val="auto"/>
          <w:kern w:val="0"/>
          <w:sz w:val="32"/>
          <w:szCs w:val="32"/>
          <w:highlight w:val="none"/>
          <w:u w:val="none"/>
          <w:lang w:eastAsia="zh-CN"/>
        </w:rPr>
        <w:t>笔试</w:t>
      </w:r>
      <w:r>
        <w:rPr>
          <w:rFonts w:hint="default" w:ascii="Times New Roman" w:hAnsi="Times New Roman" w:eastAsia="仿宋_GB2312" w:cs="Times New Roman"/>
          <w:b w:val="0"/>
          <w:bCs w:val="0"/>
          <w:color w:val="auto"/>
          <w:kern w:val="0"/>
          <w:sz w:val="32"/>
          <w:szCs w:val="32"/>
          <w:highlight w:val="none"/>
          <w:u w:val="none"/>
          <w:lang w:eastAsia="zh-CN"/>
        </w:rPr>
        <w:t>成绩高的考生排名靠前</w:t>
      </w:r>
      <w:r>
        <w:rPr>
          <w:rFonts w:hint="eastAsia" w:eastAsia="仿宋_GB2312" w:cs="Times New Roman"/>
          <w:b w:val="0"/>
          <w:bCs w:val="0"/>
          <w:color w:val="auto"/>
          <w:kern w:val="0"/>
          <w:sz w:val="32"/>
          <w:szCs w:val="32"/>
          <w:highlight w:val="none"/>
          <w:u w:val="none"/>
          <w:lang w:eastAsia="zh-CN"/>
        </w:rPr>
        <w:t>（教师类岗位面试成绩高的排名靠前）</w:t>
      </w:r>
      <w:r>
        <w:rPr>
          <w:rFonts w:hint="default" w:ascii="Times New Roman" w:hAnsi="Times New Roman" w:eastAsia="仿宋_GB2312" w:cs="Times New Roman"/>
          <w:b w:val="0"/>
          <w:bCs w:val="0"/>
          <w:color w:val="auto"/>
          <w:kern w:val="0"/>
          <w:sz w:val="32"/>
          <w:szCs w:val="32"/>
          <w:highlight w:val="none"/>
          <w:u w:val="none"/>
          <w:lang w:eastAsia="zh-CN"/>
        </w:rPr>
        <w:t>；笔试、面试成绩都相同时，组织加试。</w:t>
      </w:r>
    </w:p>
    <w:p w14:paraId="515B0C19">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（三）笔试阅卷采用客观题机器评卷和主观题网络评卷，没有人工登分、加分过程，除零分、缺考等特殊情况外，不接受考生查分申请。</w:t>
      </w:r>
    </w:p>
    <w:p w14:paraId="55630DC4">
      <w:pPr>
        <w:keepNext w:val="0"/>
        <w:keepLines w:val="0"/>
        <w:pageBreakBefore w:val="0"/>
        <w:widowControl w:val="0"/>
        <w:kinsoku/>
        <w:wordWrap w:val="0"/>
        <w:overflowPunct w:val="0"/>
        <w:topLinePunct w:val="0"/>
        <w:autoSpaceDE/>
        <w:autoSpaceDN/>
        <w:bidi w:val="0"/>
        <w:adjustRightInd/>
        <w:snapToGrid/>
        <w:spacing w:line="520" w:lineRule="exact"/>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 xml:space="preserve">  </w:t>
      </w:r>
      <w:bookmarkStart w:id="4" w:name="OLE_LINK5"/>
      <w:r>
        <w:rPr>
          <w:rFonts w:hint="default" w:ascii="Times New Roman" w:hAnsi="Times New Roman" w:eastAsia="仿宋_GB2312" w:cs="Times New Roman"/>
          <w:b w:val="0"/>
          <w:bCs w:val="0"/>
          <w:color w:val="auto"/>
          <w:sz w:val="32"/>
          <w:szCs w:val="32"/>
          <w:highlight w:val="none"/>
          <w:u w:val="none"/>
        </w:rPr>
        <w:t xml:space="preserve">  </w:t>
      </w:r>
      <w:r>
        <w:rPr>
          <w:rFonts w:hint="default" w:ascii="Times New Roman" w:hAnsi="Times New Roman" w:eastAsia="黑体" w:cs="Times New Roman"/>
          <w:b w:val="0"/>
          <w:bCs w:val="0"/>
          <w:color w:val="auto"/>
          <w:sz w:val="32"/>
          <w:szCs w:val="32"/>
          <w:highlight w:val="none"/>
          <w:u w:val="none"/>
          <w:lang w:eastAsia="zh-CN"/>
        </w:rPr>
        <w:t>七</w:t>
      </w:r>
      <w:r>
        <w:rPr>
          <w:rFonts w:hint="default" w:ascii="Times New Roman" w:hAnsi="Times New Roman" w:eastAsia="黑体" w:cs="Times New Roman"/>
          <w:b w:val="0"/>
          <w:bCs w:val="0"/>
          <w:color w:val="auto"/>
          <w:sz w:val="32"/>
          <w:szCs w:val="32"/>
          <w:highlight w:val="none"/>
          <w:u w:val="none"/>
        </w:rPr>
        <w:t>、面试资格复审注意事项</w:t>
      </w:r>
    </w:p>
    <w:p w14:paraId="370E7475">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（一）资格复审时，拟参加面试人员按招聘单位通知要求，提供本人身份证、准考证、毕业证、学位证、职称证书等与岗位资格条件相匹配的相关证明材料原件或复印件、电子材料。</w:t>
      </w:r>
    </w:p>
    <w:p w14:paraId="4F3D593F">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kern w:val="0"/>
          <w:sz w:val="32"/>
          <w:szCs w:val="32"/>
          <w:highlight w:val="none"/>
          <w:u w:val="none"/>
          <w:lang w:eastAsia="zh-CN"/>
        </w:rPr>
        <w:t>（二）应聘时已与党政机关（含派出机构）、事业单位建立人事关系的人员应征得原所在单位同意方可报考，并在资格复审阶段提供单位同意报名的书面证明材料。</w:t>
      </w:r>
    </w:p>
    <w:bookmarkEnd w:id="4"/>
    <w:p w14:paraId="5DA7FF4A">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lang w:eastAsia="zh-CN"/>
        </w:rPr>
        <w:t>八</w:t>
      </w:r>
      <w:r>
        <w:rPr>
          <w:rFonts w:hint="default" w:ascii="Times New Roman" w:hAnsi="Times New Roman" w:eastAsia="黑体" w:cs="Times New Roman"/>
          <w:b w:val="0"/>
          <w:bCs w:val="0"/>
          <w:color w:val="auto"/>
          <w:sz w:val="32"/>
          <w:szCs w:val="32"/>
          <w:highlight w:val="none"/>
          <w:u w:val="none"/>
        </w:rPr>
        <w:t>、体检注意事项</w:t>
      </w:r>
    </w:p>
    <w:p w14:paraId="1A564F08">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w:t>
      </w:r>
      <w:r>
        <w:rPr>
          <w:rFonts w:hint="default" w:ascii="Times New Roman" w:hAnsi="Times New Roman" w:eastAsia="仿宋_GB2312" w:cs="Times New Roman"/>
          <w:b w:val="0"/>
          <w:bCs w:val="0"/>
          <w:color w:val="auto"/>
          <w:kern w:val="0"/>
          <w:sz w:val="32"/>
          <w:szCs w:val="32"/>
          <w:highlight w:val="none"/>
          <w:u w:val="none"/>
          <w:lang w:val="en-US" w:eastAsia="zh-CN"/>
        </w:rPr>
        <w:t>体检结果以体检机构出具的正式体检结论为准。</w:t>
      </w:r>
      <w:r>
        <w:rPr>
          <w:rFonts w:hint="default" w:ascii="Times New Roman" w:hAnsi="Times New Roman" w:eastAsia="仿宋_GB2312" w:cs="Times New Roman"/>
          <w:b w:val="0"/>
          <w:bCs w:val="0"/>
          <w:color w:val="auto"/>
          <w:kern w:val="0"/>
          <w:sz w:val="32"/>
          <w:szCs w:val="32"/>
          <w:highlight w:val="none"/>
          <w:u w:val="none"/>
          <w:lang w:eastAsia="zh-CN"/>
        </w:rPr>
        <w:t>招聘单位或受检人员对体检结果有疑问的，经</w:t>
      </w:r>
      <w:r>
        <w:rPr>
          <w:rFonts w:hint="eastAsia" w:eastAsia="仿宋_GB2312" w:cs="Times New Roman"/>
          <w:b w:val="0"/>
          <w:bCs w:val="0"/>
          <w:color w:val="auto"/>
          <w:kern w:val="0"/>
          <w:sz w:val="32"/>
          <w:szCs w:val="32"/>
          <w:highlight w:val="none"/>
          <w:u w:val="none"/>
          <w:lang w:val="en-US" w:eastAsia="zh-CN"/>
        </w:rPr>
        <w:t>竹溪县公开招聘事业单位工作人员领导小组</w:t>
      </w:r>
      <w:r>
        <w:rPr>
          <w:rFonts w:hint="default" w:ascii="Times New Roman" w:hAnsi="Times New Roman" w:eastAsia="仿宋_GB2312" w:cs="Times New Roman"/>
          <w:b w:val="0"/>
          <w:bCs w:val="0"/>
          <w:color w:val="auto"/>
          <w:kern w:val="0"/>
          <w:sz w:val="32"/>
          <w:szCs w:val="32"/>
          <w:highlight w:val="none"/>
          <w:u w:val="none"/>
          <w:lang w:eastAsia="zh-CN"/>
        </w:rPr>
        <w:t>研究同意，可以复检，复检机构在具有资质的体检机构中随机确定。复检只能进行一次，体检结果以复检结论为准，费用由申请方承担。</w:t>
      </w:r>
    </w:p>
    <w:p w14:paraId="0B76681D">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二）应聘人员须认真完成全部体检项目，如在规定时间不按要求完成体检项目的，视为自动放弃体检资格。对妊娠期的女性应聘人员，应按医嘱暂缓相关体检项目，待妊娠期结束后补检，体检合格的再办理相关手续；</w:t>
      </w:r>
      <w:r>
        <w:rPr>
          <w:rFonts w:hint="default" w:ascii="Times New Roman" w:hAnsi="Times New Roman" w:eastAsia="仿宋_GB2312" w:cs="Times New Roman"/>
          <w:b w:val="0"/>
          <w:bCs w:val="0"/>
          <w:color w:val="auto"/>
          <w:kern w:val="0"/>
          <w:sz w:val="32"/>
          <w:szCs w:val="32"/>
          <w:highlight w:val="none"/>
          <w:u w:val="none"/>
          <w:lang w:val="en-US" w:eastAsia="zh-CN"/>
        </w:rPr>
        <w:t>拟聘</w:t>
      </w:r>
      <w:r>
        <w:rPr>
          <w:rFonts w:hint="default" w:ascii="Times New Roman" w:hAnsi="Times New Roman" w:eastAsia="仿宋_GB2312" w:cs="Times New Roman"/>
          <w:b w:val="0"/>
          <w:bCs w:val="0"/>
          <w:color w:val="auto"/>
          <w:kern w:val="0"/>
          <w:sz w:val="32"/>
          <w:szCs w:val="32"/>
          <w:highlight w:val="none"/>
          <w:u w:val="none"/>
          <w:lang w:eastAsia="zh-CN"/>
        </w:rPr>
        <w:t>用公示可与同批次考生一并进行，</w:t>
      </w:r>
      <w:r>
        <w:rPr>
          <w:rFonts w:hint="default" w:ascii="Times New Roman" w:hAnsi="Times New Roman" w:eastAsia="仿宋_GB2312" w:cs="Times New Roman"/>
          <w:b w:val="0"/>
          <w:bCs w:val="0"/>
          <w:color w:val="auto"/>
          <w:kern w:val="0"/>
          <w:sz w:val="32"/>
          <w:szCs w:val="32"/>
          <w:highlight w:val="none"/>
          <w:u w:val="none"/>
          <w:lang w:val="en-US" w:eastAsia="zh-CN"/>
        </w:rPr>
        <w:t>也可单独进行</w:t>
      </w:r>
      <w:r>
        <w:rPr>
          <w:rFonts w:hint="default" w:ascii="Times New Roman" w:hAnsi="Times New Roman" w:eastAsia="仿宋_GB2312" w:cs="Times New Roman"/>
          <w:b w:val="0"/>
          <w:bCs w:val="0"/>
          <w:color w:val="auto"/>
          <w:kern w:val="0"/>
          <w:sz w:val="32"/>
          <w:szCs w:val="32"/>
          <w:highlight w:val="none"/>
          <w:u w:val="none"/>
          <w:lang w:eastAsia="zh-CN"/>
        </w:rPr>
        <w:t>。</w:t>
      </w:r>
    </w:p>
    <w:p w14:paraId="6AB62693">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lang w:eastAsia="zh-CN"/>
        </w:rPr>
        <w:t>九</w:t>
      </w:r>
      <w:r>
        <w:rPr>
          <w:rFonts w:hint="default" w:ascii="Times New Roman" w:hAnsi="Times New Roman" w:eastAsia="黑体" w:cs="Times New Roman"/>
          <w:b w:val="0"/>
          <w:bCs w:val="0"/>
          <w:color w:val="auto"/>
          <w:sz w:val="32"/>
          <w:szCs w:val="32"/>
          <w:highlight w:val="none"/>
          <w:u w:val="none"/>
        </w:rPr>
        <w:t>、考察的具体内容</w:t>
      </w:r>
    </w:p>
    <w:p w14:paraId="01EE2AFB">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考察工作突出政治标准，重点考察人选是否符合增强</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四个意识</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、坚定</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四个自信</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、做到</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两个维护</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热爱中国共产党、热爱祖国、热爱人民等政治要求。招聘单位或主管部门将采取个别谈话、实地走访、严格审核人事档案、查询社会信用记录、同本人面谈等方法对考察人选进行深入考察，全面了解政治素质、道德品行、能力素质、心理素质、学习和工作表现、遵纪守法、廉洁自律、岗位匹配度以及是否需要回避等方面的情况。</w:t>
      </w:r>
    </w:p>
    <w:p w14:paraId="49A220A9">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6D2BAA83">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eastAsia="zh-CN"/>
        </w:rPr>
      </w:pPr>
      <w:r>
        <w:rPr>
          <w:rFonts w:hint="default" w:ascii="Times New Roman" w:hAnsi="Times New Roman" w:eastAsia="黑体" w:cs="Times New Roman"/>
          <w:b w:val="0"/>
          <w:bCs w:val="0"/>
          <w:color w:val="auto"/>
          <w:sz w:val="32"/>
          <w:szCs w:val="32"/>
          <w:highlight w:val="none"/>
          <w:u w:val="none"/>
        </w:rPr>
        <w:t>十、</w:t>
      </w:r>
      <w:r>
        <w:rPr>
          <w:rFonts w:hint="default" w:ascii="Times New Roman" w:hAnsi="Times New Roman" w:eastAsia="黑体" w:cs="Times New Roman"/>
          <w:b w:val="0"/>
          <w:bCs w:val="0"/>
          <w:color w:val="auto"/>
          <w:sz w:val="32"/>
          <w:szCs w:val="32"/>
          <w:highlight w:val="none"/>
          <w:u w:val="none"/>
          <w:lang w:eastAsia="zh-CN"/>
        </w:rPr>
        <w:t>其他</w:t>
      </w:r>
    </w:p>
    <w:p w14:paraId="6B24B992">
      <w:pPr>
        <w:keepNext w:val="0"/>
        <w:keepLines w:val="0"/>
        <w:pageBreakBefore w:val="0"/>
        <w:widowControl w:val="0"/>
        <w:kinsoku/>
        <w:topLinePunct w:val="0"/>
        <w:autoSpaceDE/>
        <w:autoSpaceDN/>
        <w:bidi w:val="0"/>
        <w:adjustRightInd/>
        <w:snapToGrid/>
        <w:spacing w:line="5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（一）请考生务必随时关注</w:t>
      </w:r>
      <w:r>
        <w:rPr>
          <w:rFonts w:hint="eastAsia" w:ascii="仿宋_GB2312" w:eastAsia="仿宋_GB2312"/>
          <w:color w:val="auto"/>
          <w:sz w:val="32"/>
          <w:szCs w:val="32"/>
          <w:highlight w:val="none"/>
          <w:lang w:val="en-US" w:eastAsia="zh-CN"/>
        </w:rPr>
        <w:t>竹溪县人民政府网</w:t>
      </w:r>
      <w:r>
        <w:rPr>
          <w:rFonts w:hint="eastAsia" w:ascii="仿宋_GB2312" w:eastAsia="仿宋_GB2312"/>
          <w:color w:val="auto"/>
          <w:sz w:val="32"/>
          <w:szCs w:val="32"/>
          <w:highlight w:val="none"/>
        </w:rPr>
        <w:t>发布的考试公告和有关通知，切勿错过考试时间。</w:t>
      </w:r>
    </w:p>
    <w:p w14:paraId="112941F8">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w:t>
      </w:r>
      <w:r>
        <w:rPr>
          <w:rFonts w:hint="eastAsia" w:eastAsia="仿宋_GB2312" w:cs="Times New Roman"/>
          <w:b w:val="0"/>
          <w:bCs w:val="0"/>
          <w:color w:val="auto"/>
          <w:kern w:val="0"/>
          <w:sz w:val="32"/>
          <w:szCs w:val="32"/>
          <w:highlight w:val="none"/>
          <w:u w:val="none"/>
          <w:lang w:val="en-US" w:eastAsia="zh-CN"/>
        </w:rPr>
        <w:t>二</w:t>
      </w:r>
      <w:r>
        <w:rPr>
          <w:rFonts w:hint="default" w:ascii="Times New Roman" w:hAnsi="Times New Roman" w:eastAsia="仿宋_GB2312" w:cs="Times New Roman"/>
          <w:b w:val="0"/>
          <w:bCs w:val="0"/>
          <w:color w:val="auto"/>
          <w:kern w:val="0"/>
          <w:sz w:val="32"/>
          <w:szCs w:val="32"/>
          <w:highlight w:val="none"/>
          <w:u w:val="none"/>
          <w:lang w:eastAsia="zh-CN"/>
        </w:rPr>
        <w:t>）考生在进入面试、体检、考察、公示、聘用等环节弃权的，应由本人出具书面声明，通过扫描或拍照等方式提交</w:t>
      </w:r>
      <w:r>
        <w:rPr>
          <w:rFonts w:hint="eastAsia" w:eastAsia="仿宋_GB2312" w:cs="Times New Roman"/>
          <w:b w:val="0"/>
          <w:bCs w:val="0"/>
          <w:color w:val="auto"/>
          <w:kern w:val="0"/>
          <w:sz w:val="32"/>
          <w:szCs w:val="32"/>
          <w:highlight w:val="none"/>
          <w:u w:val="none"/>
          <w:lang w:val="en-US" w:eastAsia="zh-CN"/>
        </w:rPr>
        <w:t>到</w:t>
      </w:r>
      <w:r>
        <w:rPr>
          <w:rFonts w:hint="default" w:ascii="Times New Roman" w:hAnsi="Times New Roman" w:eastAsia="仿宋_GB2312" w:cs="Times New Roman"/>
          <w:b w:val="0"/>
          <w:bCs w:val="0"/>
          <w:color w:val="auto"/>
          <w:kern w:val="0"/>
          <w:sz w:val="32"/>
          <w:szCs w:val="32"/>
          <w:highlight w:val="none"/>
          <w:u w:val="none"/>
          <w:lang w:eastAsia="zh-CN"/>
        </w:rPr>
        <w:t>招聘单位</w:t>
      </w:r>
      <w:r>
        <w:rPr>
          <w:rFonts w:hint="eastAsia" w:eastAsia="仿宋_GB2312" w:cs="Times New Roman"/>
          <w:b w:val="0"/>
          <w:bCs w:val="0"/>
          <w:color w:val="auto"/>
          <w:kern w:val="0"/>
          <w:sz w:val="32"/>
          <w:szCs w:val="32"/>
          <w:highlight w:val="none"/>
          <w:u w:val="none"/>
          <w:lang w:val="en-US" w:eastAsia="zh-CN"/>
        </w:rPr>
        <w:t>审核人邮箱</w:t>
      </w:r>
      <w:r>
        <w:rPr>
          <w:rFonts w:hint="default" w:ascii="Times New Roman" w:hAnsi="Times New Roman" w:eastAsia="仿宋_GB2312" w:cs="Times New Roman"/>
          <w:b w:val="0"/>
          <w:bCs w:val="0"/>
          <w:color w:val="auto"/>
          <w:kern w:val="0"/>
          <w:sz w:val="32"/>
          <w:szCs w:val="32"/>
          <w:highlight w:val="none"/>
          <w:u w:val="none"/>
          <w:lang w:eastAsia="zh-CN"/>
        </w:rPr>
        <w:t>。</w:t>
      </w:r>
    </w:p>
    <w:p w14:paraId="1E6496D6">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eastAsia" w:eastAsia="仿宋_GB2312" w:cs="Times New Roman"/>
          <w:b w:val="0"/>
          <w:bCs w:val="0"/>
          <w:color w:val="auto"/>
          <w:kern w:val="0"/>
          <w:sz w:val="32"/>
          <w:szCs w:val="32"/>
          <w:highlight w:val="none"/>
          <w:u w:val="none"/>
          <w:lang w:eastAsia="zh-CN"/>
        </w:rPr>
        <w:t>（</w:t>
      </w:r>
      <w:r>
        <w:rPr>
          <w:rFonts w:hint="eastAsia" w:eastAsia="仿宋_GB2312" w:cs="Times New Roman"/>
          <w:b w:val="0"/>
          <w:bCs w:val="0"/>
          <w:color w:val="auto"/>
          <w:kern w:val="0"/>
          <w:sz w:val="32"/>
          <w:szCs w:val="32"/>
          <w:highlight w:val="none"/>
          <w:u w:val="none"/>
          <w:lang w:val="en-US" w:eastAsia="zh-CN"/>
        </w:rPr>
        <w:t>三</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考生在本次招聘周期内应保持联系方式畅通，避免招聘单位无法联系。确系无法联系的，由招聘单位据实记录，视同考生自动弃权。</w:t>
      </w:r>
    </w:p>
    <w:p w14:paraId="42FDDD6E">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w:t>
      </w:r>
      <w:r>
        <w:rPr>
          <w:rFonts w:hint="eastAsia" w:eastAsia="仿宋_GB2312" w:cs="Times New Roman"/>
          <w:b w:val="0"/>
          <w:bCs w:val="0"/>
          <w:color w:val="auto"/>
          <w:kern w:val="0"/>
          <w:sz w:val="32"/>
          <w:szCs w:val="32"/>
          <w:highlight w:val="none"/>
          <w:u w:val="none"/>
          <w:lang w:val="en-US" w:eastAsia="zh-CN"/>
        </w:rPr>
        <w:t>四</w:t>
      </w:r>
      <w:r>
        <w:rPr>
          <w:rFonts w:hint="default" w:ascii="Times New Roman" w:hAnsi="Times New Roman" w:eastAsia="仿宋_GB2312" w:cs="Times New Roman"/>
          <w:b w:val="0"/>
          <w:bCs w:val="0"/>
          <w:color w:val="auto"/>
          <w:kern w:val="0"/>
          <w:sz w:val="32"/>
          <w:szCs w:val="32"/>
          <w:highlight w:val="none"/>
          <w:u w:val="none"/>
          <w:lang w:eastAsia="zh-CN"/>
        </w:rPr>
        <w:t>）《公告》中相关环节涉及递补人员的，是指</w:t>
      </w:r>
      <w:r>
        <w:rPr>
          <w:rFonts w:hint="eastAsia" w:eastAsia="仿宋_GB2312" w:cs="Times New Roman"/>
          <w:b w:val="0"/>
          <w:bCs w:val="0"/>
          <w:color w:val="auto"/>
          <w:kern w:val="0"/>
          <w:sz w:val="32"/>
          <w:szCs w:val="32"/>
          <w:highlight w:val="none"/>
          <w:u w:val="none"/>
          <w:lang w:val="en-US" w:eastAsia="zh-CN"/>
        </w:rPr>
        <w:t>结合</w:t>
      </w:r>
      <w:r>
        <w:rPr>
          <w:rFonts w:hint="default" w:ascii="Times New Roman" w:hAnsi="Times New Roman" w:eastAsia="仿宋_GB2312" w:cs="Times New Roman"/>
          <w:b w:val="0"/>
          <w:bCs w:val="0"/>
          <w:color w:val="auto"/>
          <w:kern w:val="0"/>
          <w:sz w:val="32"/>
          <w:szCs w:val="32"/>
          <w:highlight w:val="none"/>
          <w:u w:val="none"/>
          <w:lang w:eastAsia="zh-CN"/>
        </w:rPr>
        <w:t>招聘单位需要决定是否递补，不是必须递补。</w:t>
      </w:r>
    </w:p>
    <w:p w14:paraId="64AF3241">
      <w:pPr>
        <w:keepNext w:val="0"/>
        <w:keepLines w:val="0"/>
        <w:pageBreakBefore w:val="0"/>
        <w:widowControl w:val="0"/>
        <w:kinsoku/>
        <w:topLinePunct w:val="0"/>
        <w:autoSpaceDE/>
        <w:autoSpaceDN/>
        <w:bidi w:val="0"/>
        <w:adjustRightInd/>
        <w:snapToGrid/>
        <w:spacing w:line="5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五</w:t>
      </w:r>
      <w:r>
        <w:rPr>
          <w:rFonts w:hint="eastAsia" w:ascii="仿宋_GB2312" w:eastAsia="仿宋_GB2312"/>
          <w:color w:val="auto"/>
          <w:sz w:val="32"/>
          <w:szCs w:val="32"/>
          <w:highlight w:val="none"/>
        </w:rPr>
        <w:t>）笔试准考证是参加笔试、资格复审</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面试</w:t>
      </w:r>
      <w:r>
        <w:rPr>
          <w:rFonts w:hint="eastAsia" w:ascii="仿宋_GB2312" w:eastAsia="仿宋_GB2312"/>
          <w:color w:val="auto"/>
          <w:sz w:val="32"/>
          <w:szCs w:val="32"/>
          <w:highlight w:val="none"/>
        </w:rPr>
        <w:t>等工作需要出示的凭据，请考生妥善保管或打印多份留存。参加考试时，必须同时携带准考证和处于有效期内的二代身份证，证件不齐者，不得参加考试。</w:t>
      </w:r>
    </w:p>
    <w:p w14:paraId="7AE20168">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报考者应通读并理解《报考指南》的有关政策，确有不理解的可在笔试报名期间（8:30-12:00、14:</w:t>
      </w:r>
      <w:r>
        <w:rPr>
          <w:rFonts w:hint="eastAsia" w:eastAsia="仿宋_GB2312" w:cs="Times New Roman"/>
          <w:b w:val="0"/>
          <w:bCs w:val="0"/>
          <w:color w:val="auto"/>
          <w:kern w:val="0"/>
          <w:sz w:val="32"/>
          <w:szCs w:val="32"/>
          <w:highlight w:val="none"/>
          <w:u w:val="none"/>
          <w:lang w:val="en-US" w:eastAsia="zh-CN"/>
        </w:rPr>
        <w:t>3</w:t>
      </w:r>
      <w:r>
        <w:rPr>
          <w:rFonts w:hint="default" w:ascii="Times New Roman" w:hAnsi="Times New Roman" w:eastAsia="仿宋_GB2312" w:cs="Times New Roman"/>
          <w:b w:val="0"/>
          <w:bCs w:val="0"/>
          <w:color w:val="auto"/>
          <w:kern w:val="0"/>
          <w:sz w:val="32"/>
          <w:szCs w:val="32"/>
          <w:highlight w:val="none"/>
          <w:u w:val="none"/>
          <w:lang w:eastAsia="zh-CN"/>
        </w:rPr>
        <w:t>0-17:30）拨打0</w:t>
      </w:r>
      <w:r>
        <w:rPr>
          <w:rFonts w:hint="eastAsia" w:eastAsia="仿宋_GB2312" w:cs="Times New Roman"/>
          <w:b w:val="0"/>
          <w:bCs w:val="0"/>
          <w:color w:val="auto"/>
          <w:kern w:val="0"/>
          <w:sz w:val="32"/>
          <w:szCs w:val="32"/>
          <w:highlight w:val="none"/>
          <w:u w:val="none"/>
          <w:lang w:val="en-US" w:eastAsia="zh-CN"/>
        </w:rPr>
        <w:t>719</w:t>
      </w:r>
      <w:r>
        <w:rPr>
          <w:rFonts w:hint="default" w:ascii="Times New Roman" w:hAnsi="Times New Roman" w:eastAsia="仿宋_GB2312" w:cs="Times New Roman"/>
          <w:b w:val="0"/>
          <w:bCs w:val="0"/>
          <w:color w:val="auto"/>
          <w:kern w:val="0"/>
          <w:sz w:val="32"/>
          <w:szCs w:val="32"/>
          <w:highlight w:val="none"/>
          <w:u w:val="none"/>
          <w:lang w:eastAsia="zh-CN"/>
        </w:rPr>
        <w:t>－</w:t>
      </w:r>
      <w:r>
        <w:rPr>
          <w:rFonts w:hint="eastAsia" w:eastAsia="仿宋_GB2312" w:cs="Times New Roman"/>
          <w:b w:val="0"/>
          <w:bCs w:val="0"/>
          <w:color w:val="auto"/>
          <w:kern w:val="0"/>
          <w:sz w:val="32"/>
          <w:szCs w:val="32"/>
          <w:highlight w:val="none"/>
          <w:u w:val="none"/>
          <w:lang w:val="en-US" w:eastAsia="zh-CN"/>
        </w:rPr>
        <w:t>2721750</w:t>
      </w:r>
      <w:r>
        <w:rPr>
          <w:rFonts w:hint="default" w:ascii="Times New Roman" w:hAnsi="Times New Roman" w:eastAsia="仿宋_GB2312" w:cs="Times New Roman"/>
          <w:b w:val="0"/>
          <w:bCs w:val="0"/>
          <w:color w:val="auto"/>
          <w:kern w:val="0"/>
          <w:sz w:val="32"/>
          <w:szCs w:val="32"/>
          <w:highlight w:val="none"/>
          <w:u w:val="none"/>
          <w:lang w:eastAsia="zh-CN"/>
        </w:rPr>
        <w:t>咨询</w:t>
      </w:r>
      <w:r>
        <w:rPr>
          <w:rFonts w:hint="eastAsia" w:eastAsia="仿宋_GB2312" w:cs="Times New Roman"/>
          <w:b w:val="0"/>
          <w:bCs w:val="0"/>
          <w:color w:val="auto"/>
          <w:kern w:val="0"/>
          <w:sz w:val="32"/>
          <w:szCs w:val="32"/>
          <w:highlight w:val="none"/>
          <w:u w:val="none"/>
          <w:lang w:eastAsia="zh-CN"/>
        </w:rPr>
        <w:t>。</w:t>
      </w:r>
    </w:p>
    <w:sectPr>
      <w:footerReference r:id="rId3" w:type="default"/>
      <w:pgSz w:w="11906" w:h="16838"/>
      <w:pgMar w:top="2098" w:right="1587" w:bottom="1871" w:left="1587" w:header="851" w:footer="1417" w:gutter="0"/>
      <w:pgBorders>
        <w:top w:val="none" w:sz="0" w:space="0"/>
        <w:left w:val="none" w:sz="0" w:space="0"/>
        <w:bottom w:val="none" w:sz="0" w:space="0"/>
        <w:right w:val="none" w:sz="0" w:space="0"/>
      </w:pgBorders>
      <w:pgNumType w:fmt="decimal"/>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3C7A7">
    <w:pPr>
      <w:pStyle w:val="4"/>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674C8E">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674C8E">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oNotHyphenateCaps/>
  <w:drawingGridHorizontalSpacing w:val="105"/>
  <w:drawingGridVerticalSpacing w:val="293"/>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zNGI5OGExMDVmNjliNmZjMjdkZWQyYTE1M2M3ZDAifQ=="/>
  </w:docVars>
  <w:rsids>
    <w:rsidRoot w:val="00172A27"/>
    <w:rsid w:val="00002E85"/>
    <w:rsid w:val="00004E31"/>
    <w:rsid w:val="000050AD"/>
    <w:rsid w:val="000050E1"/>
    <w:rsid w:val="0000749A"/>
    <w:rsid w:val="00010779"/>
    <w:rsid w:val="000113C0"/>
    <w:rsid w:val="0001168B"/>
    <w:rsid w:val="0001259B"/>
    <w:rsid w:val="00013D4A"/>
    <w:rsid w:val="00013F23"/>
    <w:rsid w:val="00014F80"/>
    <w:rsid w:val="000159F4"/>
    <w:rsid w:val="00016ED0"/>
    <w:rsid w:val="00021283"/>
    <w:rsid w:val="0002229D"/>
    <w:rsid w:val="00023842"/>
    <w:rsid w:val="000279EA"/>
    <w:rsid w:val="00027E74"/>
    <w:rsid w:val="000307E2"/>
    <w:rsid w:val="00031D10"/>
    <w:rsid w:val="00032017"/>
    <w:rsid w:val="00032F32"/>
    <w:rsid w:val="00035E59"/>
    <w:rsid w:val="000426EC"/>
    <w:rsid w:val="00042721"/>
    <w:rsid w:val="00044F53"/>
    <w:rsid w:val="0004545B"/>
    <w:rsid w:val="00045F21"/>
    <w:rsid w:val="00052E80"/>
    <w:rsid w:val="00056C2D"/>
    <w:rsid w:val="00057249"/>
    <w:rsid w:val="00062178"/>
    <w:rsid w:val="0007010A"/>
    <w:rsid w:val="00070D17"/>
    <w:rsid w:val="0007572A"/>
    <w:rsid w:val="00075CB4"/>
    <w:rsid w:val="0007612F"/>
    <w:rsid w:val="00076C2B"/>
    <w:rsid w:val="00076EDC"/>
    <w:rsid w:val="000773B5"/>
    <w:rsid w:val="00084166"/>
    <w:rsid w:val="00084F33"/>
    <w:rsid w:val="00085E75"/>
    <w:rsid w:val="00090176"/>
    <w:rsid w:val="000A04A5"/>
    <w:rsid w:val="000A3A0A"/>
    <w:rsid w:val="000A49ED"/>
    <w:rsid w:val="000A5B73"/>
    <w:rsid w:val="000A64EA"/>
    <w:rsid w:val="000A6969"/>
    <w:rsid w:val="000B4A95"/>
    <w:rsid w:val="000B5699"/>
    <w:rsid w:val="000C05D3"/>
    <w:rsid w:val="000C0D91"/>
    <w:rsid w:val="000C0EB8"/>
    <w:rsid w:val="000C0ECE"/>
    <w:rsid w:val="000C1F38"/>
    <w:rsid w:val="000C595F"/>
    <w:rsid w:val="000C5C44"/>
    <w:rsid w:val="000C67B3"/>
    <w:rsid w:val="000C77D6"/>
    <w:rsid w:val="000C7824"/>
    <w:rsid w:val="000D10CD"/>
    <w:rsid w:val="000D41D8"/>
    <w:rsid w:val="000D59DF"/>
    <w:rsid w:val="000D70CA"/>
    <w:rsid w:val="000E4310"/>
    <w:rsid w:val="000E5768"/>
    <w:rsid w:val="000F3390"/>
    <w:rsid w:val="000F5808"/>
    <w:rsid w:val="000F5C45"/>
    <w:rsid w:val="00101622"/>
    <w:rsid w:val="00103806"/>
    <w:rsid w:val="00103BA3"/>
    <w:rsid w:val="00106075"/>
    <w:rsid w:val="001073CF"/>
    <w:rsid w:val="0010763E"/>
    <w:rsid w:val="00110E9A"/>
    <w:rsid w:val="0011303D"/>
    <w:rsid w:val="001133CE"/>
    <w:rsid w:val="0011351C"/>
    <w:rsid w:val="00115826"/>
    <w:rsid w:val="0011753B"/>
    <w:rsid w:val="001175A9"/>
    <w:rsid w:val="00120A75"/>
    <w:rsid w:val="001223BF"/>
    <w:rsid w:val="00125E79"/>
    <w:rsid w:val="00125EB2"/>
    <w:rsid w:val="0012658E"/>
    <w:rsid w:val="00127535"/>
    <w:rsid w:val="00127A26"/>
    <w:rsid w:val="00132572"/>
    <w:rsid w:val="00132D5C"/>
    <w:rsid w:val="00133B9C"/>
    <w:rsid w:val="00140EAC"/>
    <w:rsid w:val="00144E31"/>
    <w:rsid w:val="001478A6"/>
    <w:rsid w:val="001479B4"/>
    <w:rsid w:val="0015013E"/>
    <w:rsid w:val="001517F3"/>
    <w:rsid w:val="001605FA"/>
    <w:rsid w:val="0016387E"/>
    <w:rsid w:val="001638B1"/>
    <w:rsid w:val="00165FC2"/>
    <w:rsid w:val="00170D32"/>
    <w:rsid w:val="001734A0"/>
    <w:rsid w:val="00175199"/>
    <w:rsid w:val="001772C3"/>
    <w:rsid w:val="00177AC5"/>
    <w:rsid w:val="0018078E"/>
    <w:rsid w:val="00180914"/>
    <w:rsid w:val="00181B75"/>
    <w:rsid w:val="00183752"/>
    <w:rsid w:val="00183D3F"/>
    <w:rsid w:val="0018441D"/>
    <w:rsid w:val="00185BC2"/>
    <w:rsid w:val="00190E9C"/>
    <w:rsid w:val="0019215E"/>
    <w:rsid w:val="0019581E"/>
    <w:rsid w:val="00196208"/>
    <w:rsid w:val="001964BB"/>
    <w:rsid w:val="00196F7A"/>
    <w:rsid w:val="0019770D"/>
    <w:rsid w:val="00197807"/>
    <w:rsid w:val="001A2CFB"/>
    <w:rsid w:val="001A7581"/>
    <w:rsid w:val="001B2853"/>
    <w:rsid w:val="001B30DC"/>
    <w:rsid w:val="001C362E"/>
    <w:rsid w:val="001C451F"/>
    <w:rsid w:val="001C6399"/>
    <w:rsid w:val="001D1338"/>
    <w:rsid w:val="001D318D"/>
    <w:rsid w:val="001D3F92"/>
    <w:rsid w:val="001D405A"/>
    <w:rsid w:val="001D4E81"/>
    <w:rsid w:val="001D7F00"/>
    <w:rsid w:val="001E1C15"/>
    <w:rsid w:val="001E3107"/>
    <w:rsid w:val="001E40AA"/>
    <w:rsid w:val="001E458D"/>
    <w:rsid w:val="001E7A1A"/>
    <w:rsid w:val="001F1D0B"/>
    <w:rsid w:val="001F26C3"/>
    <w:rsid w:val="001F4A6C"/>
    <w:rsid w:val="001F531F"/>
    <w:rsid w:val="001F6478"/>
    <w:rsid w:val="00200D21"/>
    <w:rsid w:val="00202AF7"/>
    <w:rsid w:val="0020383B"/>
    <w:rsid w:val="002062A4"/>
    <w:rsid w:val="00207861"/>
    <w:rsid w:val="00210863"/>
    <w:rsid w:val="00211F6F"/>
    <w:rsid w:val="00212901"/>
    <w:rsid w:val="00213577"/>
    <w:rsid w:val="00214B94"/>
    <w:rsid w:val="00215DE8"/>
    <w:rsid w:val="00216901"/>
    <w:rsid w:val="0022017F"/>
    <w:rsid w:val="002235F4"/>
    <w:rsid w:val="00223D72"/>
    <w:rsid w:val="002254C1"/>
    <w:rsid w:val="0023090C"/>
    <w:rsid w:val="00230DF2"/>
    <w:rsid w:val="0023284F"/>
    <w:rsid w:val="00236E88"/>
    <w:rsid w:val="00237852"/>
    <w:rsid w:val="00240647"/>
    <w:rsid w:val="00241318"/>
    <w:rsid w:val="00241AAA"/>
    <w:rsid w:val="00244367"/>
    <w:rsid w:val="00244533"/>
    <w:rsid w:val="002450AF"/>
    <w:rsid w:val="00250F5A"/>
    <w:rsid w:val="00251087"/>
    <w:rsid w:val="002511D8"/>
    <w:rsid w:val="00253BE9"/>
    <w:rsid w:val="00254756"/>
    <w:rsid w:val="0025536E"/>
    <w:rsid w:val="0026079D"/>
    <w:rsid w:val="00263477"/>
    <w:rsid w:val="002638C9"/>
    <w:rsid w:val="00266CB9"/>
    <w:rsid w:val="0027062E"/>
    <w:rsid w:val="00270F0A"/>
    <w:rsid w:val="002714CB"/>
    <w:rsid w:val="00275B1E"/>
    <w:rsid w:val="00280108"/>
    <w:rsid w:val="0028730B"/>
    <w:rsid w:val="0029166F"/>
    <w:rsid w:val="00291CD4"/>
    <w:rsid w:val="00292294"/>
    <w:rsid w:val="0029688C"/>
    <w:rsid w:val="002A031C"/>
    <w:rsid w:val="002A37E0"/>
    <w:rsid w:val="002A61E6"/>
    <w:rsid w:val="002A6BC1"/>
    <w:rsid w:val="002A724C"/>
    <w:rsid w:val="002B0687"/>
    <w:rsid w:val="002B174E"/>
    <w:rsid w:val="002B1B6D"/>
    <w:rsid w:val="002B2E15"/>
    <w:rsid w:val="002B67A1"/>
    <w:rsid w:val="002B6BF5"/>
    <w:rsid w:val="002C1F98"/>
    <w:rsid w:val="002D2263"/>
    <w:rsid w:val="002D2F7D"/>
    <w:rsid w:val="002D311E"/>
    <w:rsid w:val="002D37AA"/>
    <w:rsid w:val="002D3FC3"/>
    <w:rsid w:val="002D55EB"/>
    <w:rsid w:val="002D6369"/>
    <w:rsid w:val="002E0E79"/>
    <w:rsid w:val="002E18DE"/>
    <w:rsid w:val="002E3BC4"/>
    <w:rsid w:val="002E4FE5"/>
    <w:rsid w:val="002E6F1E"/>
    <w:rsid w:val="002E78A9"/>
    <w:rsid w:val="002F20DC"/>
    <w:rsid w:val="002F65E2"/>
    <w:rsid w:val="00304788"/>
    <w:rsid w:val="00304C43"/>
    <w:rsid w:val="00306EBB"/>
    <w:rsid w:val="00312A82"/>
    <w:rsid w:val="00312D78"/>
    <w:rsid w:val="003152AD"/>
    <w:rsid w:val="00315BE5"/>
    <w:rsid w:val="003176D7"/>
    <w:rsid w:val="00320EFB"/>
    <w:rsid w:val="003279FA"/>
    <w:rsid w:val="00327EC4"/>
    <w:rsid w:val="00330E1B"/>
    <w:rsid w:val="00331ABB"/>
    <w:rsid w:val="00335572"/>
    <w:rsid w:val="00344446"/>
    <w:rsid w:val="00346F81"/>
    <w:rsid w:val="00361C3D"/>
    <w:rsid w:val="00363585"/>
    <w:rsid w:val="0036651F"/>
    <w:rsid w:val="003759A0"/>
    <w:rsid w:val="00375DE3"/>
    <w:rsid w:val="00376465"/>
    <w:rsid w:val="0037661C"/>
    <w:rsid w:val="00384339"/>
    <w:rsid w:val="00391DD8"/>
    <w:rsid w:val="00397C08"/>
    <w:rsid w:val="003A187F"/>
    <w:rsid w:val="003A3496"/>
    <w:rsid w:val="003B1684"/>
    <w:rsid w:val="003B4434"/>
    <w:rsid w:val="003C09FA"/>
    <w:rsid w:val="003C29A3"/>
    <w:rsid w:val="003C380B"/>
    <w:rsid w:val="003C4E79"/>
    <w:rsid w:val="003C6261"/>
    <w:rsid w:val="003C73C4"/>
    <w:rsid w:val="003D2C48"/>
    <w:rsid w:val="003D2EF5"/>
    <w:rsid w:val="003D47F5"/>
    <w:rsid w:val="003E0631"/>
    <w:rsid w:val="003E7230"/>
    <w:rsid w:val="003F051C"/>
    <w:rsid w:val="003F0729"/>
    <w:rsid w:val="003F1BD1"/>
    <w:rsid w:val="003F2158"/>
    <w:rsid w:val="003F36BB"/>
    <w:rsid w:val="003F45B0"/>
    <w:rsid w:val="003F4B29"/>
    <w:rsid w:val="003F516F"/>
    <w:rsid w:val="0040014F"/>
    <w:rsid w:val="00400991"/>
    <w:rsid w:val="00404274"/>
    <w:rsid w:val="00410CBB"/>
    <w:rsid w:val="004114B6"/>
    <w:rsid w:val="0041503C"/>
    <w:rsid w:val="00415F3B"/>
    <w:rsid w:val="00420793"/>
    <w:rsid w:val="00422BA4"/>
    <w:rsid w:val="00422D10"/>
    <w:rsid w:val="004230F5"/>
    <w:rsid w:val="0043173F"/>
    <w:rsid w:val="004318AE"/>
    <w:rsid w:val="00432722"/>
    <w:rsid w:val="00434317"/>
    <w:rsid w:val="00435E73"/>
    <w:rsid w:val="0043660C"/>
    <w:rsid w:val="0043784B"/>
    <w:rsid w:val="0044056F"/>
    <w:rsid w:val="0044515D"/>
    <w:rsid w:val="00446CCA"/>
    <w:rsid w:val="004512A1"/>
    <w:rsid w:val="00452070"/>
    <w:rsid w:val="004561B5"/>
    <w:rsid w:val="00456AC2"/>
    <w:rsid w:val="00457490"/>
    <w:rsid w:val="00463B64"/>
    <w:rsid w:val="004660C4"/>
    <w:rsid w:val="00470596"/>
    <w:rsid w:val="00474C72"/>
    <w:rsid w:val="00477688"/>
    <w:rsid w:val="00481DA6"/>
    <w:rsid w:val="00483579"/>
    <w:rsid w:val="00486142"/>
    <w:rsid w:val="00492087"/>
    <w:rsid w:val="004928F3"/>
    <w:rsid w:val="00493333"/>
    <w:rsid w:val="00494DCF"/>
    <w:rsid w:val="00497F92"/>
    <w:rsid w:val="004A57AE"/>
    <w:rsid w:val="004A616B"/>
    <w:rsid w:val="004A6473"/>
    <w:rsid w:val="004A6E87"/>
    <w:rsid w:val="004A71D5"/>
    <w:rsid w:val="004B1B85"/>
    <w:rsid w:val="004B2ADA"/>
    <w:rsid w:val="004B2DDE"/>
    <w:rsid w:val="004B33B0"/>
    <w:rsid w:val="004B3D2D"/>
    <w:rsid w:val="004B5488"/>
    <w:rsid w:val="004C057C"/>
    <w:rsid w:val="004C2EF5"/>
    <w:rsid w:val="004C3BA5"/>
    <w:rsid w:val="004C714F"/>
    <w:rsid w:val="004C7B55"/>
    <w:rsid w:val="004D2F87"/>
    <w:rsid w:val="004D5FE0"/>
    <w:rsid w:val="004E0AA6"/>
    <w:rsid w:val="004E6E69"/>
    <w:rsid w:val="004F1211"/>
    <w:rsid w:val="004F23FE"/>
    <w:rsid w:val="004F2ED7"/>
    <w:rsid w:val="004F3D42"/>
    <w:rsid w:val="004F63A0"/>
    <w:rsid w:val="004F6A21"/>
    <w:rsid w:val="00506D28"/>
    <w:rsid w:val="00507B17"/>
    <w:rsid w:val="005102BF"/>
    <w:rsid w:val="00512B9C"/>
    <w:rsid w:val="0051500C"/>
    <w:rsid w:val="00517B0B"/>
    <w:rsid w:val="00517ED9"/>
    <w:rsid w:val="00520C8A"/>
    <w:rsid w:val="0052230D"/>
    <w:rsid w:val="0052399E"/>
    <w:rsid w:val="00526CE7"/>
    <w:rsid w:val="005272E8"/>
    <w:rsid w:val="005276B6"/>
    <w:rsid w:val="00527E56"/>
    <w:rsid w:val="00531B69"/>
    <w:rsid w:val="0053318F"/>
    <w:rsid w:val="00533320"/>
    <w:rsid w:val="00533355"/>
    <w:rsid w:val="00533B4E"/>
    <w:rsid w:val="005344A4"/>
    <w:rsid w:val="005403A0"/>
    <w:rsid w:val="00540DB3"/>
    <w:rsid w:val="0054128A"/>
    <w:rsid w:val="005422A9"/>
    <w:rsid w:val="00543294"/>
    <w:rsid w:val="00550A7C"/>
    <w:rsid w:val="00552BB6"/>
    <w:rsid w:val="00553204"/>
    <w:rsid w:val="0056017A"/>
    <w:rsid w:val="005609AC"/>
    <w:rsid w:val="00562081"/>
    <w:rsid w:val="0056342C"/>
    <w:rsid w:val="005644F2"/>
    <w:rsid w:val="0056515E"/>
    <w:rsid w:val="00566CAF"/>
    <w:rsid w:val="0057340E"/>
    <w:rsid w:val="0057479F"/>
    <w:rsid w:val="0057588E"/>
    <w:rsid w:val="00577020"/>
    <w:rsid w:val="005777D0"/>
    <w:rsid w:val="0058125F"/>
    <w:rsid w:val="005812A5"/>
    <w:rsid w:val="0058595C"/>
    <w:rsid w:val="00591D65"/>
    <w:rsid w:val="005964DB"/>
    <w:rsid w:val="00596D9B"/>
    <w:rsid w:val="005A32E8"/>
    <w:rsid w:val="005A69FA"/>
    <w:rsid w:val="005A6C14"/>
    <w:rsid w:val="005A7966"/>
    <w:rsid w:val="005A79F6"/>
    <w:rsid w:val="005B1B44"/>
    <w:rsid w:val="005B1F8F"/>
    <w:rsid w:val="005B2B6A"/>
    <w:rsid w:val="005B4924"/>
    <w:rsid w:val="005B5145"/>
    <w:rsid w:val="005B6478"/>
    <w:rsid w:val="005C2BBA"/>
    <w:rsid w:val="005C360F"/>
    <w:rsid w:val="005C4C58"/>
    <w:rsid w:val="005C718A"/>
    <w:rsid w:val="005D0399"/>
    <w:rsid w:val="005D15C2"/>
    <w:rsid w:val="005D1BC2"/>
    <w:rsid w:val="005D1E49"/>
    <w:rsid w:val="005D2A5D"/>
    <w:rsid w:val="005D3662"/>
    <w:rsid w:val="005D6007"/>
    <w:rsid w:val="005D6B4C"/>
    <w:rsid w:val="005D7872"/>
    <w:rsid w:val="005E44F2"/>
    <w:rsid w:val="005E46BD"/>
    <w:rsid w:val="005E5F4B"/>
    <w:rsid w:val="005E6BEF"/>
    <w:rsid w:val="005F0321"/>
    <w:rsid w:val="005F0627"/>
    <w:rsid w:val="005F198F"/>
    <w:rsid w:val="005F62F7"/>
    <w:rsid w:val="005F79BE"/>
    <w:rsid w:val="005F7A9F"/>
    <w:rsid w:val="00601F07"/>
    <w:rsid w:val="006020A6"/>
    <w:rsid w:val="006022B2"/>
    <w:rsid w:val="00603486"/>
    <w:rsid w:val="00603B49"/>
    <w:rsid w:val="00606A6E"/>
    <w:rsid w:val="00610219"/>
    <w:rsid w:val="006105D5"/>
    <w:rsid w:val="006140B7"/>
    <w:rsid w:val="006148CB"/>
    <w:rsid w:val="00617D85"/>
    <w:rsid w:val="00620021"/>
    <w:rsid w:val="006211D0"/>
    <w:rsid w:val="006212DF"/>
    <w:rsid w:val="006241E8"/>
    <w:rsid w:val="00625CEE"/>
    <w:rsid w:val="006263A9"/>
    <w:rsid w:val="00626E83"/>
    <w:rsid w:val="0063056F"/>
    <w:rsid w:val="00633F70"/>
    <w:rsid w:val="00634CB9"/>
    <w:rsid w:val="00635BB7"/>
    <w:rsid w:val="00641321"/>
    <w:rsid w:val="00642F77"/>
    <w:rsid w:val="006440DC"/>
    <w:rsid w:val="00646697"/>
    <w:rsid w:val="00654DF5"/>
    <w:rsid w:val="0065771F"/>
    <w:rsid w:val="0066006C"/>
    <w:rsid w:val="0066255B"/>
    <w:rsid w:val="00666817"/>
    <w:rsid w:val="00666F4D"/>
    <w:rsid w:val="00670D2B"/>
    <w:rsid w:val="006719DF"/>
    <w:rsid w:val="006769E2"/>
    <w:rsid w:val="00680C5F"/>
    <w:rsid w:val="00681B4B"/>
    <w:rsid w:val="0068209D"/>
    <w:rsid w:val="00685423"/>
    <w:rsid w:val="00685FAB"/>
    <w:rsid w:val="006869DB"/>
    <w:rsid w:val="00690B35"/>
    <w:rsid w:val="00691763"/>
    <w:rsid w:val="0069198E"/>
    <w:rsid w:val="006925EE"/>
    <w:rsid w:val="006930CB"/>
    <w:rsid w:val="00694E89"/>
    <w:rsid w:val="0069669F"/>
    <w:rsid w:val="006968FC"/>
    <w:rsid w:val="00696B92"/>
    <w:rsid w:val="00696C46"/>
    <w:rsid w:val="006973B6"/>
    <w:rsid w:val="006A101C"/>
    <w:rsid w:val="006A2DF7"/>
    <w:rsid w:val="006A4CFD"/>
    <w:rsid w:val="006A5751"/>
    <w:rsid w:val="006A5A34"/>
    <w:rsid w:val="006A6936"/>
    <w:rsid w:val="006A6A54"/>
    <w:rsid w:val="006B1414"/>
    <w:rsid w:val="006B3AA8"/>
    <w:rsid w:val="006B3C76"/>
    <w:rsid w:val="006B5F92"/>
    <w:rsid w:val="006B67F2"/>
    <w:rsid w:val="006B6A6F"/>
    <w:rsid w:val="006C043F"/>
    <w:rsid w:val="006C15D7"/>
    <w:rsid w:val="006C227E"/>
    <w:rsid w:val="006C285C"/>
    <w:rsid w:val="006C3523"/>
    <w:rsid w:val="006C51A2"/>
    <w:rsid w:val="006C6BDC"/>
    <w:rsid w:val="006C6C81"/>
    <w:rsid w:val="006C7415"/>
    <w:rsid w:val="006C7CD5"/>
    <w:rsid w:val="006D1C46"/>
    <w:rsid w:val="006D28C6"/>
    <w:rsid w:val="006D416E"/>
    <w:rsid w:val="006D49BC"/>
    <w:rsid w:val="006E1193"/>
    <w:rsid w:val="006E1E4D"/>
    <w:rsid w:val="006E2A92"/>
    <w:rsid w:val="006E2F81"/>
    <w:rsid w:val="006E55F8"/>
    <w:rsid w:val="006F2198"/>
    <w:rsid w:val="006F42C1"/>
    <w:rsid w:val="00702A6A"/>
    <w:rsid w:val="007069FA"/>
    <w:rsid w:val="00707435"/>
    <w:rsid w:val="00711C19"/>
    <w:rsid w:val="00712D0B"/>
    <w:rsid w:val="007225F2"/>
    <w:rsid w:val="0072656C"/>
    <w:rsid w:val="007267A2"/>
    <w:rsid w:val="00726BA6"/>
    <w:rsid w:val="00727DAB"/>
    <w:rsid w:val="00735FC0"/>
    <w:rsid w:val="00741D96"/>
    <w:rsid w:val="00745035"/>
    <w:rsid w:val="00745DF4"/>
    <w:rsid w:val="007471AD"/>
    <w:rsid w:val="00753763"/>
    <w:rsid w:val="00754FDF"/>
    <w:rsid w:val="00755562"/>
    <w:rsid w:val="00757298"/>
    <w:rsid w:val="007573E5"/>
    <w:rsid w:val="00760609"/>
    <w:rsid w:val="00766E9D"/>
    <w:rsid w:val="007677C8"/>
    <w:rsid w:val="007720B6"/>
    <w:rsid w:val="00772DBD"/>
    <w:rsid w:val="007752AC"/>
    <w:rsid w:val="007850AB"/>
    <w:rsid w:val="007856FF"/>
    <w:rsid w:val="00785A0F"/>
    <w:rsid w:val="007866A3"/>
    <w:rsid w:val="00791001"/>
    <w:rsid w:val="00792437"/>
    <w:rsid w:val="00793615"/>
    <w:rsid w:val="007951ED"/>
    <w:rsid w:val="00795F41"/>
    <w:rsid w:val="007967AB"/>
    <w:rsid w:val="007A3F58"/>
    <w:rsid w:val="007A5C0E"/>
    <w:rsid w:val="007B1462"/>
    <w:rsid w:val="007B42F4"/>
    <w:rsid w:val="007B5163"/>
    <w:rsid w:val="007B5686"/>
    <w:rsid w:val="007B77D6"/>
    <w:rsid w:val="007C0F9B"/>
    <w:rsid w:val="007C2A78"/>
    <w:rsid w:val="007C32E4"/>
    <w:rsid w:val="007C3EB9"/>
    <w:rsid w:val="007C6834"/>
    <w:rsid w:val="007C759A"/>
    <w:rsid w:val="007D567A"/>
    <w:rsid w:val="007D7BA2"/>
    <w:rsid w:val="007E0343"/>
    <w:rsid w:val="007E0B75"/>
    <w:rsid w:val="007E14DC"/>
    <w:rsid w:val="007E22EB"/>
    <w:rsid w:val="007F2D22"/>
    <w:rsid w:val="007F5F97"/>
    <w:rsid w:val="007F7FB7"/>
    <w:rsid w:val="00800277"/>
    <w:rsid w:val="00800393"/>
    <w:rsid w:val="00801CA0"/>
    <w:rsid w:val="00803C5A"/>
    <w:rsid w:val="008058F9"/>
    <w:rsid w:val="00806E41"/>
    <w:rsid w:val="00810E4B"/>
    <w:rsid w:val="00811223"/>
    <w:rsid w:val="00811549"/>
    <w:rsid w:val="00811D7A"/>
    <w:rsid w:val="00814996"/>
    <w:rsid w:val="00821558"/>
    <w:rsid w:val="0082155A"/>
    <w:rsid w:val="008228F1"/>
    <w:rsid w:val="008238DF"/>
    <w:rsid w:val="00831770"/>
    <w:rsid w:val="008317FB"/>
    <w:rsid w:val="00836AB4"/>
    <w:rsid w:val="00843D0A"/>
    <w:rsid w:val="00847260"/>
    <w:rsid w:val="00855F21"/>
    <w:rsid w:val="00860D53"/>
    <w:rsid w:val="00864B5B"/>
    <w:rsid w:val="008660D6"/>
    <w:rsid w:val="00882164"/>
    <w:rsid w:val="00883618"/>
    <w:rsid w:val="0088519D"/>
    <w:rsid w:val="00887DBE"/>
    <w:rsid w:val="008914E7"/>
    <w:rsid w:val="008930F0"/>
    <w:rsid w:val="00894F8D"/>
    <w:rsid w:val="008A16A7"/>
    <w:rsid w:val="008A1B3D"/>
    <w:rsid w:val="008A6712"/>
    <w:rsid w:val="008B10D8"/>
    <w:rsid w:val="008B317B"/>
    <w:rsid w:val="008B3412"/>
    <w:rsid w:val="008B488C"/>
    <w:rsid w:val="008B4890"/>
    <w:rsid w:val="008B72EC"/>
    <w:rsid w:val="008B786B"/>
    <w:rsid w:val="008B7993"/>
    <w:rsid w:val="008C027D"/>
    <w:rsid w:val="008C4EAD"/>
    <w:rsid w:val="008C68A3"/>
    <w:rsid w:val="008C7972"/>
    <w:rsid w:val="008D1511"/>
    <w:rsid w:val="008D18BB"/>
    <w:rsid w:val="008D54CB"/>
    <w:rsid w:val="008D5E8D"/>
    <w:rsid w:val="008E0174"/>
    <w:rsid w:val="008E3E9B"/>
    <w:rsid w:val="008E5AC5"/>
    <w:rsid w:val="008F774F"/>
    <w:rsid w:val="009046A9"/>
    <w:rsid w:val="00905138"/>
    <w:rsid w:val="00907CC4"/>
    <w:rsid w:val="00916C65"/>
    <w:rsid w:val="009201D2"/>
    <w:rsid w:val="00927B22"/>
    <w:rsid w:val="00930CC7"/>
    <w:rsid w:val="009358DB"/>
    <w:rsid w:val="00936A8A"/>
    <w:rsid w:val="00937E3E"/>
    <w:rsid w:val="009404AD"/>
    <w:rsid w:val="00941FA2"/>
    <w:rsid w:val="009425C0"/>
    <w:rsid w:val="00942E04"/>
    <w:rsid w:val="00954EBE"/>
    <w:rsid w:val="00957926"/>
    <w:rsid w:val="0096182C"/>
    <w:rsid w:val="00961F5D"/>
    <w:rsid w:val="00963623"/>
    <w:rsid w:val="00963932"/>
    <w:rsid w:val="0096519C"/>
    <w:rsid w:val="00965DE0"/>
    <w:rsid w:val="00971A24"/>
    <w:rsid w:val="00975ED1"/>
    <w:rsid w:val="009767B5"/>
    <w:rsid w:val="00981028"/>
    <w:rsid w:val="009821F5"/>
    <w:rsid w:val="00982E18"/>
    <w:rsid w:val="00983092"/>
    <w:rsid w:val="00984F6D"/>
    <w:rsid w:val="009901DF"/>
    <w:rsid w:val="0099167E"/>
    <w:rsid w:val="0099379C"/>
    <w:rsid w:val="0099546C"/>
    <w:rsid w:val="00995A8E"/>
    <w:rsid w:val="009A2679"/>
    <w:rsid w:val="009A4707"/>
    <w:rsid w:val="009B1183"/>
    <w:rsid w:val="009B129A"/>
    <w:rsid w:val="009B3054"/>
    <w:rsid w:val="009B5500"/>
    <w:rsid w:val="009C4CD1"/>
    <w:rsid w:val="009C58BC"/>
    <w:rsid w:val="009E225D"/>
    <w:rsid w:val="009E2D2A"/>
    <w:rsid w:val="009E5ADD"/>
    <w:rsid w:val="009E65DF"/>
    <w:rsid w:val="009E6B6E"/>
    <w:rsid w:val="009E748F"/>
    <w:rsid w:val="009F19E9"/>
    <w:rsid w:val="009F2C03"/>
    <w:rsid w:val="00A0103E"/>
    <w:rsid w:val="00A014AC"/>
    <w:rsid w:val="00A02D2B"/>
    <w:rsid w:val="00A04BC0"/>
    <w:rsid w:val="00A0647F"/>
    <w:rsid w:val="00A1054A"/>
    <w:rsid w:val="00A126A5"/>
    <w:rsid w:val="00A12E72"/>
    <w:rsid w:val="00A151F0"/>
    <w:rsid w:val="00A16907"/>
    <w:rsid w:val="00A16B78"/>
    <w:rsid w:val="00A20B10"/>
    <w:rsid w:val="00A22D01"/>
    <w:rsid w:val="00A25A25"/>
    <w:rsid w:val="00A32101"/>
    <w:rsid w:val="00A34604"/>
    <w:rsid w:val="00A35F60"/>
    <w:rsid w:val="00A37144"/>
    <w:rsid w:val="00A447F7"/>
    <w:rsid w:val="00A44B41"/>
    <w:rsid w:val="00A46B09"/>
    <w:rsid w:val="00A517F4"/>
    <w:rsid w:val="00A54A24"/>
    <w:rsid w:val="00A66A8C"/>
    <w:rsid w:val="00A7122F"/>
    <w:rsid w:val="00A714CC"/>
    <w:rsid w:val="00A81427"/>
    <w:rsid w:val="00A8186D"/>
    <w:rsid w:val="00A83704"/>
    <w:rsid w:val="00A84F1A"/>
    <w:rsid w:val="00A85CC5"/>
    <w:rsid w:val="00A90B25"/>
    <w:rsid w:val="00A95CFC"/>
    <w:rsid w:val="00A95D70"/>
    <w:rsid w:val="00A9659D"/>
    <w:rsid w:val="00AA17F6"/>
    <w:rsid w:val="00AA2ACB"/>
    <w:rsid w:val="00AA48E8"/>
    <w:rsid w:val="00AB079D"/>
    <w:rsid w:val="00AB0A9D"/>
    <w:rsid w:val="00AB0B77"/>
    <w:rsid w:val="00AB1B34"/>
    <w:rsid w:val="00AB1F5F"/>
    <w:rsid w:val="00AB40EB"/>
    <w:rsid w:val="00AB7074"/>
    <w:rsid w:val="00AC0305"/>
    <w:rsid w:val="00AC061F"/>
    <w:rsid w:val="00AC1E98"/>
    <w:rsid w:val="00AC5DFE"/>
    <w:rsid w:val="00AD0E32"/>
    <w:rsid w:val="00AD1F3D"/>
    <w:rsid w:val="00AD4461"/>
    <w:rsid w:val="00AD5BCB"/>
    <w:rsid w:val="00AE0E2D"/>
    <w:rsid w:val="00AE2EC0"/>
    <w:rsid w:val="00AE4659"/>
    <w:rsid w:val="00AE54B7"/>
    <w:rsid w:val="00AE7C08"/>
    <w:rsid w:val="00AF0D5C"/>
    <w:rsid w:val="00AF1B24"/>
    <w:rsid w:val="00AF1DB4"/>
    <w:rsid w:val="00AF4835"/>
    <w:rsid w:val="00AF5440"/>
    <w:rsid w:val="00AF669C"/>
    <w:rsid w:val="00AF69AD"/>
    <w:rsid w:val="00AF777C"/>
    <w:rsid w:val="00B0044B"/>
    <w:rsid w:val="00B006AF"/>
    <w:rsid w:val="00B00914"/>
    <w:rsid w:val="00B01425"/>
    <w:rsid w:val="00B0151C"/>
    <w:rsid w:val="00B05965"/>
    <w:rsid w:val="00B06219"/>
    <w:rsid w:val="00B108CA"/>
    <w:rsid w:val="00B10A4F"/>
    <w:rsid w:val="00B117F4"/>
    <w:rsid w:val="00B15B5F"/>
    <w:rsid w:val="00B24F41"/>
    <w:rsid w:val="00B25BF1"/>
    <w:rsid w:val="00B405F3"/>
    <w:rsid w:val="00B4271A"/>
    <w:rsid w:val="00B43C7A"/>
    <w:rsid w:val="00B47875"/>
    <w:rsid w:val="00B50B6A"/>
    <w:rsid w:val="00B513B9"/>
    <w:rsid w:val="00B51D85"/>
    <w:rsid w:val="00B53512"/>
    <w:rsid w:val="00B545EA"/>
    <w:rsid w:val="00B55B9D"/>
    <w:rsid w:val="00B60711"/>
    <w:rsid w:val="00B62E1C"/>
    <w:rsid w:val="00B64B3E"/>
    <w:rsid w:val="00B678F1"/>
    <w:rsid w:val="00B7036D"/>
    <w:rsid w:val="00B7129E"/>
    <w:rsid w:val="00B72D7C"/>
    <w:rsid w:val="00B73620"/>
    <w:rsid w:val="00B7662A"/>
    <w:rsid w:val="00B77670"/>
    <w:rsid w:val="00B77701"/>
    <w:rsid w:val="00B80DD1"/>
    <w:rsid w:val="00B82776"/>
    <w:rsid w:val="00B8305D"/>
    <w:rsid w:val="00B85477"/>
    <w:rsid w:val="00B85E24"/>
    <w:rsid w:val="00B90421"/>
    <w:rsid w:val="00B92908"/>
    <w:rsid w:val="00B9399B"/>
    <w:rsid w:val="00B9466D"/>
    <w:rsid w:val="00B956FB"/>
    <w:rsid w:val="00B95724"/>
    <w:rsid w:val="00B96465"/>
    <w:rsid w:val="00B96C5F"/>
    <w:rsid w:val="00B97B52"/>
    <w:rsid w:val="00BA1DDE"/>
    <w:rsid w:val="00BA4AA7"/>
    <w:rsid w:val="00BA4BD9"/>
    <w:rsid w:val="00BA513B"/>
    <w:rsid w:val="00BA5D27"/>
    <w:rsid w:val="00BA66F7"/>
    <w:rsid w:val="00BA6FDA"/>
    <w:rsid w:val="00BA7544"/>
    <w:rsid w:val="00BB0B79"/>
    <w:rsid w:val="00BB0B93"/>
    <w:rsid w:val="00BB10F8"/>
    <w:rsid w:val="00BB17EB"/>
    <w:rsid w:val="00BB46F2"/>
    <w:rsid w:val="00BB6B2D"/>
    <w:rsid w:val="00BB739A"/>
    <w:rsid w:val="00BC09D8"/>
    <w:rsid w:val="00BC0EE4"/>
    <w:rsid w:val="00BC2359"/>
    <w:rsid w:val="00BC277B"/>
    <w:rsid w:val="00BC4FC1"/>
    <w:rsid w:val="00BC583B"/>
    <w:rsid w:val="00BC6BAE"/>
    <w:rsid w:val="00BC6D2B"/>
    <w:rsid w:val="00BC7F6F"/>
    <w:rsid w:val="00BD03EF"/>
    <w:rsid w:val="00BD40B5"/>
    <w:rsid w:val="00BD5189"/>
    <w:rsid w:val="00BD5FFD"/>
    <w:rsid w:val="00BE26C0"/>
    <w:rsid w:val="00BE2832"/>
    <w:rsid w:val="00BE403E"/>
    <w:rsid w:val="00BE40C9"/>
    <w:rsid w:val="00BE4105"/>
    <w:rsid w:val="00BE7CFD"/>
    <w:rsid w:val="00BF327E"/>
    <w:rsid w:val="00BF5B44"/>
    <w:rsid w:val="00BF5E52"/>
    <w:rsid w:val="00C00F08"/>
    <w:rsid w:val="00C01C46"/>
    <w:rsid w:val="00C038E0"/>
    <w:rsid w:val="00C063E8"/>
    <w:rsid w:val="00C065B4"/>
    <w:rsid w:val="00C12AD4"/>
    <w:rsid w:val="00C12BF7"/>
    <w:rsid w:val="00C15DEE"/>
    <w:rsid w:val="00C24033"/>
    <w:rsid w:val="00C25FEC"/>
    <w:rsid w:val="00C32179"/>
    <w:rsid w:val="00C33E7C"/>
    <w:rsid w:val="00C36148"/>
    <w:rsid w:val="00C363E4"/>
    <w:rsid w:val="00C41B03"/>
    <w:rsid w:val="00C45600"/>
    <w:rsid w:val="00C5024C"/>
    <w:rsid w:val="00C50E9A"/>
    <w:rsid w:val="00C55DD9"/>
    <w:rsid w:val="00C60DF9"/>
    <w:rsid w:val="00C62768"/>
    <w:rsid w:val="00C634F1"/>
    <w:rsid w:val="00C646D2"/>
    <w:rsid w:val="00C64CE8"/>
    <w:rsid w:val="00C73E73"/>
    <w:rsid w:val="00C73F77"/>
    <w:rsid w:val="00C80C7F"/>
    <w:rsid w:val="00C83044"/>
    <w:rsid w:val="00C8386C"/>
    <w:rsid w:val="00C86ABD"/>
    <w:rsid w:val="00C87128"/>
    <w:rsid w:val="00C87467"/>
    <w:rsid w:val="00C87E0A"/>
    <w:rsid w:val="00C92414"/>
    <w:rsid w:val="00C95AD2"/>
    <w:rsid w:val="00C96ACF"/>
    <w:rsid w:val="00C96C7D"/>
    <w:rsid w:val="00C976F3"/>
    <w:rsid w:val="00CA2935"/>
    <w:rsid w:val="00CA29B0"/>
    <w:rsid w:val="00CA55CA"/>
    <w:rsid w:val="00CA64D3"/>
    <w:rsid w:val="00CB3E28"/>
    <w:rsid w:val="00CB5317"/>
    <w:rsid w:val="00CB54B5"/>
    <w:rsid w:val="00CC2424"/>
    <w:rsid w:val="00CD0B58"/>
    <w:rsid w:val="00CD2962"/>
    <w:rsid w:val="00CD3E91"/>
    <w:rsid w:val="00CD4016"/>
    <w:rsid w:val="00CE180D"/>
    <w:rsid w:val="00CE1D61"/>
    <w:rsid w:val="00CE4981"/>
    <w:rsid w:val="00CF0130"/>
    <w:rsid w:val="00CF1740"/>
    <w:rsid w:val="00CF1DB5"/>
    <w:rsid w:val="00CF20CA"/>
    <w:rsid w:val="00CF565F"/>
    <w:rsid w:val="00CF63BE"/>
    <w:rsid w:val="00CF6CA8"/>
    <w:rsid w:val="00CF793C"/>
    <w:rsid w:val="00D057A6"/>
    <w:rsid w:val="00D1238B"/>
    <w:rsid w:val="00D126BC"/>
    <w:rsid w:val="00D12CCE"/>
    <w:rsid w:val="00D12EEC"/>
    <w:rsid w:val="00D1439E"/>
    <w:rsid w:val="00D15B93"/>
    <w:rsid w:val="00D173B8"/>
    <w:rsid w:val="00D17856"/>
    <w:rsid w:val="00D20AFB"/>
    <w:rsid w:val="00D2188B"/>
    <w:rsid w:val="00D229AD"/>
    <w:rsid w:val="00D23AAF"/>
    <w:rsid w:val="00D25357"/>
    <w:rsid w:val="00D30031"/>
    <w:rsid w:val="00D3288E"/>
    <w:rsid w:val="00D35F81"/>
    <w:rsid w:val="00D37E87"/>
    <w:rsid w:val="00D4044C"/>
    <w:rsid w:val="00D409C3"/>
    <w:rsid w:val="00D45DF3"/>
    <w:rsid w:val="00D51A81"/>
    <w:rsid w:val="00D54112"/>
    <w:rsid w:val="00D54845"/>
    <w:rsid w:val="00D6149F"/>
    <w:rsid w:val="00D65732"/>
    <w:rsid w:val="00D6576D"/>
    <w:rsid w:val="00D66C17"/>
    <w:rsid w:val="00D70D52"/>
    <w:rsid w:val="00D725C2"/>
    <w:rsid w:val="00D75807"/>
    <w:rsid w:val="00D760FE"/>
    <w:rsid w:val="00D81D6F"/>
    <w:rsid w:val="00D914AB"/>
    <w:rsid w:val="00D929CB"/>
    <w:rsid w:val="00D93668"/>
    <w:rsid w:val="00D976C0"/>
    <w:rsid w:val="00DA354F"/>
    <w:rsid w:val="00DA37E6"/>
    <w:rsid w:val="00DA3C0B"/>
    <w:rsid w:val="00DB1CB7"/>
    <w:rsid w:val="00DB32FE"/>
    <w:rsid w:val="00DB5115"/>
    <w:rsid w:val="00DB72C6"/>
    <w:rsid w:val="00DB783C"/>
    <w:rsid w:val="00DC122E"/>
    <w:rsid w:val="00DC1EE4"/>
    <w:rsid w:val="00DD0C07"/>
    <w:rsid w:val="00DD0C4A"/>
    <w:rsid w:val="00DD400E"/>
    <w:rsid w:val="00DD72D6"/>
    <w:rsid w:val="00DD7A65"/>
    <w:rsid w:val="00DE569C"/>
    <w:rsid w:val="00DE75CD"/>
    <w:rsid w:val="00DF04FD"/>
    <w:rsid w:val="00DF1927"/>
    <w:rsid w:val="00DF1D0E"/>
    <w:rsid w:val="00DF1FC5"/>
    <w:rsid w:val="00DF26A8"/>
    <w:rsid w:val="00DF6886"/>
    <w:rsid w:val="00DF6ACC"/>
    <w:rsid w:val="00E03887"/>
    <w:rsid w:val="00E07281"/>
    <w:rsid w:val="00E07BE2"/>
    <w:rsid w:val="00E12CF2"/>
    <w:rsid w:val="00E167EC"/>
    <w:rsid w:val="00E1779E"/>
    <w:rsid w:val="00E177D2"/>
    <w:rsid w:val="00E20EDB"/>
    <w:rsid w:val="00E22ADD"/>
    <w:rsid w:val="00E241C0"/>
    <w:rsid w:val="00E2451B"/>
    <w:rsid w:val="00E2561C"/>
    <w:rsid w:val="00E25931"/>
    <w:rsid w:val="00E271D2"/>
    <w:rsid w:val="00E278DF"/>
    <w:rsid w:val="00E305F2"/>
    <w:rsid w:val="00E3083F"/>
    <w:rsid w:val="00E320D8"/>
    <w:rsid w:val="00E32393"/>
    <w:rsid w:val="00E33328"/>
    <w:rsid w:val="00E33C82"/>
    <w:rsid w:val="00E34650"/>
    <w:rsid w:val="00E36A6F"/>
    <w:rsid w:val="00E413CE"/>
    <w:rsid w:val="00E451B3"/>
    <w:rsid w:val="00E46A47"/>
    <w:rsid w:val="00E471C7"/>
    <w:rsid w:val="00E502D8"/>
    <w:rsid w:val="00E5064F"/>
    <w:rsid w:val="00E52F37"/>
    <w:rsid w:val="00E53F5B"/>
    <w:rsid w:val="00E56ED5"/>
    <w:rsid w:val="00E6510A"/>
    <w:rsid w:val="00E6777A"/>
    <w:rsid w:val="00E71932"/>
    <w:rsid w:val="00E71F27"/>
    <w:rsid w:val="00E71FEA"/>
    <w:rsid w:val="00E71FEC"/>
    <w:rsid w:val="00E801E8"/>
    <w:rsid w:val="00E816C7"/>
    <w:rsid w:val="00E81B29"/>
    <w:rsid w:val="00E83B4B"/>
    <w:rsid w:val="00E845BB"/>
    <w:rsid w:val="00E86AA3"/>
    <w:rsid w:val="00E871AA"/>
    <w:rsid w:val="00E91727"/>
    <w:rsid w:val="00E942D9"/>
    <w:rsid w:val="00E955D1"/>
    <w:rsid w:val="00E96E11"/>
    <w:rsid w:val="00E97690"/>
    <w:rsid w:val="00EA18B9"/>
    <w:rsid w:val="00EA1E03"/>
    <w:rsid w:val="00EA214F"/>
    <w:rsid w:val="00EA4E53"/>
    <w:rsid w:val="00EA69F6"/>
    <w:rsid w:val="00EB23D6"/>
    <w:rsid w:val="00EB44AA"/>
    <w:rsid w:val="00EB5F12"/>
    <w:rsid w:val="00EC090C"/>
    <w:rsid w:val="00EC2A40"/>
    <w:rsid w:val="00EC4F51"/>
    <w:rsid w:val="00EC7A64"/>
    <w:rsid w:val="00ED0FA3"/>
    <w:rsid w:val="00ED23DA"/>
    <w:rsid w:val="00ED4BA9"/>
    <w:rsid w:val="00ED5067"/>
    <w:rsid w:val="00ED7D88"/>
    <w:rsid w:val="00EE17E0"/>
    <w:rsid w:val="00EE180C"/>
    <w:rsid w:val="00EE27E0"/>
    <w:rsid w:val="00EF2BF3"/>
    <w:rsid w:val="00EF3B2F"/>
    <w:rsid w:val="00EF3C97"/>
    <w:rsid w:val="00F034E1"/>
    <w:rsid w:val="00F07E3C"/>
    <w:rsid w:val="00F106FA"/>
    <w:rsid w:val="00F22101"/>
    <w:rsid w:val="00F26DAE"/>
    <w:rsid w:val="00F2713D"/>
    <w:rsid w:val="00F34A68"/>
    <w:rsid w:val="00F3529F"/>
    <w:rsid w:val="00F35DBC"/>
    <w:rsid w:val="00F35F79"/>
    <w:rsid w:val="00F42F3D"/>
    <w:rsid w:val="00F439C9"/>
    <w:rsid w:val="00F53536"/>
    <w:rsid w:val="00F60BB4"/>
    <w:rsid w:val="00F6770E"/>
    <w:rsid w:val="00F70817"/>
    <w:rsid w:val="00F719EE"/>
    <w:rsid w:val="00F727EF"/>
    <w:rsid w:val="00F73FD8"/>
    <w:rsid w:val="00F747D2"/>
    <w:rsid w:val="00F752F1"/>
    <w:rsid w:val="00F767A1"/>
    <w:rsid w:val="00F81208"/>
    <w:rsid w:val="00F84F35"/>
    <w:rsid w:val="00F87CEA"/>
    <w:rsid w:val="00F94BA5"/>
    <w:rsid w:val="00F95D60"/>
    <w:rsid w:val="00F96830"/>
    <w:rsid w:val="00F9713E"/>
    <w:rsid w:val="00F97985"/>
    <w:rsid w:val="00FA12E9"/>
    <w:rsid w:val="00FA14D0"/>
    <w:rsid w:val="00FA19BE"/>
    <w:rsid w:val="00FA1F3A"/>
    <w:rsid w:val="00FA2453"/>
    <w:rsid w:val="00FA2B4C"/>
    <w:rsid w:val="00FA495F"/>
    <w:rsid w:val="00FA620F"/>
    <w:rsid w:val="00FA745C"/>
    <w:rsid w:val="00FA7ACE"/>
    <w:rsid w:val="00FB317C"/>
    <w:rsid w:val="00FB508F"/>
    <w:rsid w:val="00FB7F6F"/>
    <w:rsid w:val="00FC23D9"/>
    <w:rsid w:val="00FC3FB7"/>
    <w:rsid w:val="00FC52B6"/>
    <w:rsid w:val="00FC6951"/>
    <w:rsid w:val="00FC7861"/>
    <w:rsid w:val="00FC7DC8"/>
    <w:rsid w:val="00FC7F1E"/>
    <w:rsid w:val="00FD0E31"/>
    <w:rsid w:val="00FD5C86"/>
    <w:rsid w:val="00FD74D1"/>
    <w:rsid w:val="00FE02E2"/>
    <w:rsid w:val="00FE0956"/>
    <w:rsid w:val="00FE3903"/>
    <w:rsid w:val="00FE4A44"/>
    <w:rsid w:val="00FE621F"/>
    <w:rsid w:val="00FE6462"/>
    <w:rsid w:val="00FF0063"/>
    <w:rsid w:val="00FF01AD"/>
    <w:rsid w:val="00FF14FA"/>
    <w:rsid w:val="00FF1EAA"/>
    <w:rsid w:val="00FF3C78"/>
    <w:rsid w:val="00FF7F0B"/>
    <w:rsid w:val="012815EA"/>
    <w:rsid w:val="026223A4"/>
    <w:rsid w:val="02C97591"/>
    <w:rsid w:val="03365987"/>
    <w:rsid w:val="040C25C7"/>
    <w:rsid w:val="044E6F24"/>
    <w:rsid w:val="04522E62"/>
    <w:rsid w:val="046C5DE1"/>
    <w:rsid w:val="04CB61C6"/>
    <w:rsid w:val="054E0E0F"/>
    <w:rsid w:val="065A6FBF"/>
    <w:rsid w:val="075B40BD"/>
    <w:rsid w:val="077D5F67"/>
    <w:rsid w:val="07A464AF"/>
    <w:rsid w:val="07D66D2A"/>
    <w:rsid w:val="07FF0424"/>
    <w:rsid w:val="099E6C01"/>
    <w:rsid w:val="09DF7B00"/>
    <w:rsid w:val="0AF03272"/>
    <w:rsid w:val="0B4000B3"/>
    <w:rsid w:val="0B6A79FC"/>
    <w:rsid w:val="0B7FE18F"/>
    <w:rsid w:val="0B891A13"/>
    <w:rsid w:val="0C781097"/>
    <w:rsid w:val="0CAA6402"/>
    <w:rsid w:val="0DCB333F"/>
    <w:rsid w:val="0DEB0C6C"/>
    <w:rsid w:val="0E115D45"/>
    <w:rsid w:val="0E1424C8"/>
    <w:rsid w:val="0EB823C4"/>
    <w:rsid w:val="0ED772FC"/>
    <w:rsid w:val="0F6738AF"/>
    <w:rsid w:val="0F900551"/>
    <w:rsid w:val="0FBF19C5"/>
    <w:rsid w:val="0FDB1EC6"/>
    <w:rsid w:val="0FEF2F59"/>
    <w:rsid w:val="0FFE1CA6"/>
    <w:rsid w:val="0FFE5F23"/>
    <w:rsid w:val="101C1DE4"/>
    <w:rsid w:val="10374E70"/>
    <w:rsid w:val="10F10A35"/>
    <w:rsid w:val="114D5830"/>
    <w:rsid w:val="12184FB5"/>
    <w:rsid w:val="127D23DC"/>
    <w:rsid w:val="12AFA559"/>
    <w:rsid w:val="132366A7"/>
    <w:rsid w:val="13A90E85"/>
    <w:rsid w:val="13B07373"/>
    <w:rsid w:val="13BF655B"/>
    <w:rsid w:val="1430543D"/>
    <w:rsid w:val="146D6BAC"/>
    <w:rsid w:val="152E5A60"/>
    <w:rsid w:val="15906FE3"/>
    <w:rsid w:val="160959FB"/>
    <w:rsid w:val="16300AC4"/>
    <w:rsid w:val="165878EE"/>
    <w:rsid w:val="16BF1B07"/>
    <w:rsid w:val="172869C2"/>
    <w:rsid w:val="18CA6589"/>
    <w:rsid w:val="192B0317"/>
    <w:rsid w:val="19CB4212"/>
    <w:rsid w:val="19EA77A7"/>
    <w:rsid w:val="1A141D7E"/>
    <w:rsid w:val="1A386191"/>
    <w:rsid w:val="1A573690"/>
    <w:rsid w:val="1A5E2409"/>
    <w:rsid w:val="1A5F0122"/>
    <w:rsid w:val="1A6802CD"/>
    <w:rsid w:val="1AA911F0"/>
    <w:rsid w:val="1BE88A27"/>
    <w:rsid w:val="1BEFCFFF"/>
    <w:rsid w:val="1C215C3C"/>
    <w:rsid w:val="1C5E632F"/>
    <w:rsid w:val="1CD0DCA7"/>
    <w:rsid w:val="1D3DAE34"/>
    <w:rsid w:val="1D6557AE"/>
    <w:rsid w:val="1DCF58AF"/>
    <w:rsid w:val="1DED1005"/>
    <w:rsid w:val="1DFF6985"/>
    <w:rsid w:val="1DFFCFA3"/>
    <w:rsid w:val="1F5A1DAE"/>
    <w:rsid w:val="213B7DA5"/>
    <w:rsid w:val="217D2CCE"/>
    <w:rsid w:val="21933F2F"/>
    <w:rsid w:val="22AB4F88"/>
    <w:rsid w:val="230F1D42"/>
    <w:rsid w:val="23450BAA"/>
    <w:rsid w:val="23F7377D"/>
    <w:rsid w:val="23FF05AB"/>
    <w:rsid w:val="242E481E"/>
    <w:rsid w:val="24393782"/>
    <w:rsid w:val="266B74B5"/>
    <w:rsid w:val="269418C4"/>
    <w:rsid w:val="27041555"/>
    <w:rsid w:val="271E6ECE"/>
    <w:rsid w:val="273A0129"/>
    <w:rsid w:val="277B447E"/>
    <w:rsid w:val="27BD71D2"/>
    <w:rsid w:val="28F40D7F"/>
    <w:rsid w:val="29054EDE"/>
    <w:rsid w:val="291837B0"/>
    <w:rsid w:val="29DD28DE"/>
    <w:rsid w:val="2A510485"/>
    <w:rsid w:val="2A5830FC"/>
    <w:rsid w:val="2A6666C0"/>
    <w:rsid w:val="2A8E310D"/>
    <w:rsid w:val="2B1159A3"/>
    <w:rsid w:val="2BD786F0"/>
    <w:rsid w:val="2BDB6E62"/>
    <w:rsid w:val="2CEF9745"/>
    <w:rsid w:val="2D943B7F"/>
    <w:rsid w:val="2E0D4D42"/>
    <w:rsid w:val="2E2707F8"/>
    <w:rsid w:val="2E305362"/>
    <w:rsid w:val="2E360F39"/>
    <w:rsid w:val="2E3F3AC6"/>
    <w:rsid w:val="2EA063D2"/>
    <w:rsid w:val="2F4F1485"/>
    <w:rsid w:val="2F837B02"/>
    <w:rsid w:val="2FCDB11E"/>
    <w:rsid w:val="304554DE"/>
    <w:rsid w:val="30714FFD"/>
    <w:rsid w:val="307F095D"/>
    <w:rsid w:val="31AE4ED3"/>
    <w:rsid w:val="31BB314F"/>
    <w:rsid w:val="31CB0D85"/>
    <w:rsid w:val="325411F0"/>
    <w:rsid w:val="32C590F3"/>
    <w:rsid w:val="33ED3F17"/>
    <w:rsid w:val="33FF04BF"/>
    <w:rsid w:val="35384724"/>
    <w:rsid w:val="35E34DCD"/>
    <w:rsid w:val="36C2668A"/>
    <w:rsid w:val="371D3F6E"/>
    <w:rsid w:val="373A037B"/>
    <w:rsid w:val="37F55D00"/>
    <w:rsid w:val="37FCDD3D"/>
    <w:rsid w:val="39230943"/>
    <w:rsid w:val="39302A82"/>
    <w:rsid w:val="396106E4"/>
    <w:rsid w:val="396D4F69"/>
    <w:rsid w:val="39C0796F"/>
    <w:rsid w:val="39CF0E1D"/>
    <w:rsid w:val="39D24632"/>
    <w:rsid w:val="3AB421A5"/>
    <w:rsid w:val="3AB47D5C"/>
    <w:rsid w:val="3AFF0B5C"/>
    <w:rsid w:val="3B2E3D0B"/>
    <w:rsid w:val="3B77FBB6"/>
    <w:rsid w:val="3BFF1CD9"/>
    <w:rsid w:val="3BFF4C69"/>
    <w:rsid w:val="3D73E167"/>
    <w:rsid w:val="3D967144"/>
    <w:rsid w:val="3DAFB126"/>
    <w:rsid w:val="3DE373F6"/>
    <w:rsid w:val="3E6B7473"/>
    <w:rsid w:val="3EC875EB"/>
    <w:rsid w:val="3F9F1C6E"/>
    <w:rsid w:val="3FBF7E35"/>
    <w:rsid w:val="3FC574C9"/>
    <w:rsid w:val="3FE52193"/>
    <w:rsid w:val="3FE9D6B7"/>
    <w:rsid w:val="3FEF6229"/>
    <w:rsid w:val="412642C1"/>
    <w:rsid w:val="41D561D2"/>
    <w:rsid w:val="426D1B6A"/>
    <w:rsid w:val="42A8793B"/>
    <w:rsid w:val="430273C1"/>
    <w:rsid w:val="43DF2039"/>
    <w:rsid w:val="445161F8"/>
    <w:rsid w:val="44F8554C"/>
    <w:rsid w:val="459255B0"/>
    <w:rsid w:val="46411A3C"/>
    <w:rsid w:val="46663CAB"/>
    <w:rsid w:val="46B5206F"/>
    <w:rsid w:val="46DFDBA3"/>
    <w:rsid w:val="46F63117"/>
    <w:rsid w:val="47E5541A"/>
    <w:rsid w:val="47E97D1D"/>
    <w:rsid w:val="47F5C893"/>
    <w:rsid w:val="484F1C97"/>
    <w:rsid w:val="48B1749E"/>
    <w:rsid w:val="495519FF"/>
    <w:rsid w:val="49753420"/>
    <w:rsid w:val="498C7538"/>
    <w:rsid w:val="49CE48CA"/>
    <w:rsid w:val="49DF4964"/>
    <w:rsid w:val="4AB427FF"/>
    <w:rsid w:val="4B04713A"/>
    <w:rsid w:val="4B236722"/>
    <w:rsid w:val="4B8E5887"/>
    <w:rsid w:val="4BF676B3"/>
    <w:rsid w:val="4BFB4DDC"/>
    <w:rsid w:val="4C221EA1"/>
    <w:rsid w:val="4C256FAE"/>
    <w:rsid w:val="4C627C9C"/>
    <w:rsid w:val="4CB145FC"/>
    <w:rsid w:val="4D9B7344"/>
    <w:rsid w:val="4DA42E3E"/>
    <w:rsid w:val="4EAE918F"/>
    <w:rsid w:val="4EB1713A"/>
    <w:rsid w:val="4ED10B26"/>
    <w:rsid w:val="4FD6D0EB"/>
    <w:rsid w:val="50E772C9"/>
    <w:rsid w:val="50ED00FB"/>
    <w:rsid w:val="514F326A"/>
    <w:rsid w:val="515922F0"/>
    <w:rsid w:val="51FED7AB"/>
    <w:rsid w:val="534D2F4A"/>
    <w:rsid w:val="53B115CE"/>
    <w:rsid w:val="53DFB521"/>
    <w:rsid w:val="55C959EA"/>
    <w:rsid w:val="5641143D"/>
    <w:rsid w:val="565D0DB0"/>
    <w:rsid w:val="56862EF6"/>
    <w:rsid w:val="56AD9893"/>
    <w:rsid w:val="57253A73"/>
    <w:rsid w:val="57579EB0"/>
    <w:rsid w:val="576C3682"/>
    <w:rsid w:val="579745D2"/>
    <w:rsid w:val="57C14458"/>
    <w:rsid w:val="57D13DAC"/>
    <w:rsid w:val="57F4DA30"/>
    <w:rsid w:val="580951FB"/>
    <w:rsid w:val="586A3B37"/>
    <w:rsid w:val="587E2184"/>
    <w:rsid w:val="591F0BA7"/>
    <w:rsid w:val="596B3129"/>
    <w:rsid w:val="59E1CC63"/>
    <w:rsid w:val="59E846FE"/>
    <w:rsid w:val="5A05707C"/>
    <w:rsid w:val="5A3E5D57"/>
    <w:rsid w:val="5A946E67"/>
    <w:rsid w:val="5B4D4045"/>
    <w:rsid w:val="5B681A67"/>
    <w:rsid w:val="5B7D4371"/>
    <w:rsid w:val="5BD462C2"/>
    <w:rsid w:val="5BF6473D"/>
    <w:rsid w:val="5BFCDEB0"/>
    <w:rsid w:val="5BFE599E"/>
    <w:rsid w:val="5C116EEF"/>
    <w:rsid w:val="5C2D1022"/>
    <w:rsid w:val="5C3B1024"/>
    <w:rsid w:val="5CBFD479"/>
    <w:rsid w:val="5CE6D5F8"/>
    <w:rsid w:val="5CECE0C2"/>
    <w:rsid w:val="5CED1593"/>
    <w:rsid w:val="5CFF64E2"/>
    <w:rsid w:val="5D87B1CC"/>
    <w:rsid w:val="5DDC5CDC"/>
    <w:rsid w:val="5E4B7D66"/>
    <w:rsid w:val="5E722665"/>
    <w:rsid w:val="5E8E1D57"/>
    <w:rsid w:val="5EBE8247"/>
    <w:rsid w:val="5EDBD899"/>
    <w:rsid w:val="5EEDA492"/>
    <w:rsid w:val="5EEF94D1"/>
    <w:rsid w:val="5EF60A43"/>
    <w:rsid w:val="5EFA7CCD"/>
    <w:rsid w:val="5EFD27E6"/>
    <w:rsid w:val="5F021199"/>
    <w:rsid w:val="5F7EC239"/>
    <w:rsid w:val="5F7FDBAC"/>
    <w:rsid w:val="5F8F1AD2"/>
    <w:rsid w:val="5FBB275B"/>
    <w:rsid w:val="5FF96788"/>
    <w:rsid w:val="5FFA2B46"/>
    <w:rsid w:val="5FFB8D24"/>
    <w:rsid w:val="5FFE049E"/>
    <w:rsid w:val="60296015"/>
    <w:rsid w:val="60330F43"/>
    <w:rsid w:val="60796BCB"/>
    <w:rsid w:val="61F34D35"/>
    <w:rsid w:val="62A12B0B"/>
    <w:rsid w:val="62D0444C"/>
    <w:rsid w:val="62DA7920"/>
    <w:rsid w:val="62F3531D"/>
    <w:rsid w:val="62F530A1"/>
    <w:rsid w:val="63756259"/>
    <w:rsid w:val="63BFD95A"/>
    <w:rsid w:val="647610BC"/>
    <w:rsid w:val="64A651BB"/>
    <w:rsid w:val="651915C4"/>
    <w:rsid w:val="6581577D"/>
    <w:rsid w:val="65F644A4"/>
    <w:rsid w:val="6636338F"/>
    <w:rsid w:val="666401D0"/>
    <w:rsid w:val="66B01324"/>
    <w:rsid w:val="672E6C04"/>
    <w:rsid w:val="67BA6481"/>
    <w:rsid w:val="67F4765C"/>
    <w:rsid w:val="688B4586"/>
    <w:rsid w:val="68F22D67"/>
    <w:rsid w:val="698157E1"/>
    <w:rsid w:val="69FD0F6D"/>
    <w:rsid w:val="6A045C95"/>
    <w:rsid w:val="6A4102CE"/>
    <w:rsid w:val="6A5B8F9E"/>
    <w:rsid w:val="6A752C1E"/>
    <w:rsid w:val="6AB46016"/>
    <w:rsid w:val="6AC1340D"/>
    <w:rsid w:val="6AD7893C"/>
    <w:rsid w:val="6B2E4050"/>
    <w:rsid w:val="6B533A81"/>
    <w:rsid w:val="6B54493A"/>
    <w:rsid w:val="6BE91888"/>
    <w:rsid w:val="6C0905E4"/>
    <w:rsid w:val="6C346F6B"/>
    <w:rsid w:val="6C8368DE"/>
    <w:rsid w:val="6CC27088"/>
    <w:rsid w:val="6CC452AB"/>
    <w:rsid w:val="6D497326"/>
    <w:rsid w:val="6D7FE496"/>
    <w:rsid w:val="6D925A66"/>
    <w:rsid w:val="6DF640F5"/>
    <w:rsid w:val="6E250972"/>
    <w:rsid w:val="6E37D46E"/>
    <w:rsid w:val="6E4DD894"/>
    <w:rsid w:val="6E667B13"/>
    <w:rsid w:val="6E6BA7DE"/>
    <w:rsid w:val="6E73E1B0"/>
    <w:rsid w:val="6EF5645A"/>
    <w:rsid w:val="6F2F7AC9"/>
    <w:rsid w:val="6F344C41"/>
    <w:rsid w:val="6F9641FA"/>
    <w:rsid w:val="6FAE233F"/>
    <w:rsid w:val="6FB33C68"/>
    <w:rsid w:val="6FBB27F8"/>
    <w:rsid w:val="6FC73B05"/>
    <w:rsid w:val="6FCEE3B9"/>
    <w:rsid w:val="6FEF395C"/>
    <w:rsid w:val="6FFF438D"/>
    <w:rsid w:val="6FFF4BE1"/>
    <w:rsid w:val="702D7408"/>
    <w:rsid w:val="70377344"/>
    <w:rsid w:val="70FA2B0D"/>
    <w:rsid w:val="71C07656"/>
    <w:rsid w:val="71FEDA9C"/>
    <w:rsid w:val="725104FE"/>
    <w:rsid w:val="73B20512"/>
    <w:rsid w:val="73D833B2"/>
    <w:rsid w:val="73FBD96B"/>
    <w:rsid w:val="73FDBF59"/>
    <w:rsid w:val="745B7503"/>
    <w:rsid w:val="753FCCA1"/>
    <w:rsid w:val="757DE146"/>
    <w:rsid w:val="75A84010"/>
    <w:rsid w:val="75AD4FE0"/>
    <w:rsid w:val="75B83670"/>
    <w:rsid w:val="75C630A2"/>
    <w:rsid w:val="75ED5D32"/>
    <w:rsid w:val="75F78CE2"/>
    <w:rsid w:val="76D74BB5"/>
    <w:rsid w:val="76EE4924"/>
    <w:rsid w:val="76F2FAF9"/>
    <w:rsid w:val="77420E4E"/>
    <w:rsid w:val="77464907"/>
    <w:rsid w:val="777DD78A"/>
    <w:rsid w:val="77FF42D2"/>
    <w:rsid w:val="78D64469"/>
    <w:rsid w:val="78EEEEE0"/>
    <w:rsid w:val="78FB1F02"/>
    <w:rsid w:val="79055E47"/>
    <w:rsid w:val="79311BCF"/>
    <w:rsid w:val="7940254B"/>
    <w:rsid w:val="797571E3"/>
    <w:rsid w:val="797FCA77"/>
    <w:rsid w:val="79F9730C"/>
    <w:rsid w:val="79FE13C8"/>
    <w:rsid w:val="7A454269"/>
    <w:rsid w:val="7B3F77B2"/>
    <w:rsid w:val="7B6A7CF5"/>
    <w:rsid w:val="7B77CFC1"/>
    <w:rsid w:val="7BB33D0F"/>
    <w:rsid w:val="7BD8905A"/>
    <w:rsid w:val="7BDC80FB"/>
    <w:rsid w:val="7BFA45EE"/>
    <w:rsid w:val="7BFBBB28"/>
    <w:rsid w:val="7BFBC1D3"/>
    <w:rsid w:val="7BFEF0CA"/>
    <w:rsid w:val="7BFF6C1E"/>
    <w:rsid w:val="7C7D3109"/>
    <w:rsid w:val="7C7FEB02"/>
    <w:rsid w:val="7CA3E458"/>
    <w:rsid w:val="7CBBEFD1"/>
    <w:rsid w:val="7CD83A04"/>
    <w:rsid w:val="7D1462BB"/>
    <w:rsid w:val="7D3FBAB3"/>
    <w:rsid w:val="7D8A5AD6"/>
    <w:rsid w:val="7DFB78FB"/>
    <w:rsid w:val="7DFD6187"/>
    <w:rsid w:val="7DFE629B"/>
    <w:rsid w:val="7DFFAB45"/>
    <w:rsid w:val="7E2A4496"/>
    <w:rsid w:val="7E3F39F1"/>
    <w:rsid w:val="7E4C3D1B"/>
    <w:rsid w:val="7E61032C"/>
    <w:rsid w:val="7F6D9F39"/>
    <w:rsid w:val="7F7D58EC"/>
    <w:rsid w:val="7F7DDC2F"/>
    <w:rsid w:val="7F956355"/>
    <w:rsid w:val="7FAF4828"/>
    <w:rsid w:val="7FAFE832"/>
    <w:rsid w:val="7FBDEF48"/>
    <w:rsid w:val="7FBF147F"/>
    <w:rsid w:val="7FBF8B8A"/>
    <w:rsid w:val="7FD2178E"/>
    <w:rsid w:val="7FDDF33C"/>
    <w:rsid w:val="7FE24355"/>
    <w:rsid w:val="7FE60329"/>
    <w:rsid w:val="7FF956B8"/>
    <w:rsid w:val="7FFDAD86"/>
    <w:rsid w:val="7FFE689A"/>
    <w:rsid w:val="8DBFEE70"/>
    <w:rsid w:val="91FECDA3"/>
    <w:rsid w:val="9BF7F402"/>
    <w:rsid w:val="9D4B5CFF"/>
    <w:rsid w:val="9E4F1EEC"/>
    <w:rsid w:val="9E9F635A"/>
    <w:rsid w:val="9FFFA0B8"/>
    <w:rsid w:val="A3CF425B"/>
    <w:rsid w:val="A9BFD8AD"/>
    <w:rsid w:val="ACE9898E"/>
    <w:rsid w:val="AD5F5AE9"/>
    <w:rsid w:val="ADEDA94E"/>
    <w:rsid w:val="AF374227"/>
    <w:rsid w:val="B53E838A"/>
    <w:rsid w:val="B58DE0F5"/>
    <w:rsid w:val="B5B7CE3A"/>
    <w:rsid w:val="BA7B23C6"/>
    <w:rsid w:val="BAFB3C5E"/>
    <w:rsid w:val="BC5DF058"/>
    <w:rsid w:val="BC754166"/>
    <w:rsid w:val="BDB6F80F"/>
    <w:rsid w:val="BE3FCCA7"/>
    <w:rsid w:val="BE733E3F"/>
    <w:rsid w:val="BEF955BF"/>
    <w:rsid w:val="BF6FAACB"/>
    <w:rsid w:val="BF7E4EB1"/>
    <w:rsid w:val="BFF5892E"/>
    <w:rsid w:val="BFFD87B0"/>
    <w:rsid w:val="C7FD7D8E"/>
    <w:rsid w:val="CEA7F10E"/>
    <w:rsid w:val="CFFF7263"/>
    <w:rsid w:val="D3C715C9"/>
    <w:rsid w:val="D4DF4401"/>
    <w:rsid w:val="D66B4712"/>
    <w:rsid w:val="D9FE3F5C"/>
    <w:rsid w:val="DAF75E2A"/>
    <w:rsid w:val="DCB3894D"/>
    <w:rsid w:val="DECF283F"/>
    <w:rsid w:val="DFED70F9"/>
    <w:rsid w:val="DFEFD79F"/>
    <w:rsid w:val="DFF7E9E8"/>
    <w:rsid w:val="DFFB5E45"/>
    <w:rsid w:val="DFFFA62C"/>
    <w:rsid w:val="E1FD1FA0"/>
    <w:rsid w:val="E63720D0"/>
    <w:rsid w:val="E7EFC1AF"/>
    <w:rsid w:val="E7FF134F"/>
    <w:rsid w:val="E9EF5BEB"/>
    <w:rsid w:val="E9F71EFB"/>
    <w:rsid w:val="EB7AAF61"/>
    <w:rsid w:val="ECB91083"/>
    <w:rsid w:val="EDBF078A"/>
    <w:rsid w:val="EDEA7D2C"/>
    <w:rsid w:val="EDEDB541"/>
    <w:rsid w:val="EE3C20E1"/>
    <w:rsid w:val="EE98F0F9"/>
    <w:rsid w:val="EEBF69B1"/>
    <w:rsid w:val="EF4EAEEB"/>
    <w:rsid w:val="EFBD1CEF"/>
    <w:rsid w:val="EFE1ADC3"/>
    <w:rsid w:val="EFEBDA24"/>
    <w:rsid w:val="EFEF6F86"/>
    <w:rsid w:val="EFFD724A"/>
    <w:rsid w:val="F1F7DDFB"/>
    <w:rsid w:val="F27BA85B"/>
    <w:rsid w:val="F35F6585"/>
    <w:rsid w:val="F38D895D"/>
    <w:rsid w:val="F5BBD5DC"/>
    <w:rsid w:val="F667C9FE"/>
    <w:rsid w:val="F7D9F687"/>
    <w:rsid w:val="F7FF1E7B"/>
    <w:rsid w:val="F8F9E67E"/>
    <w:rsid w:val="F9DF62E6"/>
    <w:rsid w:val="FA5DA317"/>
    <w:rsid w:val="FA5EC467"/>
    <w:rsid w:val="FA7CB246"/>
    <w:rsid w:val="FB3BD7B7"/>
    <w:rsid w:val="FB3E2FF2"/>
    <w:rsid w:val="FB6B4C95"/>
    <w:rsid w:val="FB6E079A"/>
    <w:rsid w:val="FB7E255A"/>
    <w:rsid w:val="FBBD74E1"/>
    <w:rsid w:val="FBBDED55"/>
    <w:rsid w:val="FBBF1BDA"/>
    <w:rsid w:val="FBC74D73"/>
    <w:rsid w:val="FBDFB8C8"/>
    <w:rsid w:val="FBFB9573"/>
    <w:rsid w:val="FBFBDADB"/>
    <w:rsid w:val="FBFFA6C9"/>
    <w:rsid w:val="FD7E2D2E"/>
    <w:rsid w:val="FDABA8D4"/>
    <w:rsid w:val="FDAF3D1D"/>
    <w:rsid w:val="FDC76145"/>
    <w:rsid w:val="FDF20263"/>
    <w:rsid w:val="FDFBB21A"/>
    <w:rsid w:val="FDFEFF04"/>
    <w:rsid w:val="FDFFACE5"/>
    <w:rsid w:val="FDFFDC14"/>
    <w:rsid w:val="FE4F4A70"/>
    <w:rsid w:val="FE6E101E"/>
    <w:rsid w:val="FE734873"/>
    <w:rsid w:val="FE7E6BB5"/>
    <w:rsid w:val="FEB1D6A0"/>
    <w:rsid w:val="FEBF2C65"/>
    <w:rsid w:val="FEDEAEE2"/>
    <w:rsid w:val="FEE811C4"/>
    <w:rsid w:val="FEEF7BB4"/>
    <w:rsid w:val="FEFF9F4F"/>
    <w:rsid w:val="FEFFA252"/>
    <w:rsid w:val="FF73B67A"/>
    <w:rsid w:val="FF7B1828"/>
    <w:rsid w:val="FF857B1C"/>
    <w:rsid w:val="FF9BDF31"/>
    <w:rsid w:val="FF9F84AC"/>
    <w:rsid w:val="FFAB5E83"/>
    <w:rsid w:val="FFBFB0FA"/>
    <w:rsid w:val="FFDF281A"/>
    <w:rsid w:val="FFE3C377"/>
    <w:rsid w:val="FFE794F4"/>
    <w:rsid w:val="FFEE62F8"/>
    <w:rsid w:val="FFF6BA45"/>
    <w:rsid w:val="FFFD6E98"/>
    <w:rsid w:val="FFFEE442"/>
    <w:rsid w:val="FFFF177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rFonts w:ascii="Calibri" w:hAnsi="Calibri" w:cs="Calibri"/>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7"/>
    <w:semiHidden/>
    <w:unhideWhenUsed/>
    <w:qFormat/>
    <w:uiPriority w:val="99"/>
    <w:rPr>
      <w:b/>
      <w:bCs/>
    </w:rPr>
  </w:style>
  <w:style w:type="character" w:styleId="10">
    <w:name w:val="Strong"/>
    <w:basedOn w:val="9"/>
    <w:qFormat/>
    <w:uiPriority w:val="99"/>
    <w:rPr>
      <w:b/>
      <w:bCs/>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semiHidden/>
    <w:qFormat/>
    <w:locked/>
    <w:uiPriority w:val="99"/>
    <w:rPr>
      <w:sz w:val="18"/>
      <w:szCs w:val="18"/>
    </w:rPr>
  </w:style>
  <w:style w:type="character" w:customStyle="1" w:styleId="13">
    <w:name w:val="页脚 字符"/>
    <w:basedOn w:val="9"/>
    <w:link w:val="4"/>
    <w:qFormat/>
    <w:locked/>
    <w:uiPriority w:val="99"/>
    <w:rPr>
      <w:sz w:val="18"/>
      <w:szCs w:val="18"/>
    </w:rPr>
  </w:style>
  <w:style w:type="character" w:customStyle="1" w:styleId="14">
    <w:name w:val="批注框文本 字符"/>
    <w:basedOn w:val="9"/>
    <w:link w:val="3"/>
    <w:semiHidden/>
    <w:qFormat/>
    <w:locked/>
    <w:uiPriority w:val="99"/>
    <w:rPr>
      <w:sz w:val="18"/>
      <w:szCs w:val="18"/>
    </w:rPr>
  </w:style>
  <w:style w:type="paragraph" w:customStyle="1" w:styleId="15">
    <w:name w:val="19"/>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
    <w:name w:val="批注文字 字符"/>
    <w:basedOn w:val="9"/>
    <w:link w:val="2"/>
    <w:semiHidden/>
    <w:qFormat/>
    <w:uiPriority w:val="99"/>
    <w:rPr>
      <w:rFonts w:ascii="Times New Roman" w:hAnsi="Times New Roman"/>
      <w:kern w:val="2"/>
      <w:sz w:val="21"/>
      <w:szCs w:val="21"/>
    </w:rPr>
  </w:style>
  <w:style w:type="character" w:customStyle="1" w:styleId="17">
    <w:name w:val="批注主题 字符"/>
    <w:basedOn w:val="16"/>
    <w:link w:val="7"/>
    <w:semiHidden/>
    <w:qFormat/>
    <w:uiPriority w:val="99"/>
    <w:rPr>
      <w:rFonts w:ascii="Times New Roman" w:hAnsi="Times New Roman"/>
      <w:b/>
      <w:bCs/>
      <w:kern w:val="2"/>
      <w:sz w:val="21"/>
      <w:szCs w:val="21"/>
    </w:rPr>
  </w:style>
  <w:style w:type="paragraph" w:customStyle="1" w:styleId="18">
    <w:name w:val="Revision"/>
    <w:hidden/>
    <w:unhideWhenUsed/>
    <w:qFormat/>
    <w:uiPriority w:val="99"/>
    <w:rPr>
      <w:rFonts w:ascii="Times New Roman" w:hAnsi="Times New Roman" w:eastAsia="宋体" w:cs="Times New Roman"/>
      <w:kern w:val="2"/>
      <w:sz w:val="21"/>
      <w:szCs w:val="21"/>
      <w:lang w:val="en-US" w:eastAsia="zh-CN" w:bidi="ar-SA"/>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87430410-f3f7-4c20-86e1-ec282fae33cf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5548A801</paraID>
      <start>0</start>
      <end>2</end>
      <status>unmodified</status>
      <modifiedWord/>
      <trackRevisions>false</trackRevisions>
    </reviewItem>
    <reviewItem>
      <errorID>f27ee9a3-a205-495d-980d-8307cbf86109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743B0463</paraID>
      <start>0</start>
      <end>2</end>
      <status>unmodified</status>
      <modifiedWord/>
      <trackRevisions>false</trackRevisions>
    </reviewItem>
    <reviewItem>
      <errorID>ea7d2aad-97d1-4915-9bd8-0c6b9bce9c01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2BBD94E7</paraID>
      <start>0</start>
      <end>2</end>
      <status>unmodified</status>
      <modifiedWord/>
      <trackRevisions>false</trackRevisions>
    </reviewItem>
    <reviewItem>
      <errorID>ba69c252-bb99-4713-b2cf-3f1a9bd7f4f7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62EFD1A6</paraID>
      <start>0</start>
      <end>2</end>
      <status>unmodified</status>
      <modifiedWord/>
      <trackRevisions>false</trackRevisions>
    </reviewItem>
    <reviewItem>
      <errorID>6b6f9455-2d6c-4670-a92a-232f2743cae7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2D782A16</paraID>
      <start>0</start>
      <end>2</end>
      <status>unmodified</status>
      <modifiedWord/>
      <trackRevisions>false</trackRevisions>
    </reviewItem>
    <reviewItem>
      <errorID>5e560467-4297-4857-83a4-361554d0c1fc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38ABE8FB</paraID>
      <start>0</start>
      <end>2</end>
      <status>unmodified</status>
      <modifiedWord/>
      <trackRevisions>false</trackRevisions>
    </reviewItem>
    <reviewItem>
      <errorID>8eef24d6-93c9-44ff-bab4-d63da1bad72f</errorID>
      <errorWord>截止2026</errorWord>
      <group>L1_Word</group>
      <groupName>字词问题</groupName>
      <ability>L2_Typo</ability>
      <abilityName>字词错误</abilityName>
      <candidateList>
        <item>截至2026</item>
      </candidateList>
      <explain/>
      <paraID>5AE332D5</paraID>
      <start>22</start>
      <end>28</end>
      <status>unmodified</status>
      <modifiedWord/>
      <trackRevisions>false</trackRevisions>
    </reviewItem>
    <reviewItem>
      <errorID>8239073f-f6dc-45a4-9832-7038d3c62c55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2112E786</paraID>
      <start>0</start>
      <end>2</end>
      <status>unmodified</status>
      <modifiedWord/>
      <trackRevisions>false</trackRevisions>
    </reviewItem>
    <reviewItem>
      <errorID>58c6baaf-16ab-4c78-8b10-c04200bf285d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67AE271F</paraID>
      <start>0</start>
      <end>2</end>
      <status>unmodified</status>
      <modifiedWord/>
      <trackRevisions>false</trackRevisions>
    </reviewItem>
    <reviewItem>
      <errorID>15a5f044-519f-482a-89e2-7c486669f148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17F96AFA</paraID>
      <start>0</start>
      <end>2</end>
      <status>unmodified</status>
      <modifiedWord/>
      <trackRevisions>false</trackRevisions>
    </reviewItem>
    <reviewItem>
      <errorID>6cfa6faa-3f54-4d4e-893d-1132fb9d6705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3D0BBBD7</paraID>
      <start>0</start>
      <end>2</end>
      <status>unmodified</status>
      <modifiedWord/>
      <trackRevisions>false</trackRevisions>
    </reviewItem>
    <reviewItem>
      <errorID>4c171b96-4425-45e8-a1d5-fd5d901320a0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499427D9</paraID>
      <start>0</start>
      <end>2</end>
      <status>unmodified</status>
      <modifiedWord/>
      <trackRevisions>false</trackRevisions>
    </reviewItem>
    <reviewItem>
      <errorID>f0b0a753-bcd8-42af-a7c7-e4a5feca9623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2F1DE43C</paraID>
      <start>0</start>
      <end>2</end>
      <status>unmodified</status>
      <modifiedWord/>
      <trackRevisions>false</trackRevisions>
    </reviewItem>
    <reviewItem>
      <errorID>dac43d54-7332-4514-b2d0-a7aa268566fc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102DDF6</paraID>
      <start>0</start>
      <end>3</end>
      <status>unmodified</status>
      <modifiedWord/>
      <trackRevisions>false</trackRevisions>
    </reviewItem>
    <reviewItem>
      <errorID>833308e7-be60-40cc-bff8-610d093421d2</errorID>
      <errorWord>截止2026</errorWord>
      <group>L1_Word</group>
      <groupName>字词问题</groupName>
      <ability>L2_Typo</ability>
      <abilityName>字词错误</abilityName>
      <candidateList>
        <item>截至2026</item>
      </candidateList>
      <explain/>
      <paraID>1CB97AFE</paraID>
      <start>221</start>
      <end>227</end>
      <status>unmodified</status>
      <modifiedWord/>
      <trackRevisions>false</trackRevisions>
    </reviewItem>
    <reviewItem>
      <errorID>412cf916-4074-45b7-b258-42a62a22e7e2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5D64B129</paraID>
      <start>0</start>
      <end>3</end>
      <status>unmodified</status>
      <modifiedWord/>
      <trackRevisions>false</trackRevisions>
    </reviewItem>
    <reviewItem>
      <errorID>c06730b2-cbdb-4203-86bd-e835f3fbeb3c</errorID>
      <errorWord>日</errorWord>
      <group>L1_Word</group>
      <groupName>字词问题</groupName>
      <ability>L2_Typo</ability>
      <abilityName>字词错误</abilityName>
      <candidateList>
        <item>日起</item>
      </candidateList>
      <explain/>
      <paraID>49165714</paraID>
      <start>53</start>
      <end>54</end>
      <status>unmodified</status>
      <modifiedWord/>
      <trackRevisions>false</trackRevisions>
    </reviewItem>
    <reviewItem>
      <errorID>6f4b0b46-605c-410a-b495-c7f5154d06e0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1DE64459</paraID>
      <start>0</start>
      <end>3</end>
      <status>unmodified</status>
      <modifiedWord/>
      <trackRevisions>false</trackRevisions>
    </reviewItem>
    <reviewItem>
      <errorID>155cc73f-e9c5-4a63-bb6f-4e5c61bca8e9</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7AD06B6F</paraID>
      <start>0</start>
      <end>3</end>
      <status>unmodified</status>
      <modifiedWord/>
      <trackRevisions>false</trackRevisions>
    </reviewItem>
    <reviewItem>
      <errorID>18814092-7ce4-4a15-a0a9-4967cada998e</errorID>
      <errorWord>在此期间段</errorWord>
      <group>L1_Word</group>
      <groupName>字词问题</groupName>
      <ability>L2_Typo</ability>
      <abilityName>字词错误</abilityName>
      <candidateList>
        <item>在此期间</item>
      </candidateList>
      <explain/>
      <paraID>567C8CC4</paraID>
      <start>40</start>
      <end>44</end>
      <status>modified</status>
      <modifiedWord>在此期间</modifiedWord>
      <trackRevisions>false</trackRevisions>
    </reviewItem>
    <reviewItem>
      <errorID>ca45ee44-bfea-4650-8e26-4e6e467228cb</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7A84E596</paraID>
      <start>0</start>
      <end>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f328cb-1459-45d0-93ca-51a338c8136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6647</Words>
  <Characters>6849</Characters>
  <Lines>1</Lines>
  <Paragraphs>1</Paragraphs>
  <TotalTime>55</TotalTime>
  <ScaleCrop>false</ScaleCrop>
  <LinksUpToDate>false</LinksUpToDate>
  <CharactersWithSpaces>6857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2020-05-13T10:50:00Z</dcterms:created>
  <dc:creator>微软用户</dc:creator>
  <cp:lastModifiedBy>ぬ麦</cp:lastModifiedBy>
  <cp:lastPrinted>2026-07-03T06:24:00Z</cp:lastPrinted>
  <dcterms:modified xsi:type="dcterms:W3CDTF">2026-07-03T08:25:18Z</dcterms:modified>
  <dc:title>湖北省2016年度省市县乡考试录用公务员</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7E4108D91D1A4C04866E37ACAC807676_13</vt:lpwstr>
  </property>
  <property fmtid="{D5CDD505-2E9C-101B-9397-08002B2CF9AE}" pid="4" name="KSOTemplateDocerSaveRecord">
    <vt:lpwstr>eyJoZGlkIjoiNjc0NTc4YjU1NDQ4NjcxY2NlNWQ0MTA1YWQzYTFiMjQiLCJ1c2VySWQiOiI5MTE3NzU0MTUifQ==</vt:lpwstr>
  </property>
</Properties>
</file>