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4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589"/>
        <w:gridCol w:w="1915"/>
        <w:gridCol w:w="2544"/>
        <w:gridCol w:w="1872"/>
        <w:gridCol w:w="1755"/>
        <w:gridCol w:w="1108"/>
        <w:gridCol w:w="1457"/>
        <w:gridCol w:w="1445"/>
      </w:tblGrid>
      <w:tr w14:paraId="6893A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446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3FC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565C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南部县2026年度公开引进博士研究生</w:t>
            </w:r>
            <w:r>
              <w:rPr>
                <w:rStyle w:val="10"/>
                <w:color w:val="auto"/>
                <w:lang w:val="en-US" w:eastAsia="zh-CN" w:bidi="ar"/>
              </w:rPr>
              <w:t>需求信息表</w:t>
            </w:r>
            <w:bookmarkEnd w:id="0"/>
          </w:p>
        </w:tc>
      </w:tr>
      <w:tr w14:paraId="743DC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0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lang w:val="en-US" w:eastAsia="zh-CN" w:bidi="ar"/>
              </w:rPr>
              <w:t>序号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2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引进单位主管部门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8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引进单位及岗位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FE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E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学历学位要求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DE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FC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引进方式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8C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8D25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14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B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Style w:val="14"/>
                <w:rFonts w:hint="default" w:ascii="Times New Roman" w:hAnsi="Times New Roman" w:eastAsia="方正仿宋简体" w:cs="Times New Roman"/>
                <w:color w:val="auto"/>
                <w:lang w:val="en-US" w:eastAsia="zh-CN" w:bidi="ar"/>
              </w:rPr>
              <w:t>南部县商务经合外事局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0C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Style w:val="14"/>
                <w:rFonts w:hint="eastAsia" w:ascii="Times New Roman" w:hAnsi="Times New Roman" w:eastAsia="方正仿宋简体" w:cs="Times New Roman"/>
                <w:color w:val="auto"/>
                <w:lang w:val="en-US" w:eastAsia="zh-CN" w:bidi="ar"/>
              </w:rPr>
              <w:t>南部县商务发展服务中心</w:t>
            </w:r>
            <w:r>
              <w:rPr>
                <w:rStyle w:val="14"/>
                <w:rFonts w:hint="eastAsia" w:ascii="Times New Roman" w:hAnsi="Times New Roman" w:eastAsia="方正仿宋简体" w:cs="Times New Roman"/>
                <w:color w:val="auto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方正仿宋简体" w:cs="Times New Roman"/>
                <w:color w:val="auto"/>
                <w:lang w:val="en-US" w:eastAsia="zh-CN" w:bidi="ar"/>
              </w:rPr>
              <w:t>专业技术岗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69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14"/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lang w:val="en-US" w:eastAsia="zh-CN" w:bidi="ar"/>
              </w:rPr>
              <w:t>一级学科：应用经济学</w:t>
            </w:r>
            <w:r>
              <w:rPr>
                <w:rStyle w:val="14"/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lang w:val="en-US" w:eastAsia="zh-CN" w:bidi="ar"/>
              </w:rPr>
              <w:t>、国际商务、税务；</w:t>
            </w:r>
            <w:r>
              <w:rPr>
                <w:rStyle w:val="14"/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lang w:val="en-US" w:eastAsia="zh-CN" w:bidi="ar"/>
              </w:rPr>
              <w:br w:type="textWrapping"/>
            </w:r>
            <w:r>
              <w:rPr>
                <w:rStyle w:val="14"/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lang w:val="en-US" w:eastAsia="zh-CN" w:bidi="ar"/>
              </w:rPr>
              <w:t>国际商务专业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C7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eastAsia="方正仿宋简体" w:cs="Times New Roman"/>
                <w:color w:val="auto"/>
                <w:lang w:val="en-US" w:eastAsia="zh-CN" w:bidi="ar"/>
              </w:rPr>
              <w:t>博士研究生学历且取得相应学位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FF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年龄45周岁及以下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（1980年7月22日及以后出生）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1F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8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编制内刚性引进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0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DFF3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4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39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Style w:val="14"/>
                <w:rFonts w:hint="default" w:ascii="Times New Roman" w:hAnsi="Times New Roman" w:eastAsia="方正仿宋简体" w:cs="Times New Roman"/>
                <w:color w:val="auto"/>
                <w:lang w:val="en-US" w:eastAsia="zh-CN" w:bidi="ar"/>
              </w:rPr>
              <w:t>南部县农业农村局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B3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Style w:val="14"/>
                <w:rFonts w:hint="eastAsia" w:ascii="Times New Roman" w:hAnsi="Times New Roman" w:eastAsia="方正仿宋简体" w:cs="Times New Roman"/>
                <w:color w:val="auto"/>
                <w:lang w:val="en-US" w:eastAsia="zh-CN" w:bidi="ar"/>
              </w:rPr>
              <w:t>南部县农业技术推广服务中心</w:t>
            </w:r>
            <w:r>
              <w:rPr>
                <w:rStyle w:val="14"/>
                <w:rFonts w:hint="eastAsia" w:ascii="Times New Roman" w:hAnsi="Times New Roman" w:eastAsia="方正仿宋简体" w:cs="Times New Roman"/>
                <w:color w:val="auto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方正仿宋简体" w:cs="Times New Roman"/>
                <w:color w:val="auto"/>
                <w:lang w:val="en-US" w:eastAsia="zh-CN" w:bidi="ar"/>
              </w:rPr>
              <w:t>专业技术岗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32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Style w:val="14"/>
                <w:rFonts w:hint="default" w:ascii="Times New Roman" w:hAnsi="Times New Roman" w:eastAsia="方正仿宋简体" w:cs="Times New Roman"/>
                <w:color w:val="auto"/>
                <w:lang w:val="en-US" w:eastAsia="zh-CN" w:bidi="ar"/>
              </w:rPr>
              <w:t>一级学科：作物学、农业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DB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eastAsia="方正仿宋简体" w:cs="Times New Roman"/>
                <w:color w:val="auto"/>
                <w:lang w:val="en-US" w:eastAsia="zh-CN" w:bidi="ar"/>
              </w:rPr>
              <w:t>博士研究生学历且取得相应学位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76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Style w:val="14"/>
                <w:rFonts w:hint="default" w:ascii="Times New Roman" w:hAnsi="Times New Roman" w:eastAsia="方正仿宋简体" w:cs="Times New Roman"/>
                <w:color w:val="auto"/>
                <w:lang w:val="en-US" w:eastAsia="zh-CN" w:bidi="ar"/>
              </w:rPr>
              <w:t>年龄45周岁及以下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（1980年7月22日及以后出生）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BD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35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编制内刚性引进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2E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1EBFF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b/>
          <w:bCs w:val="0"/>
          <w:color w:val="auto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altName w:val="方正楷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C027D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932EFD">
                          <w:pPr>
                            <w:pStyle w:val="3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932EFD">
                    <w:pPr>
                      <w:pStyle w:val="3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E15F2"/>
    <w:rsid w:val="09C71BD6"/>
    <w:rsid w:val="10D61A47"/>
    <w:rsid w:val="12CE1F14"/>
    <w:rsid w:val="1FA41848"/>
    <w:rsid w:val="2261495D"/>
    <w:rsid w:val="30EF2D18"/>
    <w:rsid w:val="3DC11562"/>
    <w:rsid w:val="43911253"/>
    <w:rsid w:val="46EC047B"/>
    <w:rsid w:val="4F5018A8"/>
    <w:rsid w:val="583B2B94"/>
    <w:rsid w:val="5B464194"/>
    <w:rsid w:val="60EF3287"/>
    <w:rsid w:val="6BC63317"/>
    <w:rsid w:val="77BA705D"/>
    <w:rsid w:val="7BC40083"/>
    <w:rsid w:val="7D9B60B0"/>
    <w:rsid w:val="FFFFE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  <w:ind w:firstLine="0" w:firstLineChars="0"/>
    </w:pPr>
    <w:rPr>
      <w:rFonts w:ascii="Times New Roman" w:hAnsi="Times New Roman" w:eastAsia="宋体" w:cs="Times New Roman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8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44"/>
      <w:szCs w:val="44"/>
      <w:u w:val="none"/>
    </w:rPr>
  </w:style>
  <w:style w:type="character" w:customStyle="1" w:styleId="10">
    <w:name w:val="font21"/>
    <w:basedOn w:val="7"/>
    <w:qFormat/>
    <w:uiPriority w:val="0"/>
    <w:rPr>
      <w:rFonts w:hint="eastAsia" w:ascii="方正小标宋简体" w:hAnsi="方正小标宋简体" w:eastAsia="方正小标宋简体" w:cs="方正小标宋简体"/>
      <w:b/>
      <w:bCs/>
      <w:color w:val="000000"/>
      <w:sz w:val="44"/>
      <w:szCs w:val="44"/>
      <w:u w:val="none"/>
    </w:rPr>
  </w:style>
  <w:style w:type="character" w:customStyle="1" w:styleId="11">
    <w:name w:val="font31"/>
    <w:basedOn w:val="7"/>
    <w:qFormat/>
    <w:uiPriority w:val="0"/>
    <w:rPr>
      <w:rFonts w:hint="eastAsia" w:ascii="方正小标宋简体" w:hAnsi="方正小标宋简体" w:eastAsia="方正小标宋简体" w:cs="方正小标宋简体"/>
      <w:b/>
      <w:bCs/>
      <w:color w:val="000000"/>
      <w:sz w:val="40"/>
      <w:szCs w:val="40"/>
      <w:u w:val="none"/>
    </w:rPr>
  </w:style>
  <w:style w:type="character" w:customStyle="1" w:styleId="12">
    <w:name w:val="font91"/>
    <w:basedOn w:val="7"/>
    <w:qFormat/>
    <w:uiPriority w:val="0"/>
    <w:rPr>
      <w:rFonts w:ascii="方正楷体简体" w:hAnsi="方正楷体简体" w:eastAsia="方正楷体简体" w:cs="方正楷体简体"/>
      <w:b/>
      <w:bCs/>
      <w:color w:val="000000"/>
      <w:sz w:val="32"/>
      <w:szCs w:val="32"/>
      <w:u w:val="none"/>
    </w:rPr>
  </w:style>
  <w:style w:type="character" w:customStyle="1" w:styleId="13">
    <w:name w:val="font61"/>
    <w:basedOn w:val="7"/>
    <w:qFormat/>
    <w:uiPriority w:val="0"/>
    <w:rPr>
      <w:rFonts w:ascii="黑体" w:hAnsi="宋体" w:eastAsia="黑体" w:cs="黑体"/>
      <w:b/>
      <w:bCs/>
      <w:color w:val="000000"/>
      <w:sz w:val="24"/>
      <w:szCs w:val="24"/>
      <w:u w:val="none"/>
    </w:rPr>
  </w:style>
  <w:style w:type="character" w:customStyle="1" w:styleId="14">
    <w:name w:val="font71"/>
    <w:basedOn w:val="7"/>
    <w:qFormat/>
    <w:uiPriority w:val="0"/>
    <w:rPr>
      <w:rFonts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  <w:style w:type="character" w:customStyle="1" w:styleId="15">
    <w:name w:val="font5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180df726-acfc-42f5-8dd8-04da4076d177</errorID>
      <errorWord xmlns="http://schemas.wps.cn/vas-ai-hub/contract-review">不得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不予</item>
      </candidateList>
      <explain xmlns="http://schemas.wps.cn/vas-ai-hub/contract-review"/>
      <paraID xmlns="http://schemas.wps.cn/vas-ai-hub/contract-review">5A91B107</paraID>
      <start xmlns="http://schemas.wps.cn/vas-ai-hub/contract-review">149</start>
      <end xmlns="http://schemas.wps.cn/vas-ai-hub/contract-review">151</end>
      <status xmlns="http://schemas.wps.cn/vas-ai-hub/contract-review">modified</status>
      <modifiedWord xmlns="http://schemas.wps.cn/vas-ai-hub/contract-review">不予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07a9eb05-2794-4c97-ab14-8754a3f274d5</errorID>
      <errorWord xmlns="http://schemas.wps.cn/vas-ai-hub/contract-review">公务员法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中华人民共和国公务员法</item>
      </candidateList>
      <explain xmlns="http://schemas.wps.cn/vas-ai-hub/contract-review">当前法律法规名称使用简称，请注意是否应当使用全称。</explain>
      <paraID xmlns="http://schemas.wps.cn/vas-ai-hub/contract-review">1E4CBE3D</paraID>
      <start xmlns="http://schemas.wps.cn/vas-ai-hub/contract-review">49</start>
      <end xmlns="http://schemas.wps.cn/vas-ai-hub/contract-review">53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b20b7239-7b4a-406e-82cc-3f31d3673629</errorID>
      <errorWord xmlns="http://schemas.wps.cn/vas-ai-hub/contract-review">三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3</item>
      </candidateList>
      <explain xmlns="http://schemas.wps.cn/vas-ai-hub/contract-review"/>
      <paraID xmlns="http://schemas.wps.cn/vas-ai-hub/contract-review">6B81048A</paraID>
      <start xmlns="http://schemas.wps.cn/vas-ai-hub/contract-review">1</start>
      <end xmlns="http://schemas.wps.cn/vas-ai-hub/contract-review">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b84a8c58-1fef-4ca8-b96c-9be32dbdbc73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4BF19EE9</paraID>
      <start xmlns="http://schemas.wps.cn/vas-ai-hub/contract-review">148</start>
      <end xmlns="http://schemas.wps.cn/vas-ai-hub/contract-review">149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e067c887-1c41-4618-96ff-77e51fe4ea89</errorID>
      <errorWord xmlns="http://schemas.wps.cn/vas-ai-hub/contract-review">四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4</item>
      </candidateList>
      <explain xmlns="http://schemas.wps.cn/vas-ai-hub/contract-review"/>
      <paraID xmlns="http://schemas.wps.cn/vas-ai-hub/contract-review">6DE0B6A1</paraID>
      <start xmlns="http://schemas.wps.cn/vas-ai-hub/contract-review">1</start>
      <end xmlns="http://schemas.wps.cn/vas-ai-hub/contract-review">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3abd7ade-164d-407f-a4fc-eec0fbe8f7d6</errorID>
      <errorWord xmlns="http://schemas.wps.cn/vas-ai-hub/contract-review">少于或等于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L2_Term</ability>
      <abilityName xmlns="http://schemas.wps.cn/vas-ai-hub/contract-review">专业术语</abilityName>
      <candidateList xmlns="http://schemas.wps.cn/vas-ai-hub/contract-review">
        <item xmlns="http://schemas.wps.cn/vas-ai-hub/contract-review">小于或等于</item>
      </candidateList>
      <explain xmlns="http://schemas.wps.cn/vas-ai-hub/contract-review"/>
      <paraID xmlns="http://schemas.wps.cn/vas-ai-hub/contract-review">3F9DAEF9</paraID>
      <start xmlns="http://schemas.wps.cn/vas-ai-hub/contract-review">32</start>
      <end xmlns="http://schemas.wps.cn/vas-ai-hub/contract-review">37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93e9c981-871b-404f-8d13-6889ca6cfdb5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10D28F44</paraID>
      <start xmlns="http://schemas.wps.cn/vas-ai-hub/contract-review">53</start>
      <end xmlns="http://schemas.wps.cn/vas-ai-hub/contract-review">54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c9983a56-5f82-4368-b7dd-22edf6bf8af8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10D28F44</paraID>
      <start xmlns="http://schemas.wps.cn/vas-ai-hub/contract-review">170</start>
      <end xmlns="http://schemas.wps.cn/vas-ai-hub/contract-review">171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2415dc9d-c3ac-4ea8-bc6d-8593412c144f</errorID>
      <errorWord xmlns="http://schemas.wps.cn/vas-ai-hub/contract-review">。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</item>
      </candidateList>
      <explain xmlns="http://schemas.wps.cn/vas-ai-hub/contract-review"/>
      <paraID xmlns="http://schemas.wps.cn/vas-ai-hub/contract-review">6AC6E098</paraID>
      <start xmlns="http://schemas.wps.cn/vas-ai-hub/contract-review">19</start>
      <end xmlns="http://schemas.wps.cn/vas-ai-hub/contract-review">20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17949443-a0c7-4ead-b569-492c40be8c41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2966AC6</paraID>
      <start xmlns="http://schemas.wps.cn/vas-ai-hub/contract-review">44</start>
      <end xmlns="http://schemas.wps.cn/vas-ai-hub/contract-review">45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c021a8b8-7c03-4203-a8c2-8b9570860d1b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4307DC74</paraID>
      <start xmlns="http://schemas.wps.cn/vas-ai-hub/contract-review">50</start>
      <end xmlns="http://schemas.wps.cn/vas-ai-hub/contract-review">51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f21005a6-5be3-44b4-bfde-d8cfffa844ac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995A269</paraID>
      <start xmlns="http://schemas.wps.cn/vas-ai-hub/contract-review">36</start>
      <end xmlns="http://schemas.wps.cn/vas-ai-hub/contract-review">37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6fe2dc58-c77b-4f95-a785-f0ab529e9d1f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7F4EE95F</paraID>
      <start xmlns="http://schemas.wps.cn/vas-ai-hub/contract-review">152</start>
      <end xmlns="http://schemas.wps.cn/vas-ai-hub/contract-review">153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2ca62b8d-0eb5-4b6f-a799-ab3e41dcee9d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39F368DA</paraID>
      <start xmlns="http://schemas.wps.cn/vas-ai-hub/contract-review">34</start>
      <end xmlns="http://schemas.wps.cn/vas-ai-hub/contract-review">35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d3ae896e-4ff1-45ee-b3d2-65c05ca40eff</errorID>
      <errorWord xmlns="http://schemas.wps.cn/vas-ai-hub/contract-review">南部县2026年公开引进博士研究生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南部县2026年度公开引进博士研究生</item>
      </candidateList>
      <explain xmlns="http://schemas.wps.cn/vas-ai-hub/contract-review">实体一致性，附件2标题中本次招聘名称表述与公告标题、正文的统一表述不一致，应保持统一</explain>
      <paraID xmlns="http://schemas.wps.cn/vas-ai-hub/contract-review">3088B1D3</paraID>
      <start xmlns="http://schemas.wps.cn/vas-ai-hub/contract-review">5</start>
      <end xmlns="http://schemas.wps.cn/vas-ai-hub/contract-review">23</end>
      <status xmlns="http://schemas.wps.cn/vas-ai-hub/contract-review">modified</status>
      <modifiedWord xmlns="http://schemas.wps.cn/vas-ai-hub/contract-review">南部县2026年度公开引进博士研究生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a1f38525-24a9-4f8a-bb93-34c63fdff2e1</errorID>
      <errorWord xmlns="http://schemas.wps.cn/vas-ai-hub/contract-review">南部县2026年公开引进博士研究生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南部县2026年度公开引进博士研究生</item>
      </candidateList>
      <explain xmlns="http://schemas.wps.cn/vas-ai-hub/contract-review">实体一致性，附件2标题中本次招聘名称表述与公告标题、正文的统一表述不一致，应保持统一</explain>
      <paraID xmlns="http://schemas.wps.cn/vas-ai-hub/contract-review">565CFDF8</paraID>
      <start xmlns="http://schemas.wps.cn/vas-ai-hub/contract-review">0</start>
      <end xmlns="http://schemas.wps.cn/vas-ai-hub/contract-review">18</end>
      <status xmlns="http://schemas.wps.cn/vas-ai-hub/contract-review">modified</status>
      <modifiedWord xmlns="http://schemas.wps.cn/vas-ai-hub/contract-review">南部县2026年度公开引进博士研究生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6c3090-c105-4693-b65f-58e213a4fd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5915</Words>
  <Characters>6189</Characters>
  <Lines>0</Lines>
  <Paragraphs>0</Paragraphs>
  <TotalTime>81</TotalTime>
  <ScaleCrop>false</ScaleCrop>
  <LinksUpToDate>false</LinksUpToDate>
  <CharactersWithSpaces>6387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2026-07-18T12:05:00Z</dcterms:created>
  <dc:creator>kidult</dc:creator>
  <cp:lastModifiedBy>admin</cp:lastModifiedBy>
  <cp:lastPrinted>2026-07-22T15:28:00Z</cp:lastPrinted>
  <dcterms:modified xsi:type="dcterms:W3CDTF">2026-07-22T16:58:46Z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eyJoZGlkIjoiMjViMTYwZjhiOTQ2OWRkMzg5Mjk3ODJiNGI4MTllN2IiLCJ1c2VySWQiOiIzODk1MDQ3NzAifQ==</vt:lpwstr>
  </property>
  <property fmtid="{D5CDD505-2E9C-101B-9397-08002B2CF9AE}" pid="4" name="ICV">
    <vt:lpwstr>21512A6BA615889E4686606AB012005F_43</vt:lpwstr>
  </property>
</Properties>
</file>