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D29C6">
      <w:pPr>
        <w:keepNext w:val="0"/>
        <w:keepLines w:val="0"/>
        <w:pageBreakBefore w:val="0"/>
        <w:kinsoku/>
        <w:wordWrap/>
        <w:overflowPunct/>
        <w:topLinePunct w:val="0"/>
        <w:autoSpaceDE/>
        <w:autoSpaceDN/>
        <w:bidi w:val="0"/>
        <w:snapToGrid/>
        <w:spacing w:line="560" w:lineRule="exact"/>
        <w:jc w:val="left"/>
        <w:rPr>
          <w:rFonts w:hint="default"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附件3</w:t>
      </w:r>
    </w:p>
    <w:p w14:paraId="6E6D5DCE">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40"/>
          <w:szCs w:val="40"/>
          <w:highlight w:val="none"/>
          <w:u w:val="none"/>
          <w:lang w:val="en-US" w:eastAsia="zh-CN"/>
        </w:rPr>
      </w:pPr>
      <w:r>
        <w:rPr>
          <w:rFonts w:hint="default" w:ascii="Times New Roman" w:hAnsi="Times New Roman" w:eastAsia="创艺简标宋" w:cs="Times New Roman"/>
          <w:sz w:val="40"/>
          <w:szCs w:val="40"/>
          <w:highlight w:val="none"/>
          <w:u w:val="none"/>
          <w:lang w:val="en-US" w:eastAsia="zh-CN"/>
        </w:rPr>
        <w:t>报考指南</w:t>
      </w:r>
    </w:p>
    <w:p w14:paraId="75C08A09">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32"/>
          <w:szCs w:val="32"/>
          <w:highlight w:val="none"/>
          <w:u w:val="none"/>
          <w:lang w:val="en-US" w:eastAsia="zh-CN"/>
        </w:rPr>
      </w:pPr>
    </w:p>
    <w:p w14:paraId="16CD756F">
      <w:pPr>
        <w:keepNext w:val="0"/>
        <w:keepLines w:val="0"/>
        <w:pageBreakBefore w:val="0"/>
        <w:kinsoku/>
        <w:wordWrap/>
        <w:overflowPunct/>
        <w:topLinePunct w:val="0"/>
        <w:autoSpaceDE/>
        <w:autoSpaceDN/>
        <w:bidi w:val="0"/>
        <w:snapToGrid/>
        <w:spacing w:line="560" w:lineRule="exact"/>
        <w:ind w:firstLine="640" w:firstLineChars="200"/>
        <w:jc w:val="both"/>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一、关于报名</w:t>
      </w:r>
    </w:p>
    <w:p w14:paraId="50183F1E">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14:paraId="1B69B13D">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w:t>
      </w:r>
      <w:r>
        <w:rPr>
          <w:rFonts w:hint="eastAsia" w:ascii="Times New Roman" w:hAnsi="Times New Roman" w:eastAsia="仿宋_GB2312" w:cs="Times New Roman"/>
          <w:color w:val="auto"/>
          <w:kern w:val="0"/>
          <w:sz w:val="32"/>
          <w:szCs w:val="32"/>
          <w:highlight w:val="none"/>
          <w:u w:val="none"/>
          <w:lang w:val="en-US" w:eastAsia="zh-CN"/>
        </w:rPr>
        <w:t>“百万英才汇南粤”始兴县2026年下半年事业单位公开招聘工作人员报名表</w:t>
      </w:r>
      <w:r>
        <w:rPr>
          <w:rFonts w:hint="default" w:ascii="Times New Roman" w:hAnsi="Times New Roman" w:eastAsia="仿宋_GB2312" w:cs="Times New Roman"/>
          <w:color w:val="auto"/>
          <w:kern w:val="0"/>
          <w:sz w:val="32"/>
          <w:szCs w:val="32"/>
          <w:highlight w:val="none"/>
          <w:u w:val="none"/>
          <w:lang w:val="en-US" w:eastAsia="zh-CN"/>
        </w:rPr>
        <w:t>》，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是否构成回避关系岗位，不得漏填家庭成员及主要社会关系。</w:t>
      </w:r>
    </w:p>
    <w:p w14:paraId="6D3DE7E9">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14:paraId="2EBDB0E6">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此次报名采取网络报名，诚信报考，资格审核贯彻全过程。</w:t>
      </w:r>
      <w:r>
        <w:rPr>
          <w:rFonts w:hint="default" w:ascii="Times New Roman" w:hAnsi="Times New Roman" w:eastAsia="仿宋_GB2312" w:cs="Times New Roman"/>
          <w:color w:val="auto"/>
          <w:kern w:val="0"/>
          <w:sz w:val="32"/>
          <w:szCs w:val="32"/>
          <w:highlight w:val="none"/>
          <w:u w:val="none"/>
          <w:lang w:val="en-US" w:eastAsia="zh-CN"/>
        </w:rPr>
        <w:t>应聘人员</w:t>
      </w:r>
      <w:r>
        <w:rPr>
          <w:rFonts w:hint="eastAsia" w:ascii="Times New Roman" w:hAnsi="Times New Roman" w:eastAsia="仿宋_GB2312" w:cs="Times New Roman"/>
          <w:color w:val="auto"/>
          <w:kern w:val="0"/>
          <w:sz w:val="32"/>
          <w:szCs w:val="32"/>
          <w:highlight w:val="none"/>
          <w:u w:val="none"/>
          <w:lang w:val="en-US" w:eastAsia="zh-CN"/>
        </w:rPr>
        <w:t>请认真确认报考信息后再提交，报名信息一经提交不得</w:t>
      </w:r>
      <w:r>
        <w:rPr>
          <w:rFonts w:hint="default" w:ascii="Times New Roman" w:hAnsi="Times New Roman" w:eastAsia="仿宋_GB2312" w:cs="Times New Roman"/>
          <w:color w:val="auto"/>
          <w:kern w:val="0"/>
          <w:sz w:val="32"/>
          <w:szCs w:val="32"/>
          <w:highlight w:val="none"/>
          <w:u w:val="none"/>
          <w:lang w:val="en-US" w:eastAsia="zh-CN"/>
        </w:rPr>
        <w:t>更改报考岗位。</w:t>
      </w:r>
    </w:p>
    <w:p w14:paraId="0EF45A5C">
      <w:pPr>
        <w:pStyle w:val="2"/>
        <w:keepNext w:val="0"/>
        <w:keepLines w:val="0"/>
        <w:pageBreakBefore w:val="0"/>
        <w:kinsoku/>
        <w:wordWrap/>
        <w:overflowPunct/>
        <w:topLinePunct w:val="0"/>
        <w:autoSpaceDE/>
        <w:autoSpaceDN/>
        <w:bidi w:val="0"/>
        <w:snapToGrid/>
        <w:spacing w:line="56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14:paraId="7229583C">
      <w:pPr>
        <w:pStyle w:val="2"/>
        <w:keepNext w:val="0"/>
        <w:keepLines w:val="0"/>
        <w:pageBreakBefore w:val="0"/>
        <w:kinsoku/>
        <w:wordWrap/>
        <w:overflowPunct/>
        <w:topLinePunct w:val="0"/>
        <w:autoSpaceDE/>
        <w:autoSpaceDN/>
        <w:bidi w:val="0"/>
        <w:snapToGrid/>
        <w:spacing w:line="560" w:lineRule="exact"/>
        <w:ind w:left="643" w:leftChars="0" w:hanging="643" w:hanging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14:paraId="7864B6E5">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二、关于招聘对象</w:t>
      </w:r>
    </w:p>
    <w:p w14:paraId="7AAC2359">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4.哪些人员可以报考考生类别条件为“应届毕业生”的岗位？</w:t>
      </w:r>
    </w:p>
    <w:p w14:paraId="6097D632">
      <w:pPr>
        <w:pStyle w:val="2"/>
        <w:keepNext w:val="0"/>
        <w:keepLines w:val="0"/>
        <w:pageBreakBefore w:val="0"/>
        <w:numPr>
          <w:ilvl w:val="0"/>
          <w:numId w:val="1"/>
        </w:numPr>
        <w:kinsoku/>
        <w:wordWrap/>
        <w:overflowPunct/>
        <w:topLinePunct w:val="0"/>
        <w:autoSpaceDE/>
        <w:autoSpaceDN/>
        <w:bidi w:val="0"/>
        <w:snapToGrid/>
        <w:spacing w:line="56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国家统一招生的202</w:t>
      </w:r>
      <w:r>
        <w:rPr>
          <w:rFonts w:hint="eastAsia" w:ascii="Times New Roman" w:hAnsi="Times New Roman" w:eastAsia="仿宋_GB2312" w:cs="Times New Roman"/>
          <w:color w:val="auto"/>
          <w:kern w:val="0"/>
          <w:sz w:val="32"/>
          <w:szCs w:val="32"/>
          <w:highlight w:val="none"/>
          <w:u w:val="none"/>
          <w:lang w:val="en-US" w:eastAsia="zh-CN"/>
        </w:rPr>
        <w:t>6届</w:t>
      </w:r>
      <w:r>
        <w:rPr>
          <w:rFonts w:hint="default" w:ascii="Times New Roman" w:hAnsi="Times New Roman" w:eastAsia="仿宋_GB2312" w:cs="Times New Roman"/>
          <w:color w:val="auto"/>
          <w:kern w:val="0"/>
          <w:sz w:val="32"/>
          <w:szCs w:val="32"/>
          <w:highlight w:val="none"/>
          <w:u w:val="none"/>
          <w:lang w:val="en-US" w:eastAsia="zh-CN"/>
        </w:rPr>
        <w:t>普通高校、职业学校毕业生（非在职）。</w:t>
      </w:r>
    </w:p>
    <w:p w14:paraId="576E98F7">
      <w:pPr>
        <w:pStyle w:val="2"/>
        <w:keepNext w:val="0"/>
        <w:keepLines w:val="0"/>
        <w:pageBreakBefore w:val="0"/>
        <w:numPr>
          <w:ilvl w:val="0"/>
          <w:numId w:val="1"/>
        </w:numPr>
        <w:kinsoku/>
        <w:wordWrap/>
        <w:overflowPunct/>
        <w:topLinePunct w:val="0"/>
        <w:autoSpaceDE/>
        <w:autoSpaceDN/>
        <w:bidi w:val="0"/>
        <w:snapToGrid/>
        <w:spacing w:line="56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 w:eastAsia="zh-CN"/>
        </w:rPr>
      </w:pP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届技工院校毕业生（非在职）。</w:t>
      </w:r>
    </w:p>
    <w:p w14:paraId="1A3B6B27">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 w:eastAsia="zh-CN"/>
        </w:rPr>
      </w:pPr>
      <w:r>
        <w:rPr>
          <w:rFonts w:hint="default" w:ascii="Times New Roman" w:hAnsi="Times New Roman" w:eastAsia="仿宋_GB2312" w:cs="Times New Roman"/>
          <w:color w:val="auto"/>
          <w:kern w:val="0"/>
          <w:sz w:val="32"/>
          <w:szCs w:val="32"/>
          <w:highlight w:val="none"/>
          <w:u w:val="none"/>
          <w:lang w:val="en-US" w:eastAsia="zh-CN"/>
        </w:rPr>
        <w:t>（3）国家统一招生的202</w:t>
      </w: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5届</w:t>
      </w:r>
      <w:r>
        <w:rPr>
          <w:rFonts w:hint="default" w:ascii="Times New Roman" w:hAnsi="Times New Roman" w:eastAsia="仿宋_GB2312" w:cs="Times New Roman"/>
          <w:color w:val="auto"/>
          <w:kern w:val="0"/>
          <w:sz w:val="32"/>
          <w:szCs w:val="32"/>
          <w:highlight w:val="none"/>
          <w:u w:val="none"/>
          <w:lang w:val="en-US" w:eastAsia="zh-CN"/>
        </w:rPr>
        <w:t>普通高校毕业生（非在职）</w:t>
      </w:r>
      <w:r>
        <w:rPr>
          <w:rFonts w:hint="default" w:ascii="Times New Roman" w:hAnsi="Times New Roman" w:eastAsia="仿宋_GB2312" w:cs="Times New Roman"/>
          <w:color w:val="auto"/>
          <w:kern w:val="0"/>
          <w:sz w:val="32"/>
          <w:szCs w:val="32"/>
          <w:highlight w:val="none"/>
          <w:u w:val="none"/>
          <w:lang w:val="en" w:eastAsia="zh-CN"/>
        </w:rPr>
        <w:t>未落实工作单位的人员。</w:t>
      </w:r>
    </w:p>
    <w:p w14:paraId="6E7713A8">
      <w:pPr>
        <w:pStyle w:val="2"/>
        <w:keepNext w:val="0"/>
        <w:keepLines w:val="0"/>
        <w:pageBreakBefore w:val="0"/>
        <w:kinsoku/>
        <w:wordWrap/>
        <w:overflowPunct/>
        <w:topLinePunct w:val="0"/>
        <w:autoSpaceDE/>
        <w:autoSpaceDN/>
        <w:bidi w:val="0"/>
        <w:snapToGrid/>
        <w:spacing w:line="560" w:lineRule="exact"/>
        <w:ind w:left="0" w:leftChars="0" w:firstLine="640" w:firstLineChars="200"/>
        <w:rPr>
          <w:rFonts w:hint="default" w:ascii="Times New Roman" w:hAnsi="Times New Roman" w:eastAsia="仿宋_GB2312" w:cs="Times New Roman"/>
          <w:color w:val="FF0000"/>
          <w:kern w:val="0"/>
          <w:sz w:val="32"/>
          <w:szCs w:val="32"/>
          <w:highlight w:val="none"/>
          <w:u w:val="single"/>
          <w:lang w:val="en-US" w:eastAsia="zh-CN"/>
        </w:rPr>
      </w:pPr>
      <w:r>
        <w:rPr>
          <w:rFonts w:hint="default" w:ascii="Times New Roman" w:hAnsi="Times New Roman" w:eastAsia="仿宋_GB2312" w:cs="Times New Roman"/>
          <w:color w:val="auto"/>
          <w:kern w:val="0"/>
          <w:sz w:val="32"/>
          <w:szCs w:val="32"/>
          <w:highlight w:val="none"/>
          <w:u w:val="none"/>
          <w:lang w:val="en" w:eastAsia="zh-CN"/>
        </w:rPr>
        <w:t>（4）</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val="en-US" w:eastAsia="zh-CN"/>
        </w:rPr>
        <w:t>年1月1日至202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年</w:t>
      </w:r>
      <w:r>
        <w:rPr>
          <w:rFonts w:hint="default" w:ascii="Times New Roman" w:hAnsi="Times New Roman" w:eastAsia="仿宋_GB2312" w:cs="Times New Roman"/>
          <w:color w:val="auto"/>
          <w:kern w:val="0"/>
          <w:sz w:val="32"/>
          <w:szCs w:val="32"/>
          <w:highlight w:val="none"/>
          <w:u w:val="none"/>
          <w:lang w:val="en" w:eastAsia="zh-CN"/>
        </w:rPr>
        <w:t>2</w:t>
      </w:r>
      <w:r>
        <w:rPr>
          <w:rFonts w:hint="default" w:ascii="Times New Roman" w:hAnsi="Times New Roman" w:eastAsia="仿宋_GB2312" w:cs="Times New Roman"/>
          <w:color w:val="auto"/>
          <w:kern w:val="0"/>
          <w:sz w:val="32"/>
          <w:szCs w:val="32"/>
          <w:highlight w:val="none"/>
          <w:u w:val="none"/>
          <w:lang w:val="en-US" w:eastAsia="zh-CN"/>
        </w:rPr>
        <w:t>月</w:t>
      </w:r>
      <w:r>
        <w:rPr>
          <w:rFonts w:hint="eastAsia"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val="en-US" w:eastAsia="zh-CN"/>
        </w:rPr>
        <w:t>日期间取得国（</w:t>
      </w:r>
      <w:r>
        <w:rPr>
          <w:rFonts w:hint="default" w:ascii="Times New Roman" w:hAnsi="Times New Roman" w:eastAsia="仿宋_GB2312" w:cs="Times New Roman"/>
          <w:color w:val="auto"/>
          <w:kern w:val="0"/>
          <w:sz w:val="32"/>
          <w:szCs w:val="32"/>
          <w:highlight w:val="none"/>
          <w:u w:val="none"/>
          <w:lang w:eastAsia="zh-CN"/>
        </w:rPr>
        <w:t>境</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外学历学位</w:t>
      </w:r>
      <w:r>
        <w:rPr>
          <w:rFonts w:hint="default" w:ascii="Times New Roman" w:hAnsi="Times New Roman" w:eastAsia="仿宋_GB2312" w:cs="Times New Roman"/>
          <w:color w:val="auto"/>
          <w:kern w:val="0"/>
          <w:sz w:val="32"/>
          <w:szCs w:val="32"/>
          <w:highlight w:val="none"/>
          <w:u w:val="none"/>
          <w:lang w:val="en" w:eastAsia="zh-CN"/>
        </w:rPr>
        <w:t>且未落实工作单位的</w:t>
      </w:r>
      <w:r>
        <w:rPr>
          <w:rFonts w:hint="default" w:ascii="Times New Roman" w:hAnsi="Times New Roman" w:eastAsia="仿宋_GB2312" w:cs="Times New Roman"/>
          <w:color w:val="auto"/>
          <w:kern w:val="0"/>
          <w:sz w:val="32"/>
          <w:szCs w:val="32"/>
          <w:highlight w:val="none"/>
          <w:u w:val="none"/>
          <w:lang w:eastAsia="zh-CN"/>
        </w:rPr>
        <w:t>留学回国人员</w:t>
      </w:r>
      <w:r>
        <w:rPr>
          <w:rFonts w:hint="eastAsia" w:ascii="Times New Roman" w:hAnsi="Times New Roman" w:eastAsia="仿宋_GB2312" w:cs="Times New Roman"/>
          <w:color w:val="auto"/>
          <w:kern w:val="0"/>
          <w:sz w:val="32"/>
          <w:szCs w:val="32"/>
          <w:highlight w:val="none"/>
          <w:u w:val="none"/>
          <w:lang w:eastAsia="zh-CN"/>
        </w:rPr>
        <w:t>，并在规定时间内完成教育部门认证</w:t>
      </w:r>
      <w:r>
        <w:rPr>
          <w:rFonts w:hint="default" w:ascii="Times New Roman" w:hAnsi="Times New Roman" w:eastAsia="仿宋_GB2312" w:cs="Times New Roman"/>
          <w:color w:val="auto"/>
          <w:kern w:val="0"/>
          <w:sz w:val="32"/>
          <w:szCs w:val="32"/>
          <w:highlight w:val="none"/>
          <w:u w:val="none"/>
          <w:lang w:eastAsia="zh-CN"/>
        </w:rPr>
        <w:t>。</w:t>
      </w:r>
    </w:p>
    <w:p w14:paraId="28A59862">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）正在参加或服务期满且考核合格后2年内的基层服务项目人员。</w:t>
      </w:r>
    </w:p>
    <w:p w14:paraId="61698D27">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val="en" w:eastAsia="zh-CN"/>
        </w:rPr>
        <w:t>6</w:t>
      </w:r>
      <w:r>
        <w:rPr>
          <w:rFonts w:hint="default" w:ascii="Times New Roman" w:hAnsi="Times New Roman" w:eastAsia="仿宋_GB2312" w:cs="Times New Roman"/>
          <w:color w:val="auto"/>
          <w:kern w:val="0"/>
          <w:sz w:val="32"/>
          <w:szCs w:val="32"/>
          <w:highlight w:val="none"/>
          <w:u w:val="none"/>
          <w:lang w:val="en-US" w:eastAsia="zh-CN"/>
        </w:rPr>
        <w:t>）面向社会招收的普通高校应届毕业生住院医师规范化培训对象，于202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年1月1日至报名首日培训合格，且选择报考医疗卫生机构岗位的人员。</w:t>
      </w:r>
    </w:p>
    <w:p w14:paraId="7882FD57">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5</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eastAsia" w:ascii="Times New Roman" w:hAnsi="Times New Roman" w:eastAsia="楷体_GB2312" w:cs="Times New Roman"/>
          <w:b/>
          <w:bCs w:val="0"/>
          <w:color w:val="auto"/>
          <w:kern w:val="0"/>
          <w:sz w:val="32"/>
          <w:szCs w:val="32"/>
          <w:highlight w:val="none"/>
          <w:u w:val="none"/>
          <w:lang w:val="en-US" w:eastAsia="zh-CN" w:bidi="ar-SA"/>
        </w:rPr>
        <w:t>基层服务项目人员指哪些？哪些人员可以报考</w:t>
      </w:r>
      <w:r>
        <w:rPr>
          <w:rFonts w:hint="default" w:ascii="Times New Roman" w:hAnsi="Times New Roman" w:eastAsia="楷体_GB2312" w:cs="Times New Roman"/>
          <w:b/>
          <w:bCs w:val="0"/>
          <w:color w:val="auto"/>
          <w:kern w:val="0"/>
          <w:sz w:val="32"/>
          <w:szCs w:val="32"/>
          <w:highlight w:val="none"/>
          <w:u w:val="none"/>
          <w:lang w:val="en" w:eastAsia="zh-CN" w:bidi="ar-SA"/>
        </w:rPr>
        <w:t>面向“基层服务项目人员”的专项招聘</w:t>
      </w:r>
      <w:r>
        <w:rPr>
          <w:rFonts w:hint="eastAsia" w:ascii="Times New Roman" w:hAnsi="Times New Roman" w:eastAsia="楷体_GB2312" w:cs="Times New Roman"/>
          <w:b/>
          <w:bCs w:val="0"/>
          <w:color w:val="auto"/>
          <w:kern w:val="0"/>
          <w:sz w:val="32"/>
          <w:szCs w:val="32"/>
          <w:highlight w:val="none"/>
          <w:u w:val="none"/>
          <w:lang w:val="en-US" w:eastAsia="zh-CN" w:bidi="ar-SA"/>
        </w:rPr>
        <w:t>岗位？</w:t>
      </w:r>
    </w:p>
    <w:p w14:paraId="3CE457E4">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b w:val="0"/>
          <w:bCs/>
          <w:color w:val="auto"/>
          <w:kern w:val="0"/>
          <w:sz w:val="32"/>
          <w:szCs w:val="32"/>
          <w:highlight w:val="none"/>
          <w:u w:val="none"/>
          <w:lang w:val="en" w:eastAsia="zh-CN" w:bidi="ar-SA"/>
        </w:rPr>
        <w:t>基层服务项目人员是指：</w:t>
      </w:r>
      <w:r>
        <w:rPr>
          <w:rFonts w:hint="default" w:ascii="Times New Roman" w:hAnsi="Times New Roman" w:eastAsia="仿宋_GB2312" w:cs="Times New Roman"/>
          <w:b w:val="0"/>
          <w:bCs/>
          <w:color w:val="auto"/>
          <w:kern w:val="0"/>
          <w:sz w:val="32"/>
          <w:szCs w:val="32"/>
          <w:highlight w:val="none"/>
          <w:u w:val="none"/>
          <w:lang w:val="en-US" w:eastAsia="zh-CN" w:bidi="ar-SA"/>
        </w:rPr>
        <w:t>我省招募的、服务期满且考核合格的“大学生村官”、“三支一扶”计划、“大学生志愿服务西部计划”、“广东大学生志愿服务山区计划”等基层服务项目人员</w:t>
      </w:r>
      <w:r>
        <w:rPr>
          <w:rFonts w:hint="eastAsia" w:ascii="Times New Roman" w:hAnsi="Times New Roman" w:eastAsia="仿宋_GB2312" w:cs="Times New Roman"/>
          <w:b w:val="0"/>
          <w:bCs/>
          <w:color w:val="auto"/>
          <w:kern w:val="0"/>
          <w:sz w:val="32"/>
          <w:szCs w:val="32"/>
          <w:highlight w:val="none"/>
          <w:u w:val="none"/>
          <w:lang w:val="en-US" w:eastAsia="zh-CN" w:bidi="ar-SA"/>
        </w:rPr>
        <w:t>。</w:t>
      </w:r>
    </w:p>
    <w:p w14:paraId="3618CC75">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基层服务项目人员</w:t>
      </w:r>
      <w:r>
        <w:rPr>
          <w:rFonts w:hint="default" w:ascii="Times New Roman" w:hAnsi="Times New Roman" w:eastAsia="仿宋_GB2312" w:cs="Times New Roman"/>
          <w:color w:val="auto"/>
          <w:kern w:val="0"/>
          <w:sz w:val="32"/>
          <w:szCs w:val="32"/>
          <w:highlight w:val="none"/>
          <w:u w:val="none"/>
          <w:lang w:val="en-US" w:eastAsia="zh-CN" w:bidi="ar-SA"/>
        </w:rPr>
        <w:t>在</w:t>
      </w:r>
      <w:r>
        <w:rPr>
          <w:rFonts w:hint="eastAsia" w:ascii="Times New Roman" w:hAnsi="Times New Roman" w:eastAsia="仿宋_GB2312" w:cs="Times New Roman"/>
          <w:b w:val="0"/>
          <w:bCs/>
          <w:color w:val="auto"/>
          <w:kern w:val="0"/>
          <w:sz w:val="32"/>
          <w:szCs w:val="32"/>
          <w:highlight w:val="none"/>
          <w:u w:val="none"/>
          <w:lang w:val="en-US" w:eastAsia="zh-CN" w:bidi="ar-SA"/>
        </w:rPr>
        <w:t>面试资格复审</w:t>
      </w:r>
      <w:r>
        <w:rPr>
          <w:rFonts w:hint="default" w:ascii="Times New Roman" w:hAnsi="Times New Roman" w:eastAsia="仿宋_GB2312" w:cs="Times New Roman"/>
          <w:b w:val="0"/>
          <w:bCs/>
          <w:color w:val="auto"/>
          <w:kern w:val="0"/>
          <w:sz w:val="32"/>
          <w:szCs w:val="32"/>
          <w:highlight w:val="none"/>
          <w:u w:val="none"/>
          <w:lang w:val="en-US" w:eastAsia="zh-CN" w:bidi="ar-SA"/>
        </w:rPr>
        <w:t>时提供以下证明材料：</w:t>
      </w:r>
      <w:r>
        <w:rPr>
          <w:rFonts w:hint="eastAsia" w:ascii="Times New Roman" w:hAnsi="Times New Roman" w:eastAsia="仿宋_GB2312" w:cs="Times New Roman"/>
          <w:b w:val="0"/>
          <w:bCs/>
          <w:color w:val="auto"/>
          <w:kern w:val="0"/>
          <w:sz w:val="32"/>
          <w:szCs w:val="32"/>
          <w:highlight w:val="none"/>
          <w:u w:val="none"/>
          <w:lang w:val="en-US" w:eastAsia="zh-CN" w:bidi="ar-SA"/>
        </w:rPr>
        <w:t>（1）</w:t>
      </w:r>
      <w:r>
        <w:rPr>
          <w:rFonts w:hint="default" w:ascii="Times New Roman" w:hAnsi="Times New Roman" w:eastAsia="仿宋_GB2312" w:cs="Times New Roman"/>
          <w:b w:val="0"/>
          <w:bCs/>
          <w:color w:val="auto"/>
          <w:kern w:val="0"/>
          <w:sz w:val="32"/>
          <w:szCs w:val="32"/>
          <w:highlight w:val="none"/>
          <w:u w:val="none"/>
          <w:lang w:val="en-US" w:eastAsia="zh-CN" w:bidi="ar-SA"/>
        </w:rPr>
        <w:t>大学生村官提供聘任合同和县级以上党委组织部门出具的《高校毕业生到农村任职工作证书》；</w:t>
      </w:r>
      <w:r>
        <w:rPr>
          <w:rFonts w:hint="eastAsia" w:ascii="Times New Roman" w:hAnsi="Times New Roman" w:eastAsia="仿宋_GB2312" w:cs="Times New Roman"/>
          <w:b w:val="0"/>
          <w:bCs/>
          <w:color w:val="auto"/>
          <w:kern w:val="0"/>
          <w:sz w:val="32"/>
          <w:szCs w:val="32"/>
          <w:highlight w:val="none"/>
          <w:u w:val="none"/>
          <w:lang w:val="en-US" w:eastAsia="zh-CN" w:bidi="ar-SA"/>
        </w:rPr>
        <w:t>（2）</w:t>
      </w:r>
      <w:r>
        <w:rPr>
          <w:rFonts w:hint="default" w:ascii="Times New Roman" w:hAnsi="Times New Roman" w:eastAsia="仿宋_GB2312" w:cs="Times New Roman"/>
          <w:b w:val="0"/>
          <w:bCs/>
          <w:color w:val="auto"/>
          <w:kern w:val="0"/>
          <w:sz w:val="32"/>
          <w:szCs w:val="32"/>
          <w:highlight w:val="none"/>
          <w:u w:val="none"/>
          <w:lang w:val="en-US" w:eastAsia="zh-CN" w:bidi="ar-SA"/>
        </w:rPr>
        <w:t>“三支一扶”计划提供我省“三支一扶”工作协调管理办公室出具的高校毕业生“三支一扶”服务证书（此证书由全国“三支一扶”工作协调管理办公室监制）；</w:t>
      </w:r>
      <w:r>
        <w:rPr>
          <w:rFonts w:hint="eastAsia" w:ascii="Times New Roman" w:hAnsi="Times New Roman" w:eastAsia="仿宋_GB2312" w:cs="Times New Roman"/>
          <w:b w:val="0"/>
          <w:bCs/>
          <w:color w:val="auto"/>
          <w:kern w:val="0"/>
          <w:sz w:val="32"/>
          <w:szCs w:val="32"/>
          <w:highlight w:val="none"/>
          <w:u w:val="none"/>
          <w:lang w:val="en-US" w:eastAsia="zh-CN" w:bidi="ar-SA"/>
        </w:rPr>
        <w:t>（3）</w:t>
      </w:r>
      <w:r>
        <w:rPr>
          <w:rFonts w:hint="default" w:ascii="Times New Roman" w:hAnsi="Times New Roman" w:eastAsia="仿宋_GB2312" w:cs="Times New Roman"/>
          <w:b w:val="0"/>
          <w:bCs/>
          <w:color w:val="auto"/>
          <w:kern w:val="0"/>
          <w:sz w:val="32"/>
          <w:szCs w:val="32"/>
          <w:highlight w:val="none"/>
          <w:u w:val="none"/>
          <w:lang w:val="en-US" w:eastAsia="zh-CN" w:bidi="ar-SA"/>
        </w:rPr>
        <w:t>“大学生志愿服务西部计划”提供由团中央统一制作的服务证和大学生志愿服务西部计划鉴定表；</w:t>
      </w:r>
      <w:r>
        <w:rPr>
          <w:rFonts w:hint="eastAsia" w:ascii="Times New Roman" w:hAnsi="Times New Roman" w:eastAsia="仿宋_GB2312" w:cs="Times New Roman"/>
          <w:b w:val="0"/>
          <w:bCs/>
          <w:color w:val="auto"/>
          <w:kern w:val="0"/>
          <w:sz w:val="32"/>
          <w:szCs w:val="32"/>
          <w:highlight w:val="none"/>
          <w:u w:val="none"/>
          <w:lang w:val="en-US" w:eastAsia="zh-CN" w:bidi="ar-SA"/>
        </w:rPr>
        <w:t>（4）</w:t>
      </w:r>
      <w:r>
        <w:rPr>
          <w:rFonts w:hint="default" w:ascii="Times New Roman" w:hAnsi="Times New Roman" w:eastAsia="仿宋_GB2312" w:cs="Times New Roman"/>
          <w:b w:val="0"/>
          <w:bCs/>
          <w:color w:val="auto"/>
          <w:kern w:val="0"/>
          <w:sz w:val="32"/>
          <w:szCs w:val="32"/>
          <w:highlight w:val="none"/>
          <w:u w:val="none"/>
          <w:lang w:val="en-US" w:eastAsia="zh-CN" w:bidi="ar-SA"/>
        </w:rPr>
        <w:t>“广东大学生志愿服务山区计划”提供团省委出具的大学生志愿服务山区计划志愿服务证。</w:t>
      </w:r>
    </w:p>
    <w:p w14:paraId="49FB77EA">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基层服务项目期满考核合格证书取得时间的计算截止日期为本次集中招聘报名首日。</w:t>
      </w:r>
    </w:p>
    <w:p w14:paraId="1E347453">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上述人员报考专项招聘岗位的，限报考服务所在韶关市或者本人户籍在韶关市（户籍需入户满3年以上）。符合条件的也可以报考其他非专项招聘岗位。</w:t>
      </w:r>
    </w:p>
    <w:p w14:paraId="5438381E">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6</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eastAsia" w:ascii="Times New Roman" w:hAnsi="Times New Roman" w:eastAsia="楷体_GB2312" w:cs="Times New Roman"/>
          <w:b/>
          <w:bCs w:val="0"/>
          <w:color w:val="auto"/>
          <w:kern w:val="0"/>
          <w:sz w:val="32"/>
          <w:szCs w:val="32"/>
          <w:highlight w:val="none"/>
          <w:u w:val="none"/>
          <w:lang w:val="en-US" w:eastAsia="zh-CN" w:bidi="ar-SA"/>
        </w:rPr>
        <w:t>哪些人员可以报考</w:t>
      </w:r>
      <w:r>
        <w:rPr>
          <w:rFonts w:hint="default" w:ascii="Times New Roman" w:hAnsi="Times New Roman" w:eastAsia="楷体_GB2312" w:cs="Times New Roman"/>
          <w:b/>
          <w:bCs w:val="0"/>
          <w:color w:val="auto"/>
          <w:kern w:val="0"/>
          <w:sz w:val="32"/>
          <w:szCs w:val="32"/>
          <w:highlight w:val="none"/>
          <w:u w:val="none"/>
          <w:lang w:val="en" w:eastAsia="zh-CN" w:bidi="ar-SA"/>
        </w:rPr>
        <w:t>面向</w:t>
      </w:r>
      <w:r>
        <w:rPr>
          <w:rFonts w:hint="eastAsia" w:ascii="Times New Roman" w:hAnsi="Times New Roman" w:eastAsia="楷体_GB2312" w:cs="Times New Roman"/>
          <w:b/>
          <w:bCs w:val="0"/>
          <w:color w:val="auto"/>
          <w:kern w:val="0"/>
          <w:sz w:val="32"/>
          <w:szCs w:val="32"/>
          <w:highlight w:val="none"/>
          <w:u w:val="none"/>
          <w:lang w:val="en-US" w:eastAsia="zh-CN" w:bidi="ar-SA"/>
        </w:rPr>
        <w:t>始兴县2026年由政府安排工作的退役士兵和始兴县2026年退出消防员安置人员</w:t>
      </w:r>
      <w:r>
        <w:rPr>
          <w:rFonts w:hint="default" w:ascii="Times New Roman" w:hAnsi="Times New Roman" w:eastAsia="楷体_GB2312" w:cs="Times New Roman"/>
          <w:b/>
          <w:bCs w:val="0"/>
          <w:color w:val="auto"/>
          <w:kern w:val="0"/>
          <w:sz w:val="32"/>
          <w:szCs w:val="32"/>
          <w:highlight w:val="none"/>
          <w:u w:val="none"/>
          <w:lang w:val="en" w:eastAsia="zh-CN" w:bidi="ar-SA"/>
        </w:rPr>
        <w:t>的招聘</w:t>
      </w:r>
      <w:r>
        <w:rPr>
          <w:rFonts w:hint="eastAsia" w:ascii="Times New Roman" w:hAnsi="Times New Roman" w:eastAsia="楷体_GB2312" w:cs="Times New Roman"/>
          <w:b/>
          <w:bCs w:val="0"/>
          <w:color w:val="auto"/>
          <w:kern w:val="0"/>
          <w:sz w:val="32"/>
          <w:szCs w:val="32"/>
          <w:highlight w:val="none"/>
          <w:u w:val="none"/>
          <w:lang w:val="en-US" w:eastAsia="zh-CN" w:bidi="ar-SA"/>
        </w:rPr>
        <w:t>岗位？</w:t>
      </w:r>
    </w:p>
    <w:p w14:paraId="4726B7B7">
      <w:pPr>
        <w:pStyle w:val="2"/>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2026年始兴县中共始兴县委机构编制委员会批复安置工作的退役士兵和退出消防员，报名和资格审核需提供始兴县2026年安置批复和聘用文件。</w:t>
      </w:r>
      <w:bookmarkStart w:id="0" w:name="_GoBack"/>
      <w:bookmarkEnd w:id="0"/>
    </w:p>
    <w:p w14:paraId="17B68891">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三、关于学历、学位</w:t>
      </w:r>
    </w:p>
    <w:p w14:paraId="57A08175">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6</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14:paraId="2EAA60FB">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14:paraId="4ADF986B">
      <w:pPr>
        <w:keepNext w:val="0"/>
        <w:keepLines w:val="0"/>
        <w:pageBreakBefore w:val="0"/>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7</w:t>
      </w:r>
      <w:r>
        <w:rPr>
          <w:rFonts w:hint="default" w:ascii="Times New Roman" w:hAnsi="Times New Roman" w:eastAsia="楷体_GB2312" w:cs="Times New Roman"/>
          <w:b/>
          <w:color w:val="auto"/>
          <w:kern w:val="0"/>
          <w:sz w:val="32"/>
          <w:szCs w:val="32"/>
          <w:highlight w:val="none"/>
          <w:u w:val="none"/>
          <w:lang w:val="en-US" w:eastAsia="zh-CN"/>
        </w:rPr>
        <w:t>.自学考试、成人教育、网络教育、夜大、电大等毕业生可以报考哪些岗位？</w:t>
      </w:r>
    </w:p>
    <w:p w14:paraId="4489528F">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非普通高等学历教育的其他国民教育形式（自学考试、成人教育、网络教育、夜大、电大等）毕业生符合招聘岗位要求的，</w:t>
      </w:r>
      <w:r>
        <w:rPr>
          <w:rFonts w:hint="default" w:ascii="Times New Roman" w:hAnsi="Times New Roman" w:eastAsia="仿宋_GB2312" w:cs="Times New Roman"/>
          <w:color w:val="auto"/>
          <w:kern w:val="0"/>
          <w:sz w:val="32"/>
          <w:szCs w:val="32"/>
          <w:highlight w:val="none"/>
          <w:u w:val="none"/>
          <w:lang w:val="en-US" w:eastAsia="zh-CN"/>
        </w:rPr>
        <w:t>可以报考</w:t>
      </w:r>
      <w:r>
        <w:rPr>
          <w:rFonts w:hint="eastAsia" w:ascii="Times New Roman" w:hAnsi="Times New Roman" w:eastAsia="仿宋_GB2312" w:cs="Times New Roman"/>
          <w:color w:val="auto"/>
          <w:kern w:val="0"/>
          <w:sz w:val="32"/>
          <w:szCs w:val="32"/>
          <w:highlight w:val="none"/>
          <w:u w:val="none"/>
          <w:lang w:val="en-US" w:eastAsia="zh-CN"/>
        </w:rPr>
        <w:t>除</w:t>
      </w:r>
      <w:r>
        <w:rPr>
          <w:rFonts w:hint="default" w:ascii="Times New Roman" w:hAnsi="Times New Roman" w:eastAsia="仿宋_GB2312" w:cs="Times New Roman"/>
          <w:color w:val="auto"/>
          <w:kern w:val="0"/>
          <w:sz w:val="32"/>
          <w:szCs w:val="32"/>
          <w:highlight w:val="none"/>
          <w:u w:val="none"/>
          <w:lang w:val="en-US" w:eastAsia="zh-CN"/>
        </w:rPr>
        <w:t>考生类别条件为“应届毕业生”</w:t>
      </w:r>
      <w:r>
        <w:rPr>
          <w:rFonts w:hint="eastAsia" w:ascii="Times New Roman" w:hAnsi="Times New Roman" w:eastAsia="仿宋_GB2312" w:cs="Times New Roman"/>
          <w:color w:val="auto"/>
          <w:kern w:val="0"/>
          <w:sz w:val="32"/>
          <w:szCs w:val="32"/>
          <w:highlight w:val="none"/>
          <w:u w:val="none"/>
          <w:lang w:val="en-US" w:eastAsia="zh-CN"/>
        </w:rPr>
        <w:t>以外的岗位</w:t>
      </w:r>
      <w:r>
        <w:rPr>
          <w:rFonts w:hint="default" w:ascii="Times New Roman" w:hAnsi="Times New Roman" w:eastAsia="仿宋_GB2312" w:cs="Times New Roman"/>
          <w:color w:val="auto"/>
          <w:kern w:val="0"/>
          <w:sz w:val="32"/>
          <w:szCs w:val="32"/>
          <w:highlight w:val="none"/>
          <w:u w:val="none"/>
          <w:lang w:val="en-US" w:eastAsia="zh-CN" w:bidi="ar-SA"/>
        </w:rPr>
        <w:t>。</w:t>
      </w:r>
    </w:p>
    <w:p w14:paraId="7E49555E">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8</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14:paraId="2DB50B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招聘岗位考生类别条件为“应届毕业生”的，应聘人员不得以非最高学历专业报考，必须以最高学历专业报考。</w:t>
      </w:r>
    </w:p>
    <w:p w14:paraId="418E7F12">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招聘岗位考生类别条件为“不限”的，应聘人员可以非最高学历专业报考。</w:t>
      </w:r>
    </w:p>
    <w:p w14:paraId="494E3C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硕士、博士研究生若以非最高学历专业报考，不属于最高学历学位年龄条件放宽的情形。</w:t>
      </w:r>
    </w:p>
    <w:p w14:paraId="7C80BDC7">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singl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9</w:t>
      </w:r>
      <w:r>
        <w:rPr>
          <w:rFonts w:hint="default" w:ascii="Times New Roman" w:hAnsi="Times New Roman" w:eastAsia="楷体_GB2312" w:cs="Times New Roman"/>
          <w:b/>
          <w:color w:val="auto"/>
          <w:kern w:val="0"/>
          <w:sz w:val="32"/>
          <w:szCs w:val="32"/>
          <w:highlight w:val="none"/>
          <w:u w:val="none"/>
          <w:lang w:val="en-US" w:eastAsia="zh-CN"/>
        </w:rPr>
        <w:t>.</w:t>
      </w:r>
      <w:r>
        <w:rPr>
          <w:rFonts w:hint="eastAsia" w:ascii="Times New Roman" w:hAnsi="Times New Roman" w:eastAsia="楷体_GB2312" w:cs="Times New Roman"/>
          <w:b/>
          <w:color w:val="auto"/>
          <w:kern w:val="0"/>
          <w:sz w:val="32"/>
          <w:szCs w:val="32"/>
          <w:highlight w:val="none"/>
          <w:u w:val="none"/>
          <w:lang w:val="en-US" w:eastAsia="zh-CN"/>
        </w:rPr>
        <w:t>取得</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14:paraId="4CCAB9A3">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国家教育部所属相关机构</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14:paraId="6DE917A2">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上述材料应在面试前</w:t>
      </w:r>
      <w:r>
        <w:rPr>
          <w:rFonts w:hint="eastAsia" w:ascii="Times New Roman" w:hAnsi="Times New Roman" w:eastAsia="仿宋_GB2312" w:cs="Times New Roman"/>
          <w:color w:val="auto"/>
          <w:kern w:val="0"/>
          <w:sz w:val="32"/>
          <w:szCs w:val="32"/>
          <w:highlight w:val="none"/>
          <w:u w:val="none"/>
          <w:lang w:val="en-US" w:eastAsia="zh-CN" w:bidi="ar-SA"/>
        </w:rPr>
        <w:t>资格复审</w:t>
      </w:r>
      <w:r>
        <w:rPr>
          <w:rFonts w:hint="default" w:ascii="Times New Roman" w:hAnsi="Times New Roman" w:eastAsia="仿宋_GB2312" w:cs="Times New Roman"/>
          <w:color w:val="auto"/>
          <w:kern w:val="0"/>
          <w:sz w:val="32"/>
          <w:szCs w:val="32"/>
          <w:highlight w:val="none"/>
          <w:u w:val="none"/>
          <w:lang w:val="en-US" w:eastAsia="zh-CN" w:bidi="ar-SA"/>
        </w:rPr>
        <w:t>时与其他材料一并交招聘单位</w:t>
      </w:r>
      <w:r>
        <w:rPr>
          <w:rFonts w:hint="eastAsia" w:ascii="Times New Roman" w:hAnsi="Times New Roman" w:eastAsia="仿宋_GB2312" w:cs="Times New Roman"/>
          <w:color w:val="auto"/>
          <w:kern w:val="0"/>
          <w:sz w:val="32"/>
          <w:szCs w:val="32"/>
          <w:highlight w:val="none"/>
          <w:u w:val="none"/>
          <w:lang w:val="en-US" w:eastAsia="zh-CN" w:bidi="ar-SA"/>
        </w:rPr>
        <w:t>审查</w:t>
      </w:r>
      <w:r>
        <w:rPr>
          <w:rFonts w:hint="default" w:ascii="Times New Roman" w:hAnsi="Times New Roman" w:eastAsia="仿宋_GB2312" w:cs="Times New Roman"/>
          <w:color w:val="auto"/>
          <w:kern w:val="0"/>
          <w:sz w:val="32"/>
          <w:szCs w:val="32"/>
          <w:highlight w:val="none"/>
          <w:u w:val="none"/>
          <w:lang w:val="en-US" w:eastAsia="zh-CN" w:bidi="ar-SA"/>
        </w:rPr>
        <w:t>。</w:t>
      </w:r>
    </w:p>
    <w:p w14:paraId="658A2565">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14:paraId="4B71E3CD">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10</w:t>
      </w:r>
      <w:r>
        <w:rPr>
          <w:rFonts w:hint="default" w:ascii="Times New Roman" w:hAnsi="Times New Roman" w:eastAsia="楷体_GB2312" w:cs="Times New Roman"/>
          <w:b/>
          <w:color w:val="auto"/>
          <w:kern w:val="0"/>
          <w:sz w:val="32"/>
          <w:szCs w:val="32"/>
          <w:highlight w:val="none"/>
          <w:u w:val="none"/>
          <w:lang w:val="en-US" w:eastAsia="zh-CN"/>
        </w:rPr>
        <w:t>.应聘人员应如何判断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14:paraId="1C2C795A">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14:paraId="5A2B3054">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11</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14:paraId="74466842">
      <w:pPr>
        <w:keepNext w:val="0"/>
        <w:keepLines w:val="0"/>
        <w:pageBreakBefore w:val="0"/>
        <w:kinsoku/>
        <w:wordWrap/>
        <w:overflowPunct/>
        <w:topLinePunct w:val="0"/>
        <w:autoSpaceDE/>
        <w:autoSpaceDN/>
        <w:bidi w:val="0"/>
        <w:adjustRightInd w:val="0"/>
        <w:snapToGrid/>
        <w:spacing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w:t>
      </w:r>
      <w:r>
        <w:rPr>
          <w:rFonts w:hint="eastAsia" w:ascii="Times New Roman" w:hAnsi="Times New Roman" w:eastAsia="仿宋_GB2312" w:cs="Times New Roman"/>
          <w:color w:val="auto"/>
          <w:kern w:val="0"/>
          <w:sz w:val="32"/>
          <w:szCs w:val="32"/>
          <w:highlight w:val="none"/>
          <w:u w:val="none"/>
          <w:lang w:eastAsia="zh-CN"/>
        </w:rPr>
        <w:t>的</w:t>
      </w:r>
      <w:r>
        <w:rPr>
          <w:rFonts w:hint="default" w:ascii="Times New Roman" w:hAnsi="Times New Roman" w:eastAsia="仿宋_GB2312" w:cs="Times New Roman"/>
          <w:color w:val="auto"/>
          <w:kern w:val="0"/>
          <w:sz w:val="32"/>
          <w:szCs w:val="32"/>
          <w:highlight w:val="none"/>
          <w:u w:val="none"/>
          <w:lang w:eastAsia="zh-CN"/>
        </w:rPr>
        <w:t>，应聘人员</w:t>
      </w:r>
      <w:r>
        <w:rPr>
          <w:rFonts w:hint="eastAsia" w:ascii="Times New Roman" w:hAnsi="Times New Roman" w:eastAsia="仿宋_GB2312" w:cs="Times New Roman"/>
          <w:color w:val="auto"/>
          <w:kern w:val="0"/>
          <w:sz w:val="32"/>
          <w:szCs w:val="32"/>
          <w:highlight w:val="none"/>
          <w:u w:val="none"/>
          <w:lang w:eastAsia="zh-CN"/>
        </w:rPr>
        <w:t>应根据本人所学专业名称，与《公务员专业目录》中的专业名称进行对照，如专业名称一致的，则</w:t>
      </w:r>
      <w:r>
        <w:rPr>
          <w:rFonts w:hint="default" w:ascii="Times New Roman" w:hAnsi="Times New Roman" w:eastAsia="仿宋_GB2312" w:cs="Times New Roman"/>
          <w:color w:val="auto"/>
          <w:kern w:val="0"/>
          <w:sz w:val="32"/>
          <w:szCs w:val="32"/>
          <w:highlight w:val="none"/>
          <w:u w:val="none"/>
          <w:lang w:eastAsia="zh-CN"/>
        </w:rPr>
        <w:t>所学专业已列入《公务员专业目录》列表</w:t>
      </w:r>
      <w:r>
        <w:rPr>
          <w:rFonts w:hint="eastAsia" w:ascii="Times New Roman" w:hAnsi="Times New Roman" w:eastAsia="仿宋_GB2312" w:cs="Times New Roman"/>
          <w:color w:val="auto"/>
          <w:kern w:val="0"/>
          <w:sz w:val="32"/>
          <w:szCs w:val="32"/>
          <w:highlight w:val="none"/>
          <w:u w:val="none"/>
          <w:lang w:eastAsia="zh-CN"/>
        </w:rPr>
        <w:t>，按照该专业名称及代码进行报考，</w:t>
      </w:r>
      <w:r>
        <w:rPr>
          <w:rFonts w:hint="default" w:ascii="Times New Roman" w:hAnsi="Times New Roman" w:eastAsia="仿宋_GB2312" w:cs="Times New Roman"/>
          <w:color w:val="auto"/>
          <w:kern w:val="0"/>
          <w:sz w:val="32"/>
          <w:szCs w:val="32"/>
          <w:highlight w:val="none"/>
          <w:u w:val="none"/>
          <w:lang w:eastAsia="zh-CN"/>
        </w:rPr>
        <w:t>不得报考所学专业代码与招聘岗位专业代码不一致的岗位。岗位表中的“专业”要求为“学科门类”（代码为2位数）的，如应聘人员所学专业为该“学科门类”所含“学科”（代码为4位数）或“专业”（代码为6位数）的，均符合报考条件。</w:t>
      </w:r>
    </w:p>
    <w:p w14:paraId="6149DAB5">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w:t>
      </w:r>
      <w:r>
        <w:rPr>
          <w:rFonts w:hint="eastAsia" w:ascii="Times New Roman" w:hAnsi="Times New Roman" w:eastAsia="仿宋_GB2312" w:cs="Times New Roman"/>
          <w:color w:val="auto"/>
          <w:kern w:val="0"/>
          <w:sz w:val="32"/>
          <w:szCs w:val="32"/>
          <w:highlight w:val="none"/>
          <w:u w:val="none"/>
          <w:lang w:val="en-US" w:eastAsia="zh-CN" w:bidi="ar-SA"/>
        </w:rPr>
        <w:t>名称</w:t>
      </w:r>
      <w:r>
        <w:rPr>
          <w:rFonts w:hint="default"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eastAsia" w:ascii="Times New Roman" w:hAnsi="Times New Roman" w:eastAsia="仿宋_GB2312" w:cs="Times New Roman"/>
          <w:sz w:val="32"/>
          <w:szCs w:val="32"/>
          <w:highlight w:val="none"/>
          <w:u w:val="none"/>
          <w:lang w:eastAsia="zh-CN"/>
        </w:rPr>
        <w:t>及代码</w:t>
      </w:r>
      <w:r>
        <w:rPr>
          <w:rFonts w:hint="default" w:ascii="Times New Roman" w:hAnsi="Times New Roman" w:eastAsia="仿宋_GB2312" w:cs="Times New Roman"/>
          <w:sz w:val="32"/>
          <w:szCs w:val="32"/>
          <w:highlight w:val="none"/>
          <w:u w:val="none"/>
          <w:lang w:eastAsia="zh-CN"/>
        </w:rPr>
        <w:t>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14:paraId="26A16691">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lang w:eastAsia="zh-CN"/>
        </w:rPr>
      </w:pPr>
      <w:r>
        <w:rPr>
          <w:rFonts w:hint="eastAsia" w:ascii="Times New Roman" w:hAnsi="Times New Roman" w:eastAsia="仿宋_GB2312" w:cs="Times New Roman"/>
          <w:sz w:val="32"/>
          <w:szCs w:val="32"/>
          <w:highlight w:val="none"/>
          <w:u w:val="none"/>
          <w:lang w:eastAsia="zh-CN"/>
        </w:rPr>
        <w:t>若所学专业已列入</w:t>
      </w:r>
      <w:r>
        <w:rPr>
          <w:rFonts w:hint="default" w:ascii="Times New Roman" w:hAnsi="Times New Roman" w:eastAsia="仿宋_GB2312" w:cs="Times New Roman"/>
          <w:sz w:val="32"/>
          <w:szCs w:val="32"/>
          <w:highlight w:val="none"/>
          <w:u w:val="none"/>
          <w:lang w:eastAsia="zh-CN"/>
        </w:rPr>
        <w:t>《公务员专业目录》</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有专业代码</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，同时也为旧专业名称的，例如，“水利工程硕士（专业硕士）（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w:t>
      </w:r>
      <w:r>
        <w:rPr>
          <w:rFonts w:hint="default" w:ascii="Times New Roman" w:hAnsi="Times New Roman" w:eastAsia="仿宋_GB2312" w:cs="Times New Roman"/>
          <w:sz w:val="32"/>
          <w:szCs w:val="32"/>
          <w:highlight w:val="none"/>
          <w:u w:val="none"/>
          <w:lang w:val="en-US" w:eastAsia="zh-CN"/>
        </w:rPr>
        <w:t>水文学及水资源（</w:t>
      </w:r>
      <w:r>
        <w:rPr>
          <w:rFonts w:hint="eastAsia" w:ascii="Times New Roman" w:hAnsi="Times New Roman" w:eastAsia="仿宋_GB2312" w:cs="Times New Roman"/>
          <w:sz w:val="32"/>
          <w:szCs w:val="32"/>
          <w:highlight w:val="none"/>
          <w:u w:val="none"/>
          <w:lang w:val="en-US" w:eastAsia="zh-CN"/>
        </w:rPr>
        <w:t>A081501</w:t>
      </w:r>
      <w:r>
        <w:rPr>
          <w:rFonts w:hint="default"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”至“</w:t>
      </w:r>
      <w:r>
        <w:rPr>
          <w:rFonts w:hint="default" w:ascii="Times New Roman" w:hAnsi="Times New Roman" w:eastAsia="仿宋_GB2312" w:cs="Times New Roman"/>
          <w:sz w:val="32"/>
          <w:szCs w:val="32"/>
          <w:highlight w:val="none"/>
          <w:u w:val="none"/>
          <w:lang w:val="en-US" w:eastAsia="zh-CN"/>
        </w:rPr>
        <w:t>港口、海岸及近海工程</w:t>
      </w:r>
      <w:r>
        <w:rPr>
          <w:rFonts w:hint="eastAsia" w:ascii="Times New Roman" w:hAnsi="Times New Roman" w:eastAsia="仿宋_GB2312" w:cs="Times New Roman"/>
          <w:sz w:val="32"/>
          <w:szCs w:val="32"/>
          <w:highlight w:val="none"/>
          <w:u w:val="none"/>
          <w:lang w:val="en-US" w:eastAsia="zh-CN"/>
        </w:rPr>
        <w:t>（A081505）</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等5个专业的旧专业，可以按照</w:t>
      </w:r>
      <w:r>
        <w:rPr>
          <w:rFonts w:hint="eastAsia" w:ascii="Times New Roman" w:hAnsi="Times New Roman" w:eastAsia="仿宋_GB2312" w:cs="Times New Roman"/>
          <w:sz w:val="32"/>
          <w:szCs w:val="32"/>
          <w:highlight w:val="none"/>
          <w:u w:val="none"/>
          <w:lang w:eastAsia="zh-CN"/>
        </w:rPr>
        <w:t>“水利工程硕士（专业硕士）（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”专业报考，也可以按照旧专业以相近专业报考。</w:t>
      </w:r>
    </w:p>
    <w:p w14:paraId="74D47617">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12</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14:paraId="24066BA2">
      <w:pPr>
        <w:keepNext w:val="0"/>
        <w:keepLines w:val="0"/>
        <w:pageBreakBefore w:val="0"/>
        <w:widowControl/>
        <w:suppressLineNumbers w:val="0"/>
        <w:kinsoku/>
        <w:wordWrap/>
        <w:overflowPunct/>
        <w:topLinePunct w:val="0"/>
        <w:autoSpaceDE/>
        <w:autoSpaceDN/>
        <w:bidi w:val="0"/>
        <w:snapToGrid/>
        <w:spacing w:line="56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14:paraId="1F4FEBB9">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kern w:val="0"/>
          <w:sz w:val="32"/>
          <w:szCs w:val="32"/>
          <w:highlight w:val="none"/>
          <w:u w:val="none"/>
          <w:lang w:eastAsia="zh-CN"/>
        </w:rPr>
      </w:pPr>
      <w:r>
        <w:rPr>
          <w:rFonts w:hint="eastAsia"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08A6B83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14:paraId="08F7B54D">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13</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14:paraId="7B9B4F73">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6578F94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3E2E5BCB">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五</w:t>
      </w:r>
      <w:r>
        <w:rPr>
          <w:rFonts w:hint="default" w:ascii="Times New Roman" w:hAnsi="Times New Roman" w:eastAsia="黑体" w:cs="Times New Roman"/>
          <w:b w:val="0"/>
          <w:bCs/>
          <w:color w:val="auto"/>
          <w:kern w:val="0"/>
          <w:sz w:val="32"/>
          <w:szCs w:val="32"/>
          <w:highlight w:val="none"/>
          <w:u w:val="none"/>
          <w:lang w:val="en-US" w:eastAsia="zh-CN" w:bidi="ar-SA"/>
        </w:rPr>
        <w:t>、关于年龄和</w:t>
      </w:r>
      <w:r>
        <w:rPr>
          <w:rFonts w:hint="eastAsia" w:ascii="Times New Roman" w:hAnsi="Times New Roman" w:eastAsia="黑体" w:cs="Times New Roman"/>
          <w:b w:val="0"/>
          <w:bCs/>
          <w:color w:val="auto"/>
          <w:kern w:val="0"/>
          <w:sz w:val="32"/>
          <w:szCs w:val="32"/>
          <w:highlight w:val="none"/>
          <w:u w:val="none"/>
          <w:lang w:val="en-US" w:eastAsia="zh-CN" w:bidi="ar-SA"/>
        </w:rPr>
        <w:t>服务期的要求</w:t>
      </w:r>
    </w:p>
    <w:p w14:paraId="3FF6F2E6">
      <w:pPr>
        <w:pStyle w:val="2"/>
        <w:keepNext w:val="0"/>
        <w:keepLines w:val="0"/>
        <w:pageBreakBefore w:val="0"/>
        <w:numPr>
          <w:ilvl w:val="0"/>
          <w:numId w:val="0"/>
        </w:numPr>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bCs/>
          <w:kern w:val="0"/>
          <w:sz w:val="32"/>
          <w:szCs w:val="32"/>
          <w:highlight w:val="none"/>
          <w:u w:val="none"/>
          <w:lang w:val="en-US" w:eastAsia="zh-CN"/>
        </w:rPr>
      </w:pPr>
      <w:r>
        <w:rPr>
          <w:rFonts w:hint="eastAsia" w:ascii="Times New Roman" w:hAnsi="Times New Roman" w:eastAsia="楷体_GB2312" w:cs="Times New Roman"/>
          <w:b/>
          <w:bCs/>
          <w:color w:val="auto"/>
          <w:kern w:val="0"/>
          <w:sz w:val="32"/>
          <w:szCs w:val="32"/>
          <w:highlight w:val="none"/>
          <w:u w:val="none"/>
          <w:lang w:val="en-US" w:eastAsia="zh-CN"/>
        </w:rPr>
        <w:t>14</w:t>
      </w:r>
      <w:r>
        <w:rPr>
          <w:rFonts w:hint="default" w:ascii="Times New Roman" w:hAnsi="Times New Roman" w:eastAsia="楷体_GB2312" w:cs="Times New Roman"/>
          <w:b/>
          <w:bCs/>
          <w:color w:val="auto"/>
          <w:kern w:val="0"/>
          <w:sz w:val="32"/>
          <w:szCs w:val="32"/>
          <w:highlight w:val="none"/>
          <w:u w:val="none"/>
          <w:lang w:val="en-US" w:eastAsia="zh-CN"/>
        </w:rPr>
        <w:t>.</w:t>
      </w:r>
      <w:r>
        <w:rPr>
          <w:rFonts w:hint="default" w:ascii="Times New Roman" w:hAnsi="Times New Roman" w:eastAsia="楷体_GB2312" w:cs="Times New Roman"/>
          <w:b/>
          <w:bCs/>
          <w:kern w:val="0"/>
          <w:sz w:val="32"/>
          <w:szCs w:val="32"/>
          <w:highlight w:val="none"/>
          <w:u w:val="none"/>
          <w:lang w:val="en-US" w:eastAsia="zh-CN"/>
        </w:rPr>
        <w:t>招聘岗位年龄条件的计算截止时间？</w:t>
      </w:r>
    </w:p>
    <w:p w14:paraId="60377718">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招聘岗位年龄条件的计算截止时间为本次集中招聘报名首日。</w:t>
      </w:r>
      <w:r>
        <w:rPr>
          <w:rFonts w:hint="eastAsia" w:ascii="Times New Roman" w:hAnsi="Times New Roman" w:eastAsia="仿宋_GB2312" w:cs="Times New Roman"/>
          <w:color w:val="auto"/>
          <w:kern w:val="0"/>
          <w:sz w:val="32"/>
          <w:szCs w:val="32"/>
          <w:highlight w:val="none"/>
          <w:u w:val="none"/>
          <w:lang w:val="en-US" w:eastAsia="zh-CN" w:bidi="ar-SA"/>
        </w:rPr>
        <w:t>18-38周岁，即为1987年8月10日至2008年8月9日出生的。</w:t>
      </w:r>
    </w:p>
    <w:p w14:paraId="62625073">
      <w:pPr>
        <w:pStyle w:val="2"/>
        <w:numPr>
          <w:ilvl w:val="0"/>
          <w:numId w:val="2"/>
        </w:numPr>
        <w:rPr>
          <w:rFonts w:hint="eastAsia" w:ascii="Times New Roman" w:hAnsi="Times New Roman" w:eastAsia="楷体_GB2312" w:cs="Times New Roman"/>
          <w:b/>
          <w:bCs/>
          <w:kern w:val="0"/>
          <w:sz w:val="32"/>
          <w:szCs w:val="32"/>
          <w:highlight w:val="none"/>
          <w:u w:val="none"/>
          <w:lang w:val="en-US" w:eastAsia="zh-CN"/>
        </w:rPr>
      </w:pPr>
      <w:r>
        <w:rPr>
          <w:rFonts w:hint="default" w:ascii="Times New Roman" w:hAnsi="Times New Roman" w:eastAsia="楷体_GB2312" w:cs="Times New Roman"/>
          <w:b/>
          <w:bCs/>
          <w:kern w:val="0"/>
          <w:sz w:val="32"/>
          <w:szCs w:val="32"/>
          <w:highlight w:val="none"/>
          <w:u w:val="none"/>
          <w:lang w:val="en-US" w:eastAsia="zh-CN"/>
        </w:rPr>
        <w:t>招聘岗位</w:t>
      </w:r>
      <w:r>
        <w:rPr>
          <w:rFonts w:hint="eastAsia" w:ascii="Times New Roman" w:hAnsi="Times New Roman" w:eastAsia="楷体_GB2312" w:cs="Times New Roman"/>
          <w:b/>
          <w:bCs/>
          <w:kern w:val="0"/>
          <w:sz w:val="32"/>
          <w:szCs w:val="32"/>
          <w:highlight w:val="none"/>
          <w:u w:val="none"/>
          <w:lang w:val="en-US" w:eastAsia="zh-CN"/>
        </w:rPr>
        <w:t>限服务期的管理规定。</w:t>
      </w:r>
    </w:p>
    <w:p w14:paraId="043087C0">
      <w:pPr>
        <w:pStyle w:val="2"/>
        <w:numPr>
          <w:ilvl w:val="0"/>
          <w:numId w:val="0"/>
        </w:numPr>
        <w:ind w:firstLine="620" w:firstLineChars="200"/>
        <w:rPr>
          <w:rFonts w:hint="default"/>
          <w:lang w:val="en-US" w:eastAsia="zh-CN"/>
        </w:rPr>
      </w:pPr>
      <w:r>
        <w:rPr>
          <w:rFonts w:hint="default" w:ascii="仿宋" w:hAnsi="仿宋" w:eastAsia="仿宋" w:cs="仿宋"/>
          <w:i w:val="0"/>
          <w:iCs w:val="0"/>
          <w:caps w:val="0"/>
          <w:color w:val="333333"/>
          <w:spacing w:val="0"/>
          <w:sz w:val="31"/>
          <w:szCs w:val="31"/>
          <w:shd w:val="clear" w:color="auto" w:fill="FFFFFF"/>
        </w:rPr>
        <w:t>事业单位聘用人员应在招聘单位服务不少于5年。服务期间，可报考公务员</w:t>
      </w:r>
      <w:r>
        <w:rPr>
          <w:rFonts w:hint="eastAsia" w:ascii="仿宋" w:hAnsi="仿宋" w:eastAsia="仿宋" w:cs="仿宋"/>
          <w:i w:val="0"/>
          <w:iCs w:val="0"/>
          <w:caps w:val="0"/>
          <w:color w:val="333333"/>
          <w:spacing w:val="0"/>
          <w:sz w:val="31"/>
          <w:szCs w:val="31"/>
          <w:shd w:val="clear" w:color="auto" w:fill="FFFFFF"/>
          <w:lang w:eastAsia="zh-CN"/>
        </w:rPr>
        <w:t>，</w:t>
      </w:r>
      <w:r>
        <w:rPr>
          <w:rFonts w:hint="eastAsia" w:ascii="仿宋" w:hAnsi="仿宋" w:eastAsia="仿宋" w:cs="仿宋"/>
          <w:i w:val="0"/>
          <w:iCs w:val="0"/>
          <w:caps w:val="0"/>
          <w:color w:val="auto"/>
          <w:spacing w:val="0"/>
          <w:sz w:val="31"/>
          <w:szCs w:val="31"/>
          <w:shd w:val="clear" w:color="auto" w:fill="FFFFFF"/>
          <w:lang w:eastAsia="zh-CN"/>
        </w:rPr>
        <w:t>其他原因</w:t>
      </w:r>
      <w:r>
        <w:rPr>
          <w:rFonts w:hint="default" w:ascii="仿宋" w:hAnsi="仿宋" w:eastAsia="仿宋" w:cs="仿宋"/>
          <w:i w:val="0"/>
          <w:iCs w:val="0"/>
          <w:caps w:val="0"/>
          <w:color w:val="auto"/>
          <w:spacing w:val="0"/>
          <w:sz w:val="31"/>
          <w:szCs w:val="31"/>
          <w:shd w:val="clear" w:color="auto" w:fill="FFFFFF"/>
        </w:rPr>
        <w:t>服务期未满辞职的，需经用人单位及主管部门等相关部门同意后，承担违约责任，违约金标准由用人单位与个人在聘用合同中约定，且3年内不得参加始兴县事业单位公开招聘。</w:t>
      </w:r>
      <w:r>
        <w:rPr>
          <w:rFonts w:hint="default" w:ascii="仿宋" w:hAnsi="仿宋" w:eastAsia="仿宋" w:cs="仿宋"/>
          <w:i w:val="0"/>
          <w:iCs w:val="0"/>
          <w:caps w:val="0"/>
          <w:color w:val="auto"/>
          <w:spacing w:val="0"/>
          <w:sz w:val="31"/>
          <w:szCs w:val="31"/>
          <w:shd w:val="clear" w:color="auto" w:fill="FFFFFF"/>
        </w:rPr>
        <w:br w:type="textWrapping"/>
      </w:r>
    </w:p>
    <w:p w14:paraId="69F4CF77">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六</w:t>
      </w:r>
      <w:r>
        <w:rPr>
          <w:rFonts w:hint="default" w:ascii="Times New Roman" w:hAnsi="Times New Roman" w:eastAsia="黑体" w:cs="Times New Roman"/>
          <w:b w:val="0"/>
          <w:bCs/>
          <w:color w:val="auto"/>
          <w:kern w:val="0"/>
          <w:sz w:val="32"/>
          <w:szCs w:val="32"/>
          <w:highlight w:val="none"/>
          <w:u w:val="none"/>
          <w:lang w:val="en-US" w:eastAsia="zh-CN" w:bidi="ar-SA"/>
        </w:rPr>
        <w:t>、关于考试</w:t>
      </w:r>
    </w:p>
    <w:p w14:paraId="3F1ED469">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16</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14:paraId="0545B0D6">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rPr>
        <w:t>必须带齐准考证、本人有效居民身份证</w:t>
      </w:r>
      <w:r>
        <w:rPr>
          <w:rFonts w:hint="eastAsia" w:ascii="Times New Roman" w:hAnsi="Times New Roman" w:eastAsia="仿宋_GB2312" w:cs="Times New Roman"/>
          <w:color w:val="auto"/>
          <w:kern w:val="0"/>
          <w:sz w:val="32"/>
          <w:szCs w:val="32"/>
          <w:highlight w:val="none"/>
          <w:u w:val="none"/>
          <w:lang w:val="en-US" w:eastAsia="zh-CN"/>
        </w:rPr>
        <w:t>原件</w:t>
      </w:r>
      <w:r>
        <w:rPr>
          <w:rFonts w:hint="default" w:ascii="Times New Roman" w:hAnsi="Times New Roman" w:eastAsia="仿宋_GB2312" w:cs="Times New Roman"/>
          <w:color w:val="auto"/>
          <w:kern w:val="0"/>
          <w:sz w:val="32"/>
          <w:szCs w:val="32"/>
          <w:highlight w:val="none"/>
          <w:u w:val="none"/>
          <w:lang w:val="en-US" w:eastAsia="zh-CN"/>
        </w:rPr>
        <w:t>（与报名时一致）方可进入考场。</w:t>
      </w:r>
    </w:p>
    <w:p w14:paraId="5F328906">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17</w:t>
      </w: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14:paraId="6FD68C3D">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14:paraId="210023F1">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18</w:t>
      </w:r>
      <w:r>
        <w:rPr>
          <w:rFonts w:hint="default" w:ascii="Times New Roman" w:hAnsi="Times New Roman" w:eastAsia="楷体_GB2312" w:cs="Times New Roman"/>
          <w:b/>
          <w:bCs w:val="0"/>
          <w:color w:val="auto"/>
          <w:kern w:val="0"/>
          <w:sz w:val="32"/>
          <w:szCs w:val="32"/>
          <w:highlight w:val="none"/>
          <w:u w:val="none"/>
          <w:lang w:val="en-US" w:eastAsia="zh-CN" w:bidi="ar-SA"/>
        </w:rPr>
        <w:t>.笔试地点在哪里？</w:t>
      </w:r>
    </w:p>
    <w:p w14:paraId="15FD42BB">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笔试地点详见准考证。建议应聘人员在考试前一天熟悉考场地址和交通路线。</w:t>
      </w:r>
    </w:p>
    <w:p w14:paraId="7EF7EAB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19</w:t>
      </w:r>
      <w:r>
        <w:rPr>
          <w:rFonts w:hint="default" w:ascii="Times New Roman" w:hAnsi="Times New Roman" w:eastAsia="楷体_GB2312" w:cs="Times New Roman"/>
          <w:b/>
          <w:color w:val="auto"/>
          <w:kern w:val="0"/>
          <w:sz w:val="32"/>
          <w:szCs w:val="32"/>
          <w:highlight w:val="none"/>
          <w:u w:val="none"/>
          <w:lang w:val="en-US" w:eastAsia="zh-CN" w:bidi="ar-SA"/>
        </w:rPr>
        <w:t>.对违纪违规行为，有哪几种处理方式？</w:t>
      </w:r>
    </w:p>
    <w:p w14:paraId="1B0C79A4">
      <w:pPr>
        <w:pStyle w:val="2"/>
        <w:keepNext w:val="0"/>
        <w:keepLines w:val="0"/>
        <w:pageBreakBefore w:val="0"/>
        <w:numPr>
          <w:ilvl w:val="0"/>
          <w:numId w:val="0"/>
        </w:numPr>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14:paraId="52C87214">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20</w:t>
      </w:r>
      <w:r>
        <w:rPr>
          <w:rFonts w:hint="default" w:ascii="Times New Roman" w:hAnsi="Times New Roman" w:eastAsia="楷体_GB2312" w:cs="Times New Roman"/>
          <w:b/>
          <w:color w:val="auto"/>
          <w:kern w:val="0"/>
          <w:sz w:val="32"/>
          <w:szCs w:val="32"/>
          <w:highlight w:val="none"/>
          <w:u w:val="none"/>
          <w:lang w:val="en-US" w:eastAsia="zh-CN" w:bidi="ar-SA"/>
        </w:rPr>
        <w:t>.如何查询笔试成绩？</w:t>
      </w:r>
    </w:p>
    <w:p w14:paraId="7B6C9B23">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cs="Times New Roman"/>
          <w:highlight w:val="none"/>
          <w:u w:val="none"/>
          <w:lang w:val="en-US"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笔试结束后</w:t>
      </w:r>
      <w:r>
        <w:rPr>
          <w:rFonts w:hint="eastAsia" w:ascii="Times New Roman" w:hAnsi="Times New Roman" w:eastAsia="仿宋_GB2312" w:cs="Times New Roman"/>
          <w:color w:val="auto"/>
          <w:kern w:val="0"/>
          <w:sz w:val="32"/>
          <w:szCs w:val="32"/>
          <w:highlight w:val="none"/>
          <w:u w:val="none"/>
          <w:lang w:val="en-US" w:eastAsia="zh-CN"/>
        </w:rPr>
        <w:t>20</w:t>
      </w:r>
      <w:r>
        <w:rPr>
          <w:rFonts w:hint="default" w:ascii="Times New Roman" w:hAnsi="Times New Roman" w:eastAsia="仿宋_GB2312" w:cs="Times New Roman"/>
          <w:color w:val="auto"/>
          <w:kern w:val="0"/>
          <w:sz w:val="32"/>
          <w:szCs w:val="32"/>
          <w:highlight w:val="none"/>
          <w:u w:val="none"/>
          <w:lang w:val="en-US" w:eastAsia="zh-CN"/>
        </w:rPr>
        <w:t>个工作日</w:t>
      </w:r>
      <w:r>
        <w:rPr>
          <w:rFonts w:hint="eastAsia" w:ascii="Times New Roman" w:hAnsi="Times New Roman" w:eastAsia="仿宋_GB2312" w:cs="Times New Roman"/>
          <w:color w:val="auto"/>
          <w:kern w:val="0"/>
          <w:sz w:val="32"/>
          <w:szCs w:val="32"/>
          <w:highlight w:val="none"/>
          <w:u w:val="none"/>
          <w:lang w:val="en-US" w:eastAsia="zh-CN"/>
        </w:rPr>
        <w:t>内</w:t>
      </w:r>
      <w:r>
        <w:rPr>
          <w:rFonts w:hint="default" w:ascii="Times New Roman" w:hAnsi="Times New Roman" w:eastAsia="仿宋_GB2312" w:cs="Times New Roman"/>
          <w:color w:val="auto"/>
          <w:kern w:val="0"/>
          <w:sz w:val="32"/>
          <w:szCs w:val="32"/>
          <w:highlight w:val="none"/>
          <w:u w:val="none"/>
          <w:lang w:val="en-US" w:eastAsia="zh-CN"/>
        </w:rPr>
        <w:t>，应聘人员可凭账号和密码登录招聘系统查询笔试成绩。</w:t>
      </w:r>
    </w:p>
    <w:p w14:paraId="1AC2ECAE">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七</w:t>
      </w:r>
      <w:r>
        <w:rPr>
          <w:rFonts w:hint="default" w:ascii="Times New Roman" w:hAnsi="Times New Roman" w:eastAsia="黑体" w:cs="Times New Roman"/>
          <w:b w:val="0"/>
          <w:bCs/>
          <w:color w:val="auto"/>
          <w:kern w:val="0"/>
          <w:sz w:val="32"/>
          <w:szCs w:val="32"/>
          <w:highlight w:val="none"/>
          <w:u w:val="none"/>
          <w:lang w:val="en-US" w:eastAsia="zh-CN"/>
        </w:rPr>
        <w:t>、关于</w:t>
      </w:r>
      <w:r>
        <w:rPr>
          <w:rFonts w:hint="eastAsia" w:ascii="Times New Roman" w:hAnsi="Times New Roman" w:eastAsia="黑体" w:cs="Times New Roman"/>
          <w:b w:val="0"/>
          <w:bCs/>
          <w:color w:val="auto"/>
          <w:kern w:val="0"/>
          <w:sz w:val="32"/>
          <w:szCs w:val="32"/>
          <w:highlight w:val="none"/>
          <w:u w:val="none"/>
          <w:lang w:val="en-US" w:eastAsia="zh-CN"/>
        </w:rPr>
        <w:t>资格审查</w:t>
      </w:r>
    </w:p>
    <w:p w14:paraId="621C2233">
      <w:pPr>
        <w:keepNext w:val="0"/>
        <w:keepLines w:val="0"/>
        <w:pageBreakBefore w:val="0"/>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21</w:t>
      </w:r>
      <w:r>
        <w:rPr>
          <w:rFonts w:hint="default" w:ascii="Times New Roman" w:hAnsi="Times New Roman" w:eastAsia="楷体_GB2312" w:cs="Times New Roman"/>
          <w:b/>
          <w:color w:val="auto"/>
          <w:kern w:val="0"/>
          <w:sz w:val="32"/>
          <w:szCs w:val="32"/>
          <w:highlight w:val="none"/>
          <w:u w:val="none"/>
          <w:lang w:val="en-US" w:eastAsia="zh-CN"/>
        </w:rPr>
        <w:t>.资格审</w:t>
      </w:r>
      <w:r>
        <w:rPr>
          <w:rFonts w:hint="eastAsia" w:ascii="Times New Roman" w:hAnsi="Times New Roman" w:eastAsia="楷体_GB2312" w:cs="Times New Roman"/>
          <w:b/>
          <w:color w:val="auto"/>
          <w:kern w:val="0"/>
          <w:sz w:val="32"/>
          <w:szCs w:val="32"/>
          <w:highlight w:val="none"/>
          <w:u w:val="none"/>
          <w:lang w:val="en-US" w:eastAsia="zh-CN"/>
        </w:rPr>
        <w:t>查</w:t>
      </w:r>
      <w:r>
        <w:rPr>
          <w:rFonts w:hint="default" w:ascii="Times New Roman" w:hAnsi="Times New Roman" w:eastAsia="楷体_GB2312" w:cs="Times New Roman"/>
          <w:b/>
          <w:color w:val="auto"/>
          <w:kern w:val="0"/>
          <w:sz w:val="32"/>
          <w:szCs w:val="32"/>
          <w:highlight w:val="none"/>
          <w:u w:val="none"/>
          <w:lang w:val="en-US" w:eastAsia="zh-CN"/>
        </w:rPr>
        <w:t>的时间节点包括哪些？</w:t>
      </w:r>
    </w:p>
    <w:p w14:paraId="46A13DC3">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w:t>
      </w:r>
      <w:r>
        <w:rPr>
          <w:rFonts w:hint="default" w:ascii="Times New Roman" w:hAnsi="Times New Roman" w:eastAsia="仿宋_GB2312" w:cs="Times New Roman"/>
          <w:color w:val="auto"/>
          <w:kern w:val="0"/>
          <w:sz w:val="32"/>
          <w:szCs w:val="32"/>
          <w:highlight w:val="none"/>
          <w:u w:val="none"/>
          <w:lang w:val="en-US" w:eastAsia="zh-CN"/>
        </w:rPr>
        <w:t>招聘全过程。事业单位人事综合管理部门、主管部门或事业单位在</w:t>
      </w:r>
      <w:r>
        <w:rPr>
          <w:rFonts w:hint="eastAsia" w:ascii="Times New Roman" w:hAnsi="Times New Roman" w:eastAsia="仿宋_GB2312" w:cs="Times New Roman"/>
          <w:color w:val="auto"/>
          <w:kern w:val="0"/>
          <w:sz w:val="32"/>
          <w:szCs w:val="32"/>
          <w:highlight w:val="none"/>
          <w:u w:val="none"/>
          <w:lang w:val="en-US" w:eastAsia="zh-CN"/>
        </w:rPr>
        <w:t>资格初审、资格复审</w:t>
      </w:r>
      <w:r>
        <w:rPr>
          <w:rFonts w:hint="default" w:ascii="Times New Roman" w:hAnsi="Times New Roman" w:eastAsia="仿宋_GB2312" w:cs="Times New Roman"/>
          <w:color w:val="auto"/>
          <w:kern w:val="0"/>
          <w:sz w:val="32"/>
          <w:szCs w:val="32"/>
          <w:highlight w:val="none"/>
          <w:u w:val="none"/>
          <w:lang w:val="en-US" w:eastAsia="zh-CN"/>
        </w:rPr>
        <w:t>、体检、考察、公示以及办理聘用手续等过程中，发现应聘人员存在不符合招聘公告及岗位资格条件的，或存在填写虚假信息、提供虚假材料等情形的，将按规定取消考试或聘用资格。</w:t>
      </w:r>
    </w:p>
    <w:p w14:paraId="3ED50282">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rPr>
        <w:t>22</w:t>
      </w:r>
      <w:r>
        <w:rPr>
          <w:rFonts w:hint="default" w:ascii="Times New Roman" w:hAnsi="Times New Roman" w:eastAsia="楷体_GB2312" w:cs="Times New Roman"/>
          <w:b/>
          <w:color w:val="auto"/>
          <w:kern w:val="0"/>
          <w:sz w:val="32"/>
          <w:szCs w:val="32"/>
          <w:highlight w:val="none"/>
          <w:u w:val="none"/>
          <w:lang w:val="en-US" w:eastAsia="zh-CN"/>
        </w:rPr>
        <w:t>.</w:t>
      </w:r>
      <w:r>
        <w:rPr>
          <w:rFonts w:hint="default" w:ascii="Times New Roman" w:hAnsi="Times New Roman" w:eastAsia="楷体_GB2312" w:cs="Times New Roman"/>
          <w:b/>
          <w:bCs w:val="0"/>
          <w:color w:val="auto"/>
          <w:kern w:val="0"/>
          <w:sz w:val="32"/>
          <w:szCs w:val="32"/>
          <w:highlight w:val="none"/>
          <w:u w:val="none"/>
          <w:lang w:val="en-US" w:eastAsia="zh-CN" w:bidi="ar-SA"/>
        </w:rPr>
        <w:t>202</w:t>
      </w:r>
      <w:r>
        <w:rPr>
          <w:rFonts w:hint="eastAsia" w:ascii="Times New Roman" w:hAnsi="Times New Roman" w:eastAsia="楷体_GB2312" w:cs="Times New Roman"/>
          <w:b/>
          <w:bCs w:val="0"/>
          <w:color w:val="auto"/>
          <w:kern w:val="0"/>
          <w:sz w:val="32"/>
          <w:szCs w:val="32"/>
          <w:highlight w:val="none"/>
          <w:u w:val="none"/>
          <w:lang w:val="en-US" w:eastAsia="zh-CN" w:bidi="ar-SA"/>
        </w:rPr>
        <w:t>6</w:t>
      </w:r>
      <w:r>
        <w:rPr>
          <w:rFonts w:hint="default" w:ascii="Times New Roman" w:hAnsi="Times New Roman" w:eastAsia="楷体_GB2312" w:cs="Times New Roman"/>
          <w:b/>
          <w:bCs w:val="0"/>
          <w:color w:val="auto"/>
          <w:kern w:val="0"/>
          <w:sz w:val="32"/>
          <w:szCs w:val="32"/>
          <w:highlight w:val="none"/>
          <w:u w:val="none"/>
          <w:lang w:val="en-US" w:eastAsia="zh-CN" w:bidi="ar-SA"/>
        </w:rPr>
        <w:t>届毕业</w:t>
      </w:r>
      <w:r>
        <w:rPr>
          <w:rFonts w:hint="default" w:ascii="Times New Roman" w:hAnsi="Times New Roman" w:eastAsia="楷体_GB2312" w:cs="Times New Roman"/>
          <w:b/>
          <w:bCs w:val="0"/>
          <w:color w:val="auto"/>
          <w:kern w:val="0"/>
          <w:sz w:val="32"/>
          <w:szCs w:val="32"/>
          <w:highlight w:val="none"/>
          <w:u w:val="none"/>
          <w:lang w:val="en-US" w:eastAsia="zh-CN"/>
        </w:rPr>
        <w:t>生</w:t>
      </w:r>
      <w:r>
        <w:rPr>
          <w:rFonts w:hint="default" w:ascii="Times New Roman" w:hAnsi="Times New Roman" w:eastAsia="楷体_GB2312" w:cs="Times New Roman"/>
          <w:b/>
          <w:bCs w:val="0"/>
          <w:color w:val="auto"/>
          <w:kern w:val="0"/>
          <w:sz w:val="32"/>
          <w:szCs w:val="32"/>
          <w:highlight w:val="none"/>
          <w:u w:val="none"/>
          <w:lang w:val="en-US" w:eastAsia="zh-CN" w:bidi="ar-SA"/>
        </w:rPr>
        <w:t>在</w:t>
      </w:r>
      <w:r>
        <w:rPr>
          <w:rFonts w:hint="eastAsia" w:ascii="Times New Roman" w:hAnsi="Times New Roman" w:eastAsia="楷体_GB2312" w:cs="Times New Roman"/>
          <w:b/>
          <w:bCs w:val="0"/>
          <w:color w:val="auto"/>
          <w:kern w:val="0"/>
          <w:sz w:val="32"/>
          <w:szCs w:val="32"/>
          <w:highlight w:val="none"/>
          <w:u w:val="none"/>
          <w:lang w:val="en-US" w:eastAsia="zh-CN" w:bidi="ar-SA"/>
        </w:rPr>
        <w:t>面试资格复审</w:t>
      </w:r>
      <w:r>
        <w:rPr>
          <w:rFonts w:hint="default" w:ascii="Times New Roman" w:hAnsi="Times New Roman" w:eastAsia="楷体_GB2312" w:cs="Times New Roman"/>
          <w:b/>
          <w:bCs w:val="0"/>
          <w:color w:val="auto"/>
          <w:kern w:val="0"/>
          <w:sz w:val="32"/>
          <w:szCs w:val="32"/>
          <w:highlight w:val="none"/>
          <w:u w:val="none"/>
          <w:lang w:val="en-US" w:eastAsia="zh-CN" w:bidi="ar-SA"/>
        </w:rPr>
        <w:t>时须提供哪些材料</w:t>
      </w:r>
      <w:r>
        <w:rPr>
          <w:rFonts w:hint="default" w:ascii="Times New Roman" w:hAnsi="Times New Roman" w:eastAsia="楷体_GB2312" w:cs="Times New Roman"/>
          <w:b/>
          <w:color w:val="auto"/>
          <w:kern w:val="0"/>
          <w:sz w:val="32"/>
          <w:szCs w:val="32"/>
          <w:highlight w:val="none"/>
          <w:u w:val="none"/>
          <w:lang w:val="en-US" w:eastAsia="zh-CN" w:bidi="ar-SA"/>
        </w:rPr>
        <w:t>？</w:t>
      </w:r>
    </w:p>
    <w:p w14:paraId="0012EEF7">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202</w:t>
      </w:r>
      <w:r>
        <w:rPr>
          <w:rFonts w:hint="eastAsia" w:ascii="Times New Roman" w:hAnsi="Times New Roman" w:eastAsia="仿宋_GB2312" w:cs="Times New Roman"/>
          <w:color w:val="auto"/>
          <w:kern w:val="0"/>
          <w:sz w:val="32"/>
          <w:szCs w:val="32"/>
          <w:highlight w:val="none"/>
          <w:u w:val="none"/>
          <w:lang w:val="en-US" w:eastAsia="zh-CN" w:bidi="ar-SA"/>
        </w:rPr>
        <w:t>6</w:t>
      </w:r>
      <w:r>
        <w:rPr>
          <w:rFonts w:hint="default" w:ascii="Times New Roman" w:hAnsi="Times New Roman" w:eastAsia="仿宋_GB2312" w:cs="Times New Roman"/>
          <w:color w:val="auto"/>
          <w:kern w:val="0"/>
          <w:sz w:val="32"/>
          <w:szCs w:val="32"/>
          <w:highlight w:val="none"/>
          <w:u w:val="none"/>
          <w:lang w:val="en-US" w:eastAsia="zh-CN" w:bidi="ar-SA"/>
        </w:rPr>
        <w:t>届毕业生在</w:t>
      </w:r>
      <w:r>
        <w:rPr>
          <w:rFonts w:hint="eastAsia" w:ascii="Times New Roman" w:hAnsi="Times New Roman" w:eastAsia="仿宋_GB2312" w:cs="Times New Roman"/>
          <w:color w:val="auto"/>
          <w:kern w:val="0"/>
          <w:sz w:val="32"/>
          <w:szCs w:val="32"/>
          <w:highlight w:val="none"/>
          <w:u w:val="none"/>
          <w:lang w:val="en-US" w:eastAsia="zh-CN" w:bidi="ar-SA"/>
        </w:rPr>
        <w:t>面试资格复审</w:t>
      </w:r>
      <w:r>
        <w:rPr>
          <w:rFonts w:hint="default" w:ascii="Times New Roman" w:hAnsi="Times New Roman" w:eastAsia="仿宋_GB2312" w:cs="Times New Roman"/>
          <w:color w:val="auto"/>
          <w:kern w:val="0"/>
          <w:sz w:val="32"/>
          <w:szCs w:val="32"/>
          <w:highlight w:val="none"/>
          <w:u w:val="none"/>
          <w:lang w:val="en-US" w:eastAsia="zh-CN" w:bidi="ar-SA"/>
        </w:rPr>
        <w:t>阶段暂不能提供毕业证书、学位证书的，须提供居民身份证、学生证、毕业生就业推荐表；考察阶段，须提供就读学校出具的准予毕业和取得学位资格的证明。未按公告规定时限取得毕业证书、学位证书及岗位要求的其他证明材料，不予聘</w:t>
      </w:r>
      <w:r>
        <w:rPr>
          <w:rFonts w:hint="default" w:ascii="Times New Roman" w:hAnsi="Times New Roman" w:eastAsia="仿宋_GB2312" w:cs="Times New Roman"/>
          <w:kern w:val="0"/>
          <w:sz w:val="32"/>
          <w:szCs w:val="32"/>
          <w:highlight w:val="none"/>
          <w:u w:val="none"/>
          <w:lang w:eastAsia="zh-CN"/>
        </w:rPr>
        <w:t>用。</w:t>
      </w:r>
    </w:p>
    <w:p w14:paraId="2CE1E650">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bidi="ar-SA"/>
        </w:rPr>
        <w:t>八</w:t>
      </w:r>
      <w:r>
        <w:rPr>
          <w:rFonts w:hint="default" w:ascii="Times New Roman" w:hAnsi="Times New Roman" w:eastAsia="黑体" w:cs="Times New Roman"/>
          <w:b w:val="0"/>
          <w:bCs/>
          <w:color w:val="auto"/>
          <w:kern w:val="0"/>
          <w:sz w:val="32"/>
          <w:szCs w:val="32"/>
          <w:highlight w:val="none"/>
          <w:u w:val="none"/>
          <w:lang w:val="en-US" w:eastAsia="zh-CN" w:bidi="ar-SA"/>
        </w:rPr>
        <w:t>、关于体检</w:t>
      </w:r>
    </w:p>
    <w:p w14:paraId="4E3D43DA">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23</w:t>
      </w:r>
      <w:r>
        <w:rPr>
          <w:rFonts w:hint="default" w:ascii="Times New Roman" w:hAnsi="Times New Roman" w:eastAsia="楷体_GB2312" w:cs="Times New Roman"/>
          <w:b/>
          <w:bCs w:val="0"/>
          <w:color w:val="auto"/>
          <w:kern w:val="0"/>
          <w:sz w:val="32"/>
          <w:szCs w:val="32"/>
          <w:highlight w:val="none"/>
          <w:u w:val="none"/>
          <w:lang w:val="en-US" w:eastAsia="zh-CN" w:bidi="ar-SA"/>
        </w:rPr>
        <w:t>.体检</w:t>
      </w:r>
      <w:r>
        <w:rPr>
          <w:rFonts w:hint="eastAsia" w:ascii="Times New Roman" w:hAnsi="Times New Roman" w:eastAsia="楷体_GB2312" w:cs="Times New Roman"/>
          <w:b/>
          <w:bCs w:val="0"/>
          <w:color w:val="auto"/>
          <w:kern w:val="0"/>
          <w:sz w:val="32"/>
          <w:szCs w:val="32"/>
          <w:highlight w:val="none"/>
          <w:u w:val="none"/>
          <w:lang w:val="en-US" w:eastAsia="zh-CN" w:bidi="ar-SA"/>
        </w:rPr>
        <w:t>标准、工作要求和程序等</w:t>
      </w:r>
      <w:r>
        <w:rPr>
          <w:rFonts w:hint="default" w:ascii="Times New Roman" w:hAnsi="Times New Roman" w:eastAsia="楷体_GB2312" w:cs="Times New Roman"/>
          <w:b/>
          <w:bCs w:val="0"/>
          <w:color w:val="auto"/>
          <w:kern w:val="0"/>
          <w:sz w:val="32"/>
          <w:szCs w:val="32"/>
          <w:highlight w:val="none"/>
          <w:u w:val="none"/>
          <w:lang w:val="en-US" w:eastAsia="zh-CN" w:bidi="ar-SA"/>
        </w:rPr>
        <w:t>怎么确定？</w:t>
      </w:r>
    </w:p>
    <w:p w14:paraId="6B646D00">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lang w:val="en-US" w:eastAsia="zh-CN"/>
        </w:rPr>
        <w:t>体检</w:t>
      </w:r>
      <w:r>
        <w:rPr>
          <w:rFonts w:hint="eastAsia" w:ascii="Times New Roman" w:hAnsi="Times New Roman" w:eastAsia="仿宋_GB2312" w:cs="Times New Roman"/>
          <w:kern w:val="0"/>
          <w:sz w:val="32"/>
          <w:szCs w:val="32"/>
          <w:highlight w:val="none"/>
          <w:u w:val="none"/>
          <w:lang w:val="en-US" w:eastAsia="zh-CN"/>
        </w:rPr>
        <w:t>标准、工作要求和程序、工作纪律</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《广东省事业单位公开招聘人员体检实施细则（试行）》</w:t>
      </w:r>
      <w:r>
        <w:rPr>
          <w:rFonts w:hint="eastAsia" w:ascii="Times New Roman" w:hAnsi="Times New Roman" w:eastAsia="仿宋_GB2312" w:cs="Times New Roman"/>
          <w:kern w:val="0"/>
          <w:sz w:val="32"/>
          <w:szCs w:val="32"/>
          <w:highlight w:val="none"/>
          <w:u w:val="none"/>
          <w:lang w:val="en-US" w:eastAsia="zh-CN"/>
        </w:rPr>
        <w:t>有关规定执行。</w:t>
      </w:r>
    </w:p>
    <w:p w14:paraId="7ACD08FC">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黑体" w:cs="Times New Roman"/>
          <w:b/>
          <w:color w:val="auto"/>
          <w:kern w:val="0"/>
          <w:sz w:val="32"/>
          <w:szCs w:val="32"/>
          <w:highlight w:val="none"/>
          <w:u w:val="none"/>
          <w:lang w:val="en-US" w:eastAsia="zh-CN" w:bidi="ar-SA"/>
        </w:rPr>
        <w:t>24</w:t>
      </w:r>
      <w:r>
        <w:rPr>
          <w:rFonts w:hint="default" w:ascii="Times New Roman" w:hAnsi="Times New Roman" w:eastAsia="黑体" w:cs="Times New Roman"/>
          <w:b/>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14:paraId="1AF2BC7D">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应聘人员对本人体检结果有疑问的，可以提出复检要求。复检要求应在接到体检结论通知之日起3个工作日内提出。事业单位或</w:t>
      </w:r>
      <w:r>
        <w:rPr>
          <w:rFonts w:hint="eastAsia" w:ascii="Times New Roman" w:hAnsi="Times New Roman" w:eastAsia="仿宋_GB2312" w:cs="Times New Roman"/>
          <w:color w:val="auto"/>
          <w:kern w:val="0"/>
          <w:sz w:val="32"/>
          <w:szCs w:val="32"/>
          <w:highlight w:val="none"/>
          <w:u w:val="none"/>
          <w:lang w:val="en-US" w:eastAsia="zh-CN"/>
        </w:rPr>
        <w:t>者</w:t>
      </w:r>
      <w:r>
        <w:rPr>
          <w:rFonts w:hint="default" w:ascii="Times New Roman" w:hAnsi="Times New Roman" w:eastAsia="仿宋_GB2312" w:cs="Times New Roman"/>
          <w:color w:val="auto"/>
          <w:kern w:val="0"/>
          <w:sz w:val="32"/>
          <w:szCs w:val="32"/>
          <w:highlight w:val="none"/>
          <w:u w:val="none"/>
          <w:lang w:val="en-US" w:eastAsia="zh-CN"/>
        </w:rPr>
        <w:t>其主管部门应在收到复检要求10个工作日内组织复检。复检原则上应更换到不低于原体检医院等级的其他符合资质的医院进行。复检医院由事业单位或</w:t>
      </w:r>
      <w:r>
        <w:rPr>
          <w:rFonts w:hint="eastAsia" w:ascii="Times New Roman" w:hAnsi="Times New Roman" w:eastAsia="仿宋_GB2312" w:cs="Times New Roman"/>
          <w:color w:val="auto"/>
          <w:kern w:val="0"/>
          <w:sz w:val="32"/>
          <w:szCs w:val="32"/>
          <w:highlight w:val="none"/>
          <w:u w:val="none"/>
          <w:lang w:val="en-US" w:eastAsia="zh-CN"/>
        </w:rPr>
        <w:t>者</w:t>
      </w:r>
      <w:r>
        <w:rPr>
          <w:rFonts w:hint="default" w:ascii="Times New Roman" w:hAnsi="Times New Roman" w:eastAsia="仿宋_GB2312" w:cs="Times New Roman"/>
          <w:color w:val="auto"/>
          <w:kern w:val="0"/>
          <w:sz w:val="32"/>
          <w:szCs w:val="32"/>
          <w:highlight w:val="none"/>
          <w:u w:val="none"/>
          <w:lang w:val="en-US" w:eastAsia="zh-CN"/>
        </w:rPr>
        <w:t>其主管部门指定。复检只能进行1次，体检结果以复检结论为准。</w:t>
      </w:r>
    </w:p>
    <w:p w14:paraId="7CAE8DAC">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九</w:t>
      </w:r>
      <w:r>
        <w:rPr>
          <w:rFonts w:hint="default" w:ascii="Times New Roman" w:hAnsi="Times New Roman" w:eastAsia="黑体" w:cs="Times New Roman"/>
          <w:b w:val="0"/>
          <w:bCs/>
          <w:color w:val="auto"/>
          <w:kern w:val="0"/>
          <w:sz w:val="32"/>
          <w:szCs w:val="32"/>
          <w:highlight w:val="none"/>
          <w:u w:val="none"/>
          <w:lang w:val="en-US" w:eastAsia="zh-CN"/>
        </w:rPr>
        <w:t>、关于考察</w:t>
      </w:r>
    </w:p>
    <w:p w14:paraId="01C8FB07">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25</w:t>
      </w:r>
      <w:r>
        <w:rPr>
          <w:rFonts w:hint="default" w:ascii="Times New Roman" w:hAnsi="Times New Roman" w:eastAsia="楷体_GB2312" w:cs="Times New Roman"/>
          <w:b/>
          <w:color w:val="auto"/>
          <w:kern w:val="0"/>
          <w:sz w:val="32"/>
          <w:szCs w:val="32"/>
          <w:highlight w:val="none"/>
          <w:u w:val="none"/>
          <w:lang w:val="en-US" w:eastAsia="zh-CN"/>
        </w:rPr>
        <w:t>.考察时需要对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14:paraId="77073C5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资格审查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公开招聘</w:t>
      </w:r>
      <w:r>
        <w:rPr>
          <w:rFonts w:hint="default" w:ascii="Times New Roman" w:hAnsi="Times New Roman" w:eastAsia="仿宋_GB2312" w:cs="Times New Roman"/>
          <w:color w:val="auto"/>
          <w:kern w:val="0"/>
          <w:sz w:val="32"/>
          <w:szCs w:val="32"/>
          <w:highlight w:val="none"/>
          <w:u w:val="none"/>
          <w:lang w:val="en-US" w:eastAsia="zh-CN"/>
        </w:rPr>
        <w:t>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09F9EB63">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26</w:t>
      </w:r>
      <w:r>
        <w:rPr>
          <w:rFonts w:hint="default" w:ascii="Times New Roman" w:hAnsi="Times New Roman" w:eastAsia="楷体_GB2312" w:cs="Times New Roman"/>
          <w:b/>
          <w:color w:val="auto"/>
          <w:kern w:val="0"/>
          <w:sz w:val="32"/>
          <w:szCs w:val="32"/>
          <w:highlight w:val="none"/>
          <w:u w:val="none"/>
          <w:lang w:val="en-US" w:eastAsia="zh-CN" w:bidi="ar-SA"/>
        </w:rPr>
        <w:t>.如何理解“聘用后即构成回避关系”?</w:t>
      </w:r>
    </w:p>
    <w:p w14:paraId="59FA4559">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14:paraId="3650F616">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14:paraId="552E783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w:t>
      </w:r>
      <w:r>
        <w:rPr>
          <w:rFonts w:hint="eastAsia" w:ascii="Times New Roman" w:hAnsi="Times New Roman" w:eastAsia="黑体" w:cs="Times New Roman"/>
          <w:b w:val="0"/>
          <w:bCs/>
          <w:color w:val="auto"/>
          <w:kern w:val="0"/>
          <w:sz w:val="32"/>
          <w:szCs w:val="32"/>
          <w:highlight w:val="none"/>
          <w:u w:val="none"/>
          <w:lang w:val="en-US" w:eastAsia="zh-CN" w:bidi="ar-SA"/>
        </w:rPr>
        <w:t>始兴县2026年下半年事业单位公开招聘，其他未尽事宜按</w:t>
      </w:r>
      <w:r>
        <w:rPr>
          <w:rFonts w:hint="default" w:ascii="Times New Roman" w:hAnsi="Times New Roman" w:eastAsia="黑体" w:cs="Times New Roman"/>
          <w:b w:val="0"/>
          <w:bCs/>
          <w:color w:val="auto"/>
          <w:kern w:val="0"/>
          <w:sz w:val="32"/>
          <w:szCs w:val="32"/>
          <w:highlight w:val="none"/>
          <w:u w:val="none"/>
          <w:lang w:val="en-US" w:eastAsia="zh-CN" w:bidi="ar-SA"/>
        </w:rPr>
        <w:t>广东省事业单位202</w:t>
      </w:r>
      <w:r>
        <w:rPr>
          <w:rFonts w:hint="eastAsia" w:ascii="Times New Roman" w:hAnsi="Times New Roman" w:eastAsia="黑体" w:cs="Times New Roman"/>
          <w:b w:val="0"/>
          <w:bCs/>
          <w:color w:val="auto"/>
          <w:kern w:val="0"/>
          <w:sz w:val="32"/>
          <w:szCs w:val="32"/>
          <w:highlight w:val="none"/>
          <w:u w:val="none"/>
          <w:lang w:val="en-US" w:eastAsia="zh-CN" w:bidi="ar-SA"/>
        </w:rPr>
        <w:t>6</w:t>
      </w:r>
      <w:r>
        <w:rPr>
          <w:rFonts w:hint="default" w:ascii="Times New Roman" w:hAnsi="Times New Roman" w:eastAsia="黑体" w:cs="Times New Roman"/>
          <w:b w:val="0"/>
          <w:bCs/>
          <w:color w:val="auto"/>
          <w:kern w:val="0"/>
          <w:sz w:val="32"/>
          <w:szCs w:val="32"/>
          <w:highlight w:val="none"/>
          <w:u w:val="none"/>
          <w:lang w:val="en-US" w:eastAsia="zh-CN" w:bidi="ar-SA"/>
        </w:rPr>
        <w:t>年集中公开招聘</w:t>
      </w:r>
      <w:r>
        <w:rPr>
          <w:rFonts w:hint="eastAsia" w:ascii="Times New Roman" w:hAnsi="Times New Roman" w:eastAsia="黑体" w:cs="Times New Roman"/>
          <w:b w:val="0"/>
          <w:bCs/>
          <w:color w:val="auto"/>
          <w:kern w:val="0"/>
          <w:sz w:val="32"/>
          <w:szCs w:val="32"/>
          <w:highlight w:val="none"/>
          <w:u w:val="none"/>
          <w:lang w:val="en-US" w:eastAsia="zh-CN" w:bidi="ar-SA"/>
        </w:rPr>
        <w:t>报考指南解释</w:t>
      </w:r>
      <w:r>
        <w:rPr>
          <w:rFonts w:hint="default" w:ascii="Times New Roman" w:hAnsi="Times New Roman" w:eastAsia="黑体" w:cs="Times New Roman"/>
          <w:b w:val="0"/>
          <w:bCs/>
          <w:color w:val="auto"/>
          <w:kern w:val="0"/>
          <w:sz w:val="32"/>
          <w:szCs w:val="32"/>
          <w:highlight w:val="none"/>
          <w:u w:val="none"/>
          <w:lang w:val="en-US" w:eastAsia="zh-CN" w:bidi="ar-SA"/>
        </w:rPr>
        <w:t>。</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创艺简标宋">
    <w:altName w:val="方正小标宋简体"/>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1C21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BB8CD">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40BB8CD">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FEE077"/>
    <w:multiLevelType w:val="singleLevel"/>
    <w:tmpl w:val="F5FEE077"/>
    <w:lvl w:ilvl="0" w:tentative="0">
      <w:start w:val="15"/>
      <w:numFmt w:val="decimal"/>
      <w:lvlText w:val="%1."/>
      <w:lvlJc w:val="left"/>
      <w:pPr>
        <w:tabs>
          <w:tab w:val="left" w:pos="312"/>
        </w:tabs>
      </w:pPr>
    </w:lvl>
  </w:abstractNum>
  <w:abstractNum w:abstractNumId="1">
    <w:nsid w:val="0D94C7C8"/>
    <w:multiLevelType w:val="singleLevel"/>
    <w:tmpl w:val="0D94C7C8"/>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59D6095"/>
    <w:rsid w:val="0F545D35"/>
    <w:rsid w:val="10B92932"/>
    <w:rsid w:val="132D40B4"/>
    <w:rsid w:val="171942F2"/>
    <w:rsid w:val="1A2F6AE9"/>
    <w:rsid w:val="1B043659"/>
    <w:rsid w:val="1CC154CD"/>
    <w:rsid w:val="1D097731"/>
    <w:rsid w:val="1E93142F"/>
    <w:rsid w:val="1FF7A828"/>
    <w:rsid w:val="2293511F"/>
    <w:rsid w:val="2F4D845B"/>
    <w:rsid w:val="2FBB71B4"/>
    <w:rsid w:val="359A1A73"/>
    <w:rsid w:val="36AE0B9B"/>
    <w:rsid w:val="3CDB07A1"/>
    <w:rsid w:val="3CDFC261"/>
    <w:rsid w:val="3CEF8D31"/>
    <w:rsid w:val="3CF121A0"/>
    <w:rsid w:val="3E77F195"/>
    <w:rsid w:val="3FA56BAC"/>
    <w:rsid w:val="3FF50E1E"/>
    <w:rsid w:val="3FF52F67"/>
    <w:rsid w:val="3FFF2EAB"/>
    <w:rsid w:val="43BC0C6F"/>
    <w:rsid w:val="48BD3312"/>
    <w:rsid w:val="491D2AA5"/>
    <w:rsid w:val="4BCF9E93"/>
    <w:rsid w:val="4DD260B5"/>
    <w:rsid w:val="4EFD7FA7"/>
    <w:rsid w:val="4F2F65F9"/>
    <w:rsid w:val="51277D9F"/>
    <w:rsid w:val="52681379"/>
    <w:rsid w:val="53126132"/>
    <w:rsid w:val="56D1723C"/>
    <w:rsid w:val="58B75227"/>
    <w:rsid w:val="59BEF52F"/>
    <w:rsid w:val="5FFF1BA0"/>
    <w:rsid w:val="60632CA1"/>
    <w:rsid w:val="62CC5007"/>
    <w:rsid w:val="67F59DD8"/>
    <w:rsid w:val="67FC21AB"/>
    <w:rsid w:val="67FFFFDE"/>
    <w:rsid w:val="6BDD3D63"/>
    <w:rsid w:val="6BED213F"/>
    <w:rsid w:val="6EB531BB"/>
    <w:rsid w:val="6FED567B"/>
    <w:rsid w:val="6FF75606"/>
    <w:rsid w:val="717D9130"/>
    <w:rsid w:val="71E869BB"/>
    <w:rsid w:val="769E8AF6"/>
    <w:rsid w:val="778878D2"/>
    <w:rsid w:val="780627F5"/>
    <w:rsid w:val="793A5C52"/>
    <w:rsid w:val="7BF36445"/>
    <w:rsid w:val="7BFD725F"/>
    <w:rsid w:val="7DEF39CB"/>
    <w:rsid w:val="7EF6497F"/>
    <w:rsid w:val="7EFF34A1"/>
    <w:rsid w:val="7EFF3E96"/>
    <w:rsid w:val="7F14286B"/>
    <w:rsid w:val="7F5C88D6"/>
    <w:rsid w:val="7F5D983D"/>
    <w:rsid w:val="7F6BBC82"/>
    <w:rsid w:val="7F7714F3"/>
    <w:rsid w:val="7F77E821"/>
    <w:rsid w:val="7FDC7350"/>
    <w:rsid w:val="7FE50B7F"/>
    <w:rsid w:val="7FF16F6D"/>
    <w:rsid w:val="7FFBC5CC"/>
    <w:rsid w:val="7FFF1BF8"/>
    <w:rsid w:val="7FFF3672"/>
    <w:rsid w:val="8F6FCA3C"/>
    <w:rsid w:val="9EDD4DC6"/>
    <w:rsid w:val="9FF7EECA"/>
    <w:rsid w:val="AF77AFE3"/>
    <w:rsid w:val="AFBE9957"/>
    <w:rsid w:val="AFBFC03C"/>
    <w:rsid w:val="B1FC7E18"/>
    <w:rsid w:val="B93F80BB"/>
    <w:rsid w:val="BB479DBA"/>
    <w:rsid w:val="BBF9A0FA"/>
    <w:rsid w:val="BE7DCC8F"/>
    <w:rsid w:val="CFF63CE3"/>
    <w:rsid w:val="D6FDD8BC"/>
    <w:rsid w:val="D9BF3113"/>
    <w:rsid w:val="DBEDABF9"/>
    <w:rsid w:val="DD7B4FAD"/>
    <w:rsid w:val="DF7F9476"/>
    <w:rsid w:val="E72FF1DF"/>
    <w:rsid w:val="EFDC7986"/>
    <w:rsid w:val="EFE37CA8"/>
    <w:rsid w:val="F3BFB028"/>
    <w:rsid w:val="F3F73CC4"/>
    <w:rsid w:val="F6B3DE23"/>
    <w:rsid w:val="F6EF6426"/>
    <w:rsid w:val="F7FF221F"/>
    <w:rsid w:val="F9DF8108"/>
    <w:rsid w:val="FB3E9FA7"/>
    <w:rsid w:val="FB7F7554"/>
    <w:rsid w:val="FBEDDB28"/>
    <w:rsid w:val="FC7B09AA"/>
    <w:rsid w:val="FDBEEAEB"/>
    <w:rsid w:val="FDFD9947"/>
    <w:rsid w:val="FEBDDD19"/>
    <w:rsid w:val="FEBF22CC"/>
    <w:rsid w:val="FEEF3EB8"/>
    <w:rsid w:val="FF5B731C"/>
    <w:rsid w:val="FFBFA1E3"/>
    <w:rsid w:val="FFEA6380"/>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jc w:val="left"/>
    </w:pPr>
    <w:rPr>
      <w:rFonts w:ascii="宋体" w:hAnsi="宋体" w:cs="宋体"/>
      <w:kern w:val="0"/>
      <w:sz w:val="18"/>
      <w:szCs w:val="18"/>
    </w:rPr>
  </w:style>
  <w:style w:type="character" w:customStyle="1" w:styleId="8">
    <w:name w:val="font01"/>
    <w:basedOn w:val="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9</Pages>
  <Words>0</Words>
  <Characters>0</Characters>
  <Lines>0</Lines>
  <Paragraphs>0</Paragraphs>
  <TotalTime>16</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2023-03-11T17:41:00Z</dcterms:created>
  <dc:creator>何松爱</dc:creator>
  <cp:lastModifiedBy>hasee</cp:lastModifiedBy>
  <cp:lastPrinted>2025-01-18T01:15:00Z</cp:lastPrinted>
  <dcterms:modified xsi:type="dcterms:W3CDTF">2026-08-04T09:30:57Z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1DFD4B22DA86A9A79769696A94EEF17D_43</vt:lpwstr>
  </property>
</Properties>
</file>