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6C80D">
      <w:pPr>
        <w:jc w:val="both"/>
        <w:rPr>
          <w:rFonts w:hint="eastAsia" w:ascii="黑体" w:hAnsi="黑体" w:eastAsia="黑体" w:cs="黑体"/>
          <w:color w:val="auto"/>
          <w:sz w:val="32"/>
          <w:szCs w:val="40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40"/>
          <w:u w:val="none"/>
          <w:lang w:val="en-US" w:eastAsia="zh-CN"/>
        </w:rPr>
        <w:t>附件2</w:t>
      </w:r>
    </w:p>
    <w:p w14:paraId="1CD42AEB">
      <w:pPr>
        <w:jc w:val="both"/>
        <w:rPr>
          <w:rFonts w:hint="eastAsia" w:ascii="黑体" w:hAnsi="黑体" w:eastAsia="黑体" w:cs="黑体"/>
          <w:color w:val="auto"/>
          <w:sz w:val="32"/>
          <w:szCs w:val="40"/>
          <w:u w:val="none"/>
          <w:lang w:val="en-US" w:eastAsia="zh-CN"/>
        </w:rPr>
      </w:pPr>
    </w:p>
    <w:p w14:paraId="3AF6E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  <w:t>“助力乡村振兴万人计划”到村（社区）</w:t>
      </w:r>
    </w:p>
    <w:p w14:paraId="1BA52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  <w:t>任职大学生岗位有关政策及要求</w:t>
      </w:r>
    </w:p>
    <w:p w14:paraId="6681C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Style w:val="5"/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u w:val="none"/>
          <w:lang w:val="en-US" w:eastAsia="zh-CN" w:bidi="ar-SA"/>
        </w:rPr>
      </w:pPr>
      <w:bookmarkStart w:id="0" w:name="_GoBack"/>
      <w:bookmarkEnd w:id="0"/>
    </w:p>
    <w:p w14:paraId="38E074E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</w:pPr>
      <w:r>
        <w:rPr>
          <w:rStyle w:val="5"/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u w:val="none"/>
          <w:lang w:val="en-US" w:eastAsia="zh-CN" w:bidi="ar-SA"/>
        </w:rPr>
        <w:t>一是关于任职岗位方面。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到村（社区）任职大学生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聘用后先在乡镇（街道）培养锻炼1年，再由乡镇（街道）党（工）委统筹选派到村（社区）任职。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其中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中共党员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不含预备党员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的任村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党组织副书记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非中共党员的任村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居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委会主任助理。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在村（社区）服务期限原则上不低于5年（含在乡镇、街道培养锻炼时间）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。服务期满后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由乡镇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委统筹安排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鼓励继续在村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工作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。</w:t>
      </w:r>
    </w:p>
    <w:p w14:paraId="68AD5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</w:pPr>
      <w:r>
        <w:rPr>
          <w:rStyle w:val="5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二是关于跟踪培养方面。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委组织部建立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导师帮带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挑选政治素质好、实践经验丰富的乡镇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领导班子成员、所属事业单位主要负责人及村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党组织书记担任导师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明确帮带职责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督促帮带导师带徒包村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、参与重点工作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提高做群众工作能力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帮带期一般不少于2年。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强化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教育培训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按照省级抓示范、市级抓重点、县级抓全员的原则定期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对到村（社区）任职大学生开展培训，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确保每年轮训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对新招聘到村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任职大学生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组织和人社部门统一组织岗前培训。</w:t>
      </w:r>
    </w:p>
    <w:p w14:paraId="55C4B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</w:pPr>
      <w:r>
        <w:rPr>
          <w:rStyle w:val="5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三是关于</w:t>
      </w:r>
      <w:r>
        <w:rPr>
          <w:rStyle w:val="5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管理考核</w:t>
      </w:r>
      <w:r>
        <w:rPr>
          <w:rStyle w:val="5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方面</w:t>
      </w:r>
      <w:r>
        <w:rPr>
          <w:rStyle w:val="5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建立跟踪管理制度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（街道）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委建立到村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任职大学生个人成长档案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定期记录培养锻炼、工作表现、考核奖惩等情况。加强合同管理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服务期内，除提拔、解聘和合同约定的其他有关情形以外，不得通过调动、借调等方式离开村（社区）工作岗位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建立 “负面清单”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对存在违反政治纪律和政治规矩、因失职渎职造成严重后果和不良影响、年度考核不合格、受到刑事处罚、涉黑涉恶等问题以及因其他原因不能正常履职的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解除聘用合同。建立年度考核和聘期考核制度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年度考核由乡镇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委负责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重点考核在村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工作实绩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服务期满后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委组织部综合年度考核情况开展聘期考核。考核结果作为奖励、续聘、选拔使用的重要依据。</w:t>
      </w:r>
    </w:p>
    <w:p w14:paraId="00DBF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</w:pPr>
      <w:r>
        <w:rPr>
          <w:rStyle w:val="5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四是关于成长</w:t>
      </w:r>
      <w:r>
        <w:rPr>
          <w:rStyle w:val="5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使用</w:t>
      </w:r>
      <w:r>
        <w:rPr>
          <w:rStyle w:val="5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方面</w:t>
      </w:r>
      <w:r>
        <w:rPr>
          <w:rStyle w:val="5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对在村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工作期间培养成熟、党员群众认可、符合条件的到村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任职大学生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应及时选任为村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党组织书记。对业绩突出、特别优秀、发展潜力大的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乡镇领导班子换届时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符合条件的可作为换届人选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同等条件下优先提拔进入乡镇领导班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子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。积极落实县以下事业单位管理岗位职员等级晋升制度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对符合条件的到村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任职大学生按规定落实相关政策。县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及以上事业单位补充工作人员时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应拿出一定比例岗位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优先从服务期满的到村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vertAlign w:val="baseline"/>
          <w:lang w:val="en-US" w:eastAsia="zh-CN" w:bidi="ar-SA"/>
        </w:rPr>
        <w:t>任职大学生中聘任。</w:t>
      </w:r>
    </w:p>
    <w:p w14:paraId="20341D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8E481B"/>
    <w:rsid w:val="1C8E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character" w:styleId="5">
    <w:name w:val="Strong"/>
    <w:basedOn w:val="4"/>
    <w:uiPriority w:val="0"/>
    <w:rPr>
      <w:rFonts w:ascii="Times New Roman" w:hAnsi="Times New Roman" w:eastAsia="宋体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2026-08-17T01:15:00Z</dcterms:created>
  <dc:creator>刘源滋</dc:creator>
  <cp:lastModifiedBy>刘源滋</cp:lastModifiedBy>
  <dcterms:modified xsi:type="dcterms:W3CDTF">2026-08-17T01:15:56Z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D0211C9FD3A2422AA3A3219C37338C68_11</vt:lpwstr>
  </property>
  <property fmtid="{D5CDD505-2E9C-101B-9397-08002B2CF9AE}" pid="4" name="KSOTemplateDocerSaveRecord">
    <vt:lpwstr>eyJoZGlkIjoiOTY3OWI3NDA0ZTdjZjg1NjI0OTBmM2M1YmE2MTcwMTciLCJ1c2VySWQiOiIyNjI2NzY1NTMifQ==</vt:lpwstr>
  </property>
</Properties>
</file>