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rPr>
      </w:pPr>
      <w:r>
        <w:rPr>
          <w:rFonts w:hint="eastAsia" w:ascii="黑体" w:hAnsi="黑体" w:eastAsia="黑体"/>
          <w:sz w:val="36"/>
        </w:rPr>
        <w:t>河北省普通高校专科接本科教育考试</w:t>
      </w:r>
    </w:p>
    <w:p>
      <w:pPr>
        <w:jc w:val="center"/>
        <w:rPr>
          <w:rFonts w:ascii="黑体" w:hAnsi="黑体" w:eastAsia="黑体"/>
          <w:sz w:val="36"/>
        </w:rPr>
      </w:pPr>
      <w:r>
        <w:rPr>
          <w:rFonts w:hint="eastAsia" w:ascii="黑体" w:hAnsi="黑体" w:eastAsia="黑体"/>
          <w:sz w:val="36"/>
        </w:rPr>
        <w:t>广告学专业考试说明</w:t>
      </w:r>
    </w:p>
    <w:p>
      <w:pPr>
        <w:jc w:val="center"/>
        <w:rPr>
          <w:rFonts w:ascii="楷体" w:hAnsi="楷体" w:eastAsia="楷体"/>
          <w:b/>
          <w:bCs/>
          <w:sz w:val="32"/>
        </w:rPr>
      </w:pPr>
    </w:p>
    <w:p>
      <w:pPr>
        <w:jc w:val="center"/>
        <w:rPr>
          <w:rFonts w:ascii="楷体" w:hAnsi="楷体" w:eastAsia="楷体"/>
          <w:b/>
          <w:bCs/>
          <w:sz w:val="32"/>
        </w:rPr>
      </w:pPr>
      <w:r>
        <w:rPr>
          <w:rFonts w:hint="eastAsia" w:ascii="楷体" w:hAnsi="楷体" w:eastAsia="楷体"/>
          <w:b/>
          <w:bCs/>
          <w:sz w:val="32"/>
        </w:rPr>
        <w:t>第一部分</w:t>
      </w:r>
      <w:r>
        <w:rPr>
          <w:rFonts w:ascii="楷体" w:hAnsi="楷体" w:eastAsia="楷体"/>
          <w:b/>
          <w:bCs/>
          <w:sz w:val="32"/>
        </w:rPr>
        <w:t>：</w:t>
      </w:r>
      <w:r>
        <w:rPr>
          <w:rFonts w:hint="eastAsia" w:ascii="楷体" w:hAnsi="楷体" w:eastAsia="楷体"/>
          <w:b/>
          <w:bCs/>
          <w:sz w:val="32"/>
        </w:rPr>
        <w:t>传播学</w:t>
      </w:r>
      <w:bookmarkStart w:id="0" w:name="_GoBack"/>
      <w:bookmarkEnd w:id="0"/>
    </w:p>
    <w:p>
      <w:pPr>
        <w:jc w:val="center"/>
        <w:rPr>
          <w:rFonts w:asciiTheme="minorEastAsia" w:hAnsiTheme="minorEastAsia" w:eastAsiaTheme="minorEastAsia"/>
          <w:b/>
          <w:bCs/>
          <w:sz w:val="32"/>
        </w:rPr>
      </w:pPr>
      <w:r>
        <w:rPr>
          <w:rFonts w:hint="eastAsia" w:asciiTheme="minorEastAsia" w:hAnsiTheme="minorEastAsia" w:eastAsiaTheme="minorEastAsia"/>
          <w:b/>
          <w:bCs/>
          <w:sz w:val="32"/>
        </w:rPr>
        <w:t>I.课程简介</w:t>
      </w:r>
    </w:p>
    <w:p>
      <w:pPr>
        <w:spacing w:line="400" w:lineRule="exact"/>
        <w:jc w:val="left"/>
        <w:rPr>
          <w:rFonts w:ascii="宋体" w:hAnsi="宋体"/>
        </w:rPr>
      </w:pPr>
      <w:r>
        <w:rPr>
          <w:rFonts w:hint="eastAsia" w:ascii="黑体" w:hAnsi="黑体" w:eastAsia="黑体"/>
        </w:rPr>
        <w:t>一、内容概述与要求</w:t>
      </w:r>
    </w:p>
    <w:p>
      <w:pPr>
        <w:spacing w:line="400" w:lineRule="exact"/>
        <w:ind w:firstLine="420" w:firstLineChars="200"/>
        <w:rPr>
          <w:rFonts w:ascii="宋体" w:hAnsi="宋体"/>
        </w:rPr>
      </w:pPr>
      <w:r>
        <w:rPr>
          <w:rFonts w:hint="eastAsia" w:ascii="宋体" w:hAnsi="宋体"/>
        </w:rPr>
        <w:t>传播学考试是为招收广告学专业专科接本科学生而实施的入学考试。传播学是研究人类传播现象、传播过程和传播规律的科学，主要研究人类交往活动中的人际传播、组织传播、大众传播等层面的问题，研究当今媒体技术给人类社会和文化带来的影响，研究媒体组织、媒体制度、媒体内容和媒体文化的形态与变化。传播学是广告学专业的专业基础课程，通过该课程的学习可以帮助广告学专业学生从信息传播的本质把握广告活动运行的规律。</w:t>
      </w:r>
    </w:p>
    <w:p>
      <w:pPr>
        <w:spacing w:line="400" w:lineRule="exact"/>
        <w:ind w:firstLine="420" w:firstLineChars="200"/>
        <w:rPr>
          <w:rFonts w:ascii="宋体" w:hAnsi="宋体"/>
        </w:rPr>
      </w:pPr>
      <w:r>
        <w:rPr>
          <w:rFonts w:hint="eastAsia" w:ascii="宋体" w:hAnsi="宋体"/>
        </w:rPr>
        <w:t>参加传播学考试的考生应了解或理解传播学相关基本知识点包括传播学的对象和基本问题；人类传播的发展进程、符号和意义、传播过程和系统；人内传播、人际传播、群体传播、组织传播和大众传播；媒介、受众和传播效果研究以及传播学的主要学派和调研方法等，在此基础上，要形成清晰的纵向和横向的知识结构体系，并注意各部分知识的内在联系。同时，要求考生熟练掌握传播学的基本概念、基本原理及学科发展的基本知识；掌握传播学分析研究的基本方法；能够综合运用所学传播学知识，实际指导广告基本活动的开展，并分析处理社会各类传播现象、传媒事件和文本内容，具有较好的阐释能力。</w:t>
      </w:r>
    </w:p>
    <w:p>
      <w:pPr>
        <w:spacing w:line="400" w:lineRule="exact"/>
        <w:ind w:firstLine="420" w:firstLineChars="200"/>
        <w:rPr>
          <w:rFonts w:ascii="宋体" w:hAnsi="宋体"/>
        </w:rPr>
      </w:pPr>
      <w:r>
        <w:rPr>
          <w:rFonts w:hint="eastAsia" w:ascii="宋体" w:hAnsi="宋体"/>
        </w:rPr>
        <w:t>传播学考试从三个层次上对考生进行测试，分别为“了解”、“理解”和“掌握”。这里“了解”和“理解”是对相关基础概念与理论提出的要求。“掌握”对分析、判断、方法及实际运用能力提出的要求。</w:t>
      </w:r>
    </w:p>
    <w:p>
      <w:pPr>
        <w:spacing w:line="400" w:lineRule="exact"/>
        <w:jc w:val="left"/>
        <w:rPr>
          <w:rFonts w:ascii="宋体" w:hAnsi="宋体"/>
        </w:rPr>
      </w:pPr>
      <w:r>
        <w:rPr>
          <w:rFonts w:hint="eastAsia" w:ascii="黑体" w:hAnsi="黑体" w:eastAsia="黑体"/>
        </w:rPr>
        <w:t>二、考试形式与试卷结构</w:t>
      </w:r>
    </w:p>
    <w:p>
      <w:pPr>
        <w:autoSpaceDE w:val="0"/>
        <w:autoSpaceDN w:val="0"/>
        <w:adjustRightInd w:val="0"/>
        <w:spacing w:line="400" w:lineRule="exact"/>
        <w:ind w:firstLine="420" w:firstLineChars="200"/>
        <w:jc w:val="left"/>
        <w:rPr>
          <w:rFonts w:ascii="宋体" w:hAnsi="宋体"/>
        </w:rPr>
      </w:pPr>
      <w:r>
        <w:rPr>
          <w:rFonts w:hint="eastAsia" w:ascii="宋体" w:hAnsi="宋体"/>
        </w:rPr>
        <w:t>考试采用闭卷、笔试形式，全卷满分为</w:t>
      </w:r>
      <w:r>
        <w:rPr>
          <w:rFonts w:ascii="宋体" w:hAnsi="宋体"/>
        </w:rPr>
        <w:t>1</w:t>
      </w:r>
      <w:r>
        <w:rPr>
          <w:rFonts w:hint="eastAsia" w:ascii="宋体" w:hAnsi="宋体"/>
        </w:rPr>
        <w:t>5</w:t>
      </w:r>
      <w:r>
        <w:rPr>
          <w:rFonts w:ascii="宋体" w:hAnsi="宋体"/>
        </w:rPr>
        <w:t>0</w:t>
      </w:r>
      <w:r>
        <w:rPr>
          <w:rFonts w:hint="eastAsia" w:ascii="宋体" w:hAnsi="宋体"/>
        </w:rPr>
        <w:t>分，考试时间为75分钟。</w:t>
      </w:r>
    </w:p>
    <w:p>
      <w:pPr>
        <w:autoSpaceDE w:val="0"/>
        <w:autoSpaceDN w:val="0"/>
        <w:adjustRightInd w:val="0"/>
        <w:spacing w:line="400" w:lineRule="exact"/>
        <w:ind w:firstLine="420" w:firstLineChars="200"/>
        <w:jc w:val="left"/>
        <w:rPr>
          <w:rFonts w:ascii="宋体" w:hAnsi="宋体"/>
        </w:rPr>
      </w:pPr>
      <w:r>
        <w:rPr>
          <w:rFonts w:hint="eastAsia" w:ascii="宋体" w:hAnsi="宋体"/>
        </w:rPr>
        <w:t>试卷包括填空题、名词解释、简答题和论述题四个题型。其中，填空题分值为40分，名词解释为30分，简答题为40分，论述题为40分。</w:t>
      </w:r>
    </w:p>
    <w:p>
      <w:pPr>
        <w:jc w:val="center"/>
        <w:rPr>
          <w:rFonts w:ascii="仿宋" w:hAnsi="仿宋" w:eastAsia="仿宋"/>
          <w:b/>
          <w:bCs/>
          <w:sz w:val="32"/>
        </w:rPr>
      </w:pPr>
    </w:p>
    <w:p>
      <w:pPr>
        <w:jc w:val="center"/>
        <w:rPr>
          <w:rFonts w:asciiTheme="minorEastAsia" w:hAnsiTheme="minorEastAsia" w:eastAsiaTheme="minorEastAsia"/>
          <w:b/>
          <w:bCs/>
          <w:sz w:val="32"/>
        </w:rPr>
      </w:pPr>
      <w:r>
        <w:rPr>
          <w:rFonts w:hint="eastAsia" w:asciiTheme="minorEastAsia" w:hAnsiTheme="minorEastAsia" w:eastAsiaTheme="minorEastAsia"/>
          <w:b/>
          <w:bCs/>
          <w:sz w:val="32"/>
        </w:rPr>
        <w:t>II.知识要点与考核要求</w:t>
      </w:r>
    </w:p>
    <w:p>
      <w:pPr>
        <w:spacing w:line="400" w:lineRule="exact"/>
        <w:rPr>
          <w:rFonts w:ascii="黑体" w:hAnsi="黑体" w:eastAsia="黑体"/>
        </w:rPr>
      </w:pPr>
      <w:r>
        <w:rPr>
          <w:rFonts w:ascii="黑体" w:hAnsi="黑体" w:eastAsia="黑体"/>
        </w:rPr>
        <w:t>一</w:t>
      </w:r>
      <w:r>
        <w:rPr>
          <w:rFonts w:hint="eastAsia" w:ascii="黑体" w:hAnsi="黑体" w:eastAsia="黑体"/>
        </w:rPr>
        <w:t>、</w:t>
      </w:r>
      <w:r>
        <w:rPr>
          <w:rFonts w:hint="eastAsia" w:ascii="黑体" w:hAnsi="黑体" w:eastAsia="黑体"/>
          <w:bCs/>
        </w:rPr>
        <w:t>传播学的研究对象与基本问题</w:t>
      </w:r>
    </w:p>
    <w:p>
      <w:pPr>
        <w:spacing w:line="400" w:lineRule="exact"/>
      </w:pPr>
      <w:r>
        <w:rPr>
          <w:rFonts w:hint="eastAsia"/>
        </w:rPr>
        <w:t>（一）从传播的定义看传播学的研究对象</w:t>
      </w:r>
    </w:p>
    <w:p>
      <w:pPr>
        <w:spacing w:line="400" w:lineRule="exact"/>
      </w:pPr>
      <w:r>
        <w:rPr>
          <w:rFonts w:hint="eastAsia"/>
        </w:rPr>
        <w:t>1.知识范围</w:t>
      </w:r>
    </w:p>
    <w:p>
      <w:pPr>
        <w:spacing w:line="400" w:lineRule="exact"/>
      </w:pPr>
      <w:r>
        <w:rPr>
          <w:rFonts w:hint="eastAsia"/>
        </w:rPr>
        <w:t>传播与信息；社会信息的概念；传播的定义；人类社会传播的基本特点</w:t>
      </w:r>
    </w:p>
    <w:p>
      <w:pPr>
        <w:spacing w:line="400" w:lineRule="exact"/>
      </w:pPr>
      <w:r>
        <w:rPr>
          <w:rFonts w:hint="eastAsia"/>
        </w:rPr>
        <w:t>2.考核要求</w:t>
      </w:r>
    </w:p>
    <w:p>
      <w:pPr>
        <w:spacing w:line="400" w:lineRule="exact"/>
      </w:pPr>
      <w:r>
        <w:rPr>
          <w:rFonts w:hint="eastAsia"/>
        </w:rPr>
        <w:t>（1）了解信息的基本概念；</w:t>
      </w:r>
    </w:p>
    <w:p>
      <w:pPr>
        <w:spacing w:line="400" w:lineRule="exact"/>
      </w:pPr>
      <w:r>
        <w:rPr>
          <w:rFonts w:hint="eastAsia"/>
        </w:rPr>
        <w:t>（2）理解社会信息的概念；</w:t>
      </w:r>
    </w:p>
    <w:p>
      <w:pPr>
        <w:spacing w:line="400" w:lineRule="exact"/>
      </w:pPr>
      <w:r>
        <w:rPr>
          <w:rFonts w:hint="eastAsia"/>
        </w:rPr>
        <w:t>（3）掌握传播的定义、人类社会传播的基本特点。</w:t>
      </w:r>
    </w:p>
    <w:p>
      <w:pPr>
        <w:spacing w:line="400" w:lineRule="exact"/>
      </w:pPr>
      <w:r>
        <w:rPr>
          <w:rFonts w:hint="eastAsia"/>
        </w:rPr>
        <w:t>（二）传播学是研究社会信息系统及其运行规律的科学</w:t>
      </w:r>
    </w:p>
    <w:p>
      <w:pPr>
        <w:spacing w:line="400" w:lineRule="exact"/>
      </w:pPr>
      <w:r>
        <w:rPr>
          <w:rFonts w:hint="eastAsia"/>
        </w:rPr>
        <w:t>1.知识范围</w:t>
      </w:r>
    </w:p>
    <w:p>
      <w:pPr>
        <w:spacing w:line="400" w:lineRule="exact"/>
      </w:pPr>
      <w:r>
        <w:rPr>
          <w:rFonts w:hint="eastAsia"/>
        </w:rPr>
        <w:t>传播学的研究对象；传播学通常把社会传播区分为五种类型；社会信息系统的特点</w:t>
      </w:r>
    </w:p>
    <w:p>
      <w:pPr>
        <w:spacing w:line="400" w:lineRule="exact"/>
      </w:pPr>
      <w:r>
        <w:rPr>
          <w:rFonts w:hint="eastAsia"/>
        </w:rPr>
        <w:t>2.考核要求</w:t>
      </w:r>
    </w:p>
    <w:p>
      <w:pPr>
        <w:spacing w:line="400" w:lineRule="exact"/>
      </w:pPr>
      <w:r>
        <w:rPr>
          <w:rFonts w:hint="eastAsia"/>
        </w:rPr>
        <w:t>（1）了解传播学的主要研究对象；</w:t>
      </w:r>
    </w:p>
    <w:p>
      <w:pPr>
        <w:spacing w:line="400" w:lineRule="exact"/>
      </w:pPr>
      <w:r>
        <w:rPr>
          <w:rFonts w:hint="eastAsia"/>
        </w:rPr>
        <w:t>（2）理解大众传播具有其他社会信息系统所不具有的特点，主要体现在哪个方面；</w:t>
      </w:r>
    </w:p>
    <w:p>
      <w:pPr>
        <w:spacing w:line="400" w:lineRule="exact"/>
      </w:pPr>
      <w:r>
        <w:rPr>
          <w:rFonts w:hint="eastAsia"/>
        </w:rPr>
        <w:t>（3）掌握社会信息系统的特点。</w:t>
      </w:r>
    </w:p>
    <w:p>
      <w:pPr>
        <w:spacing w:line="400" w:lineRule="exact"/>
        <w:rPr>
          <w:rFonts w:ascii="黑体" w:hAnsi="黑体" w:eastAsia="黑体"/>
        </w:rPr>
      </w:pPr>
      <w:r>
        <w:rPr>
          <w:rFonts w:hint="eastAsia" w:ascii="黑体" w:hAnsi="黑体" w:eastAsia="黑体"/>
        </w:rPr>
        <w:t>二、人类传播的历史与发展</w:t>
      </w:r>
    </w:p>
    <w:p>
      <w:pPr>
        <w:spacing w:line="400" w:lineRule="exact"/>
      </w:pPr>
      <w:r>
        <w:rPr>
          <w:rFonts w:hint="eastAsia"/>
        </w:rPr>
        <w:t>（一）人类传播的发展进程</w:t>
      </w:r>
    </w:p>
    <w:p>
      <w:pPr>
        <w:spacing w:line="400" w:lineRule="exact"/>
      </w:pPr>
      <w:r>
        <w:rPr>
          <w:rFonts w:hint="eastAsia"/>
        </w:rPr>
        <w:t>1.知识范围</w:t>
      </w:r>
    </w:p>
    <w:p>
      <w:pPr>
        <w:spacing w:line="400" w:lineRule="exact"/>
      </w:pPr>
      <w:r>
        <w:rPr>
          <w:rFonts w:hint="eastAsia"/>
        </w:rPr>
        <w:t>劳动创造了人类语言；人类语言的能动性和创造性；口语传播时代；文字传播时代；印刷传播时代；电子传播时代</w:t>
      </w:r>
    </w:p>
    <w:p>
      <w:pPr>
        <w:spacing w:line="400" w:lineRule="exact"/>
      </w:pPr>
      <w:r>
        <w:rPr>
          <w:rFonts w:hint="eastAsia"/>
        </w:rPr>
        <w:t>2.考核要求</w:t>
      </w:r>
    </w:p>
    <w:p>
      <w:pPr>
        <w:spacing w:line="400" w:lineRule="exact"/>
      </w:pPr>
      <w:r>
        <w:rPr>
          <w:rFonts w:hint="eastAsia"/>
        </w:rPr>
        <w:t>（1）了解劳动是语言产生的根本动力</w:t>
      </w:r>
    </w:p>
    <w:p>
      <w:pPr>
        <w:spacing w:line="400" w:lineRule="exact"/>
      </w:pPr>
      <w:r>
        <w:rPr>
          <w:rFonts w:hint="eastAsia"/>
        </w:rPr>
        <w:t>（2）理解人类语言在人类传播发展进程中的地位和作用；人类传播四大发展进程；人类传播各发展时代的发展背景、发展动机和发展前景；</w:t>
      </w:r>
    </w:p>
    <w:p>
      <w:pPr>
        <w:spacing w:line="400" w:lineRule="exact"/>
      </w:pPr>
      <w:r>
        <w:rPr>
          <w:rFonts w:hint="eastAsia"/>
        </w:rPr>
        <w:t>（3）掌握电子传播时代电子媒介为人类传播带来的变革。</w:t>
      </w:r>
    </w:p>
    <w:p>
      <w:pPr>
        <w:spacing w:line="400" w:lineRule="exact"/>
      </w:pPr>
      <w:r>
        <w:rPr>
          <w:rFonts w:hint="eastAsia"/>
        </w:rPr>
        <w:t>（二）信息社会与信息传播</w:t>
      </w:r>
    </w:p>
    <w:p>
      <w:pPr>
        <w:spacing w:line="400" w:lineRule="exact"/>
      </w:pPr>
      <w:r>
        <w:rPr>
          <w:rFonts w:hint="eastAsia"/>
        </w:rPr>
        <w:t>1.知识范围</w:t>
      </w:r>
    </w:p>
    <w:p>
      <w:pPr>
        <w:spacing w:line="400" w:lineRule="exact"/>
      </w:pPr>
      <w:r>
        <w:rPr>
          <w:rFonts w:hint="eastAsia"/>
        </w:rPr>
        <w:t>信息社会的概念；传播媒介的进化与社会发展；信息爆炸与信息社会；高度信息化社会的到来</w:t>
      </w:r>
    </w:p>
    <w:p>
      <w:pPr>
        <w:spacing w:line="400" w:lineRule="exact"/>
      </w:pPr>
      <w:r>
        <w:rPr>
          <w:rFonts w:hint="eastAsia"/>
        </w:rPr>
        <w:t>2.考核要求</w:t>
      </w:r>
    </w:p>
    <w:p>
      <w:pPr>
        <w:spacing w:line="400" w:lineRule="exact"/>
      </w:pPr>
      <w:r>
        <w:rPr>
          <w:rFonts w:hint="eastAsia"/>
        </w:rPr>
        <w:t>（1）了解何为信息社会、哈特传播媒介系统；</w:t>
      </w:r>
    </w:p>
    <w:p>
      <w:pPr>
        <w:spacing w:line="400" w:lineRule="exact"/>
      </w:pPr>
      <w:r>
        <w:rPr>
          <w:rFonts w:hint="eastAsia"/>
        </w:rPr>
        <w:t>（2）理解传播媒介的进化对社会发展的重要意义、信息社会的基本特点；</w:t>
      </w:r>
    </w:p>
    <w:p>
      <w:pPr>
        <w:spacing w:line="400" w:lineRule="exact"/>
      </w:pPr>
      <w:r>
        <w:rPr>
          <w:rFonts w:hint="eastAsia"/>
        </w:rPr>
        <w:t>（3）掌握高度信息化社会的基本特点以及如何迎接高度信息化社会的到来。</w:t>
      </w:r>
    </w:p>
    <w:p>
      <w:pPr>
        <w:spacing w:line="400" w:lineRule="exact"/>
        <w:rPr>
          <w:rFonts w:ascii="黑体" w:hAnsi="黑体" w:eastAsia="黑体"/>
        </w:rPr>
      </w:pPr>
      <w:r>
        <w:rPr>
          <w:rFonts w:hint="eastAsia" w:ascii="黑体" w:hAnsi="黑体" w:eastAsia="黑体"/>
        </w:rPr>
        <w:t>三、人类传播的符号和意义</w:t>
      </w:r>
    </w:p>
    <w:p>
      <w:pPr>
        <w:pStyle w:val="11"/>
        <w:numPr>
          <w:ilvl w:val="0"/>
          <w:numId w:val="1"/>
        </w:numPr>
        <w:spacing w:line="400" w:lineRule="exact"/>
        <w:ind w:firstLineChars="0"/>
      </w:pPr>
      <w:r>
        <w:rPr>
          <w:rFonts w:hint="eastAsia"/>
        </w:rPr>
        <w:t>符号在人类传播中的作用</w:t>
      </w:r>
    </w:p>
    <w:p>
      <w:pPr>
        <w:spacing w:line="400" w:lineRule="exact"/>
      </w:pPr>
      <w:r>
        <w:rPr>
          <w:rFonts w:hint="eastAsia"/>
        </w:rPr>
        <w:t>1.知识范围</w:t>
      </w:r>
    </w:p>
    <w:p>
      <w:pPr>
        <w:spacing w:line="400" w:lineRule="exact"/>
      </w:pPr>
      <w:r>
        <w:rPr>
          <w:rFonts w:hint="eastAsia"/>
        </w:rPr>
        <w:t>符号的定义；信号与象征符；语言符号与非语言符号；符号的基本功能</w:t>
      </w:r>
    </w:p>
    <w:p>
      <w:pPr>
        <w:spacing w:line="400" w:lineRule="exact"/>
      </w:pPr>
      <w:r>
        <w:rPr>
          <w:rFonts w:hint="eastAsia"/>
        </w:rPr>
        <w:t>2.考核要求</w:t>
      </w:r>
    </w:p>
    <w:p>
      <w:pPr>
        <w:spacing w:line="400" w:lineRule="exact"/>
      </w:pPr>
      <w:r>
        <w:rPr>
          <w:rFonts w:hint="eastAsia"/>
        </w:rPr>
        <w:t>（1）了解符号的定义、何为象征符、信号的特点。</w:t>
      </w:r>
    </w:p>
    <w:p>
      <w:pPr>
        <w:spacing w:line="400" w:lineRule="exact"/>
      </w:pPr>
      <w:r>
        <w:rPr>
          <w:rFonts w:hint="eastAsia"/>
        </w:rPr>
        <w:t>（2）理解象征符号的基本特点、语言符号与非语言符号、非语言符号的类型。</w:t>
      </w:r>
    </w:p>
    <w:p>
      <w:pPr>
        <w:spacing w:line="400" w:lineRule="exact"/>
      </w:pPr>
      <w:r>
        <w:rPr>
          <w:rFonts w:hint="eastAsia"/>
        </w:rPr>
        <w:t>（3）掌握符号的基本功能。</w:t>
      </w:r>
    </w:p>
    <w:p>
      <w:pPr>
        <w:spacing w:line="400" w:lineRule="exact"/>
      </w:pPr>
      <w:r>
        <w:rPr>
          <w:rFonts w:hint="eastAsia"/>
        </w:rPr>
        <w:t>（二）人类传播中的意义交流</w:t>
      </w:r>
    </w:p>
    <w:p>
      <w:pPr>
        <w:spacing w:line="400" w:lineRule="exact"/>
      </w:pPr>
      <w:r>
        <w:rPr>
          <w:rFonts w:hint="eastAsia"/>
        </w:rPr>
        <w:t>1.知识范围</w:t>
      </w:r>
    </w:p>
    <w:p>
      <w:pPr>
        <w:spacing w:line="400" w:lineRule="exact"/>
      </w:pPr>
      <w:r>
        <w:rPr>
          <w:rFonts w:hint="eastAsia"/>
        </w:rPr>
        <w:t>何为意义；符号意义的分类；符号意义的暧昧性；传播过程中的意义</w:t>
      </w:r>
    </w:p>
    <w:p>
      <w:pPr>
        <w:spacing w:line="400" w:lineRule="exact"/>
      </w:pPr>
      <w:r>
        <w:rPr>
          <w:rFonts w:hint="eastAsia"/>
        </w:rPr>
        <w:t>2.考核要求</w:t>
      </w:r>
    </w:p>
    <w:p>
      <w:pPr>
        <w:spacing w:line="400" w:lineRule="exact"/>
      </w:pPr>
      <w:r>
        <w:rPr>
          <w:rFonts w:hint="eastAsia"/>
        </w:rPr>
        <w:t xml:space="preserve">（1）了解什么是意义、符号意义的分类； </w:t>
      </w:r>
    </w:p>
    <w:p>
      <w:pPr>
        <w:spacing w:line="400" w:lineRule="exact"/>
      </w:pPr>
      <w:r>
        <w:rPr>
          <w:rFonts w:hint="eastAsia"/>
        </w:rPr>
        <w:t>（2）理解何为符号意义的暧昧性；</w:t>
      </w:r>
    </w:p>
    <w:p>
      <w:pPr>
        <w:spacing w:line="400" w:lineRule="exact"/>
      </w:pPr>
      <w:r>
        <w:rPr>
          <w:rFonts w:hint="eastAsia"/>
        </w:rPr>
        <w:t>（3）掌握在传播过程中如何动态把握意义的传达。</w:t>
      </w:r>
    </w:p>
    <w:p>
      <w:pPr>
        <w:spacing w:line="400" w:lineRule="exact"/>
      </w:pPr>
      <w:r>
        <w:rPr>
          <w:rFonts w:hint="eastAsia"/>
        </w:rPr>
        <w:t>（三）象征性社会互动</w:t>
      </w:r>
    </w:p>
    <w:p>
      <w:pPr>
        <w:spacing w:line="400" w:lineRule="exact"/>
      </w:pPr>
      <w:r>
        <w:rPr>
          <w:rFonts w:hint="eastAsia"/>
        </w:rPr>
        <w:t>1.知识范围</w:t>
      </w:r>
    </w:p>
    <w:p>
      <w:pPr>
        <w:spacing w:line="400" w:lineRule="exact"/>
      </w:pPr>
      <w:r>
        <w:rPr>
          <w:rFonts w:hint="eastAsia"/>
        </w:rPr>
        <w:t>人类的象征行为；象征性社会互动；象征性文化与现代社会</w:t>
      </w:r>
    </w:p>
    <w:p>
      <w:pPr>
        <w:spacing w:line="400" w:lineRule="exact"/>
      </w:pPr>
      <w:r>
        <w:rPr>
          <w:rFonts w:hint="eastAsia"/>
        </w:rPr>
        <w:t>2.考核要求</w:t>
      </w:r>
    </w:p>
    <w:p>
      <w:pPr>
        <w:spacing w:line="400" w:lineRule="exact"/>
      </w:pPr>
      <w:r>
        <w:rPr>
          <w:rFonts w:hint="eastAsia"/>
        </w:rPr>
        <w:t>（1）了解象征性互动理论相关知识点；</w:t>
      </w:r>
    </w:p>
    <w:p>
      <w:pPr>
        <w:spacing w:line="400" w:lineRule="exact"/>
      </w:pPr>
      <w:r>
        <w:rPr>
          <w:rFonts w:hint="eastAsia"/>
        </w:rPr>
        <w:t>（2）理解何为文化、何为共通的意义空间、米德“主我与客我”理论；</w:t>
      </w:r>
    </w:p>
    <w:p>
      <w:pPr>
        <w:spacing w:line="400" w:lineRule="exact"/>
      </w:pPr>
      <w:r>
        <w:rPr>
          <w:rFonts w:hint="eastAsia"/>
        </w:rPr>
        <w:t>（3）掌握现代文化的象征性，象征性社会互动与社会文化传承和积累之间的关系。</w:t>
      </w:r>
    </w:p>
    <w:p>
      <w:pPr>
        <w:spacing w:line="400" w:lineRule="exact"/>
        <w:rPr>
          <w:rFonts w:ascii="黑体" w:hAnsi="黑体" w:eastAsia="黑体"/>
        </w:rPr>
      </w:pPr>
      <w:r>
        <w:rPr>
          <w:rFonts w:hint="eastAsia" w:ascii="黑体" w:hAnsi="黑体" w:eastAsia="黑体"/>
        </w:rPr>
        <w:t>四、人类传播的过程与系统结构</w:t>
      </w:r>
    </w:p>
    <w:p>
      <w:pPr>
        <w:spacing w:line="400" w:lineRule="exact"/>
      </w:pPr>
      <w:r>
        <w:rPr>
          <w:rFonts w:hint="eastAsia"/>
        </w:rPr>
        <w:t>（一）传播的基本过程</w:t>
      </w:r>
    </w:p>
    <w:p>
      <w:pPr>
        <w:spacing w:line="400" w:lineRule="exact"/>
      </w:pPr>
      <w:r>
        <w:rPr>
          <w:rFonts w:hint="eastAsia"/>
        </w:rPr>
        <w:t>1.知识范围</w:t>
      </w:r>
    </w:p>
    <w:p>
      <w:pPr>
        <w:spacing w:line="400" w:lineRule="exact"/>
      </w:pPr>
      <w:r>
        <w:rPr>
          <w:rFonts w:hint="eastAsia"/>
        </w:rPr>
        <w:t>传播过程的构成要素；几种主要的传播过程模式；传播过程的特点</w:t>
      </w:r>
    </w:p>
    <w:p>
      <w:pPr>
        <w:spacing w:line="400" w:lineRule="exact"/>
      </w:pPr>
      <w:r>
        <w:rPr>
          <w:rFonts w:hint="eastAsia"/>
        </w:rPr>
        <w:t>2.考核要求</w:t>
      </w:r>
    </w:p>
    <w:p>
      <w:pPr>
        <w:spacing w:line="400" w:lineRule="exact"/>
      </w:pPr>
      <w:r>
        <w:rPr>
          <w:rFonts w:hint="eastAsia"/>
        </w:rPr>
        <w:t>（1）了解传播过程的构成要素；</w:t>
      </w:r>
    </w:p>
    <w:p>
      <w:pPr>
        <w:spacing w:line="400" w:lineRule="exact"/>
      </w:pPr>
      <w:r>
        <w:rPr>
          <w:rFonts w:hint="eastAsia"/>
        </w:rPr>
        <w:t>（2）理解几种主要的传播过程模式、传播过程的特点；</w:t>
      </w:r>
    </w:p>
    <w:p>
      <w:pPr>
        <w:spacing w:line="400" w:lineRule="exact"/>
      </w:pPr>
      <w:r>
        <w:rPr>
          <w:rFonts w:hint="eastAsia"/>
        </w:rPr>
        <w:t>（3）掌握拉斯韦尔的“五W”模式、香农和韦弗的“数学模式”、奥斯古德和施拉姆的循环模式。</w:t>
      </w:r>
    </w:p>
    <w:p>
      <w:pPr>
        <w:spacing w:line="400" w:lineRule="exact"/>
      </w:pPr>
      <w:r>
        <w:rPr>
          <w:rFonts w:hint="eastAsia"/>
        </w:rPr>
        <w:t>（二）社会传播的系统结构</w:t>
      </w:r>
    </w:p>
    <w:p>
      <w:pPr>
        <w:spacing w:line="400" w:lineRule="exact"/>
      </w:pPr>
      <w:r>
        <w:rPr>
          <w:rFonts w:hint="eastAsia"/>
        </w:rPr>
        <w:t>1.知识范围</w:t>
      </w:r>
    </w:p>
    <w:p>
      <w:pPr>
        <w:spacing w:line="400" w:lineRule="exact"/>
      </w:pPr>
      <w:r>
        <w:rPr>
          <w:rFonts w:hint="eastAsia"/>
        </w:rPr>
        <w:t>系统模式下的社会传播结构；社会传播的总过程理论</w:t>
      </w:r>
    </w:p>
    <w:p>
      <w:pPr>
        <w:spacing w:line="400" w:lineRule="exact"/>
      </w:pPr>
      <w:r>
        <w:rPr>
          <w:rFonts w:hint="eastAsia"/>
        </w:rPr>
        <w:t>2.考核要求</w:t>
      </w:r>
    </w:p>
    <w:p>
      <w:pPr>
        <w:spacing w:line="400" w:lineRule="exact"/>
      </w:pPr>
      <w:r>
        <w:rPr>
          <w:rFonts w:hint="eastAsia"/>
        </w:rPr>
        <w:t>（1）了解系统模式下的社会传播结构；</w:t>
      </w:r>
    </w:p>
    <w:p>
      <w:pPr>
        <w:spacing w:line="400" w:lineRule="exact"/>
      </w:pPr>
      <w:r>
        <w:rPr>
          <w:rFonts w:hint="eastAsia"/>
        </w:rPr>
        <w:t>（2）理解赖利夫妇的传播系统模式、何为社会传播的总过程理论；</w:t>
      </w:r>
    </w:p>
    <w:p>
      <w:pPr>
        <w:spacing w:line="400" w:lineRule="exact"/>
      </w:pPr>
      <w:r>
        <w:rPr>
          <w:rFonts w:hint="eastAsia"/>
        </w:rPr>
        <w:t>（3）掌握唯物史观下，如何把握社会传播的总过程。</w:t>
      </w:r>
    </w:p>
    <w:p>
      <w:pPr>
        <w:spacing w:line="400" w:lineRule="exact"/>
        <w:rPr>
          <w:rFonts w:ascii="黑体" w:hAnsi="黑体" w:eastAsia="黑体"/>
        </w:rPr>
      </w:pPr>
      <w:r>
        <w:rPr>
          <w:rFonts w:hint="eastAsia" w:ascii="黑体" w:hAnsi="黑体" w:eastAsia="黑体"/>
        </w:rPr>
        <w:t>五、人内传播与人际传播</w:t>
      </w:r>
    </w:p>
    <w:p>
      <w:pPr>
        <w:spacing w:line="400" w:lineRule="exact"/>
      </w:pPr>
      <w:r>
        <w:rPr>
          <w:rFonts w:hint="eastAsia"/>
        </w:rPr>
        <w:t>（一）人内传播</w:t>
      </w:r>
    </w:p>
    <w:p>
      <w:pPr>
        <w:spacing w:line="400" w:lineRule="exact"/>
      </w:pPr>
      <w:r>
        <w:rPr>
          <w:rFonts w:hint="eastAsia"/>
        </w:rPr>
        <w:t>1.知识范围</w:t>
      </w:r>
    </w:p>
    <w:p>
      <w:pPr>
        <w:spacing w:line="400" w:lineRule="exact"/>
      </w:pPr>
      <w:r>
        <w:rPr>
          <w:rFonts w:hint="eastAsia"/>
        </w:rPr>
        <w:t>人内传播的定义；作为能动的意识和思维活动的人内传播；作为社会心理过程的人内传播；基模理论</w:t>
      </w:r>
    </w:p>
    <w:p>
      <w:pPr>
        <w:spacing w:line="400" w:lineRule="exact"/>
      </w:pPr>
      <w:r>
        <w:rPr>
          <w:rFonts w:hint="eastAsia"/>
        </w:rPr>
        <w:t>2.考核要求</w:t>
      </w:r>
    </w:p>
    <w:p>
      <w:pPr>
        <w:spacing w:line="400" w:lineRule="exact"/>
      </w:pPr>
      <w:r>
        <w:rPr>
          <w:rFonts w:hint="eastAsia"/>
        </w:rPr>
        <w:t>（1）了解何为人内传播的定义、对人内传播的理解；</w:t>
      </w:r>
    </w:p>
    <w:p>
      <w:pPr>
        <w:spacing w:line="400" w:lineRule="exact"/>
      </w:pPr>
      <w:r>
        <w:rPr>
          <w:rFonts w:hint="eastAsia"/>
        </w:rPr>
        <w:t>（2）理解米德的“主我与客我”理论、布鲁默的“自我互动”理论、基模理论；</w:t>
      </w:r>
    </w:p>
    <w:p>
      <w:pPr>
        <w:spacing w:line="400" w:lineRule="exact"/>
      </w:pPr>
      <w:r>
        <w:rPr>
          <w:rFonts w:hint="eastAsia"/>
        </w:rPr>
        <w:t>（3）掌握基模的特点，并能够正确认识阿克塞尔罗德基于基模理论的信息处理过程模式。</w:t>
      </w:r>
    </w:p>
    <w:p>
      <w:pPr>
        <w:spacing w:line="400" w:lineRule="exact"/>
      </w:pPr>
      <w:r>
        <w:rPr>
          <w:rFonts w:hint="eastAsia"/>
        </w:rPr>
        <w:t>（二）人际传播</w:t>
      </w:r>
    </w:p>
    <w:p>
      <w:pPr>
        <w:spacing w:line="400" w:lineRule="exact"/>
      </w:pPr>
      <w:r>
        <w:rPr>
          <w:rFonts w:hint="eastAsia"/>
        </w:rPr>
        <w:t>1.知识范围</w:t>
      </w:r>
    </w:p>
    <w:p>
      <w:pPr>
        <w:spacing w:line="400" w:lineRule="exact"/>
      </w:pPr>
      <w:r>
        <w:rPr>
          <w:rFonts w:hint="eastAsia"/>
        </w:rPr>
        <w:t>人际传播；人际传播的动机；人际传播的特点和社会功能；人际传播与自我表达</w:t>
      </w:r>
    </w:p>
    <w:p>
      <w:pPr>
        <w:spacing w:line="400" w:lineRule="exact"/>
      </w:pPr>
      <w:r>
        <w:rPr>
          <w:rFonts w:hint="eastAsia"/>
        </w:rPr>
        <w:t>2.考核要求</w:t>
      </w:r>
    </w:p>
    <w:p>
      <w:pPr>
        <w:spacing w:line="400" w:lineRule="exact"/>
      </w:pPr>
      <w:r>
        <w:rPr>
          <w:rFonts w:hint="eastAsia"/>
        </w:rPr>
        <w:t>（1）了解何为人际传播、人际传播的动机、人际传播的特点和社会功能、自我表达的定义；</w:t>
      </w:r>
    </w:p>
    <w:p>
      <w:pPr>
        <w:spacing w:line="400" w:lineRule="exact"/>
      </w:pPr>
      <w:r>
        <w:rPr>
          <w:rFonts w:hint="eastAsia"/>
        </w:rPr>
        <w:t>（2）理解库利的“镜中我”理论；</w:t>
      </w:r>
    </w:p>
    <w:p>
      <w:pPr>
        <w:spacing w:line="400" w:lineRule="exact"/>
      </w:pPr>
      <w:r>
        <w:rPr>
          <w:rFonts w:hint="eastAsia"/>
        </w:rPr>
        <w:t>（3）掌握通过自我表达活动如何增强人际传播的效果。</w:t>
      </w:r>
    </w:p>
    <w:p>
      <w:pPr>
        <w:spacing w:line="400" w:lineRule="exact"/>
        <w:rPr>
          <w:rFonts w:ascii="黑体" w:hAnsi="黑体" w:eastAsia="黑体"/>
        </w:rPr>
      </w:pPr>
      <w:r>
        <w:rPr>
          <w:rFonts w:hint="eastAsia" w:ascii="黑体" w:hAnsi="黑体" w:eastAsia="黑体"/>
        </w:rPr>
        <w:t>六、群体传播、组织传播</w:t>
      </w:r>
    </w:p>
    <w:p>
      <w:pPr>
        <w:spacing w:line="400" w:lineRule="exact"/>
      </w:pPr>
      <w:r>
        <w:rPr>
          <w:rFonts w:hint="eastAsia"/>
        </w:rPr>
        <w:t>（一）群体传播</w:t>
      </w:r>
    </w:p>
    <w:p>
      <w:pPr>
        <w:spacing w:line="400" w:lineRule="exact"/>
      </w:pPr>
      <w:r>
        <w:rPr>
          <w:rFonts w:hint="eastAsia"/>
        </w:rPr>
        <w:t>1.知识范围</w:t>
      </w:r>
    </w:p>
    <w:p>
      <w:pPr>
        <w:spacing w:line="400" w:lineRule="exact"/>
      </w:pPr>
      <w:r>
        <w:rPr>
          <w:rFonts w:hint="eastAsia"/>
        </w:rPr>
        <w:t>群体概念及其类型；群体的社会功能；群体规范在群体传播中的作用；群体压力与趋同心理</w:t>
      </w:r>
    </w:p>
    <w:p>
      <w:pPr>
        <w:spacing w:line="400" w:lineRule="exact"/>
      </w:pPr>
      <w:r>
        <w:rPr>
          <w:rFonts w:hint="eastAsia"/>
        </w:rPr>
        <w:t>2.考核要求</w:t>
      </w:r>
    </w:p>
    <w:p>
      <w:pPr>
        <w:spacing w:line="400" w:lineRule="exact"/>
      </w:pPr>
      <w:r>
        <w:rPr>
          <w:rFonts w:hint="eastAsia"/>
        </w:rPr>
        <w:t>（1）了解群体的概念及其类型、群体的社会功能；</w:t>
      </w:r>
    </w:p>
    <w:p>
      <w:pPr>
        <w:spacing w:line="400" w:lineRule="exact"/>
      </w:pPr>
      <w:r>
        <w:rPr>
          <w:rFonts w:hint="eastAsia"/>
        </w:rPr>
        <w:t>（2）理解群体规范的功能、群体成立的基本条件、何为群体压力与趋同心理；</w:t>
      </w:r>
    </w:p>
    <w:p>
      <w:pPr>
        <w:spacing w:line="400" w:lineRule="exact"/>
      </w:pPr>
      <w:r>
        <w:rPr>
          <w:rFonts w:hint="eastAsia"/>
        </w:rPr>
        <w:t>（3）掌握群体规范、群体压力给广告传播带来的启示。</w:t>
      </w:r>
    </w:p>
    <w:p>
      <w:pPr>
        <w:spacing w:line="400" w:lineRule="exact"/>
      </w:pPr>
      <w:r>
        <w:rPr>
          <w:rFonts w:hint="eastAsia"/>
        </w:rPr>
        <w:t>（二）组织传播</w:t>
      </w:r>
    </w:p>
    <w:p>
      <w:pPr>
        <w:spacing w:line="400" w:lineRule="exact"/>
      </w:pPr>
      <w:r>
        <w:rPr>
          <w:rFonts w:hint="eastAsia"/>
        </w:rPr>
        <w:t>1.知识范围</w:t>
      </w:r>
    </w:p>
    <w:p>
      <w:pPr>
        <w:spacing w:line="400" w:lineRule="exact"/>
      </w:pPr>
      <w:r>
        <w:rPr>
          <w:rFonts w:hint="eastAsia"/>
        </w:rPr>
        <w:t>组织与组织传播；组织内传播的过程与机制；组织外传播及其形态</w:t>
      </w:r>
    </w:p>
    <w:p>
      <w:pPr>
        <w:spacing w:line="400" w:lineRule="exact"/>
      </w:pPr>
      <w:r>
        <w:rPr>
          <w:rFonts w:hint="eastAsia"/>
        </w:rPr>
        <w:t>2.考核要求</w:t>
      </w:r>
    </w:p>
    <w:p>
      <w:pPr>
        <w:spacing w:line="400" w:lineRule="exact"/>
      </w:pPr>
      <w:r>
        <w:rPr>
          <w:rFonts w:hint="eastAsia"/>
        </w:rPr>
        <w:t>（1）了解组织的概念、组织传播的概念、组织传播的功能；</w:t>
      </w:r>
    </w:p>
    <w:p>
      <w:pPr>
        <w:spacing w:line="400" w:lineRule="exact"/>
      </w:pPr>
      <w:r>
        <w:rPr>
          <w:rFonts w:hint="eastAsia"/>
        </w:rPr>
        <w:t>（2）理解组织内传播的正式渠道、下行传播和上行传播的概念、横向传播的概念、组织内传播的非正式渠道、组织内传播的媒体形式；</w:t>
      </w:r>
    </w:p>
    <w:p>
      <w:pPr>
        <w:spacing w:line="400" w:lineRule="exact"/>
      </w:pPr>
      <w:r>
        <w:rPr>
          <w:rFonts w:hint="eastAsia"/>
        </w:rPr>
        <w:t>（3）掌握组织的信息输出活动主要有哪些类型及其各自的作用。</w:t>
      </w:r>
    </w:p>
    <w:p>
      <w:pPr>
        <w:spacing w:line="400" w:lineRule="exact"/>
        <w:rPr>
          <w:rFonts w:ascii="黑体" w:hAnsi="黑体" w:eastAsia="黑体"/>
        </w:rPr>
      </w:pPr>
      <w:r>
        <w:rPr>
          <w:rFonts w:hint="eastAsia" w:ascii="黑体" w:hAnsi="黑体" w:eastAsia="黑体"/>
        </w:rPr>
        <w:t>七、大众传播</w:t>
      </w:r>
    </w:p>
    <w:p>
      <w:pPr>
        <w:spacing w:line="400" w:lineRule="exact"/>
      </w:pPr>
      <w:r>
        <w:rPr>
          <w:rFonts w:hint="eastAsia"/>
        </w:rPr>
        <w:t>（一）大众传播的定义、特点与社会功能</w:t>
      </w:r>
    </w:p>
    <w:p>
      <w:pPr>
        <w:spacing w:line="400" w:lineRule="exact"/>
      </w:pPr>
      <w:r>
        <w:rPr>
          <w:rFonts w:hint="eastAsia"/>
        </w:rPr>
        <w:t>1.知识范围</w:t>
      </w:r>
    </w:p>
    <w:p>
      <w:pPr>
        <w:spacing w:line="400" w:lineRule="exact"/>
      </w:pPr>
      <w:r>
        <w:rPr>
          <w:rFonts w:hint="eastAsia"/>
        </w:rPr>
        <w:t>大众传播的定义与特点；大众传播的社会功能</w:t>
      </w:r>
    </w:p>
    <w:p>
      <w:pPr>
        <w:spacing w:line="400" w:lineRule="exact"/>
      </w:pPr>
      <w:r>
        <w:rPr>
          <w:rFonts w:hint="eastAsia"/>
        </w:rPr>
        <w:t>2.考核要求</w:t>
      </w:r>
    </w:p>
    <w:p>
      <w:pPr>
        <w:spacing w:line="400" w:lineRule="exact"/>
      </w:pPr>
      <w:r>
        <w:rPr>
          <w:rFonts w:hint="eastAsia"/>
        </w:rPr>
        <w:t>（1）了解大众传播的定义、大众传播的特点；</w:t>
      </w:r>
    </w:p>
    <w:p>
      <w:pPr>
        <w:spacing w:line="400" w:lineRule="exact"/>
      </w:pPr>
      <w:r>
        <w:rPr>
          <w:rFonts w:hint="eastAsia"/>
        </w:rPr>
        <w:t>（2）理解大众传播的基本社会功能；</w:t>
      </w:r>
    </w:p>
    <w:p>
      <w:pPr>
        <w:spacing w:line="400" w:lineRule="exact"/>
      </w:pPr>
      <w:r>
        <w:rPr>
          <w:rFonts w:hint="eastAsia"/>
        </w:rPr>
        <w:t>（3）掌握拉斯韦尔的“三功能说”、赖特“四功能说”、何为大众传播的“地位赋予功能”、“社会规范强制功能”以及负面功能的“麻醉作用”。</w:t>
      </w:r>
    </w:p>
    <w:p>
      <w:pPr>
        <w:spacing w:line="400" w:lineRule="exact"/>
      </w:pPr>
      <w:r>
        <w:rPr>
          <w:rFonts w:hint="eastAsia"/>
        </w:rPr>
        <w:t>（二）大众传播的产生与发展过程</w:t>
      </w:r>
    </w:p>
    <w:p>
      <w:pPr>
        <w:spacing w:line="400" w:lineRule="exact"/>
      </w:pPr>
      <w:r>
        <w:rPr>
          <w:rFonts w:hint="eastAsia"/>
        </w:rPr>
        <w:t>1.知识范围</w:t>
      </w:r>
    </w:p>
    <w:p>
      <w:pPr>
        <w:spacing w:line="400" w:lineRule="exact"/>
      </w:pPr>
      <w:r>
        <w:rPr>
          <w:rFonts w:hint="eastAsia"/>
        </w:rPr>
        <w:t>互联网与大众传播的新革命</w:t>
      </w:r>
    </w:p>
    <w:p>
      <w:pPr>
        <w:spacing w:line="400" w:lineRule="exact"/>
      </w:pPr>
      <w:r>
        <w:rPr>
          <w:rFonts w:hint="eastAsia"/>
        </w:rPr>
        <w:t>2.考核要求</w:t>
      </w:r>
    </w:p>
    <w:p>
      <w:pPr>
        <w:spacing w:line="400" w:lineRule="exact"/>
      </w:pPr>
      <w:r>
        <w:rPr>
          <w:rFonts w:hint="eastAsia"/>
        </w:rPr>
        <w:t>掌握互联网与大众传播的新革命、互联网传播的特点。</w:t>
      </w:r>
    </w:p>
    <w:p>
      <w:pPr>
        <w:spacing w:line="400" w:lineRule="exact"/>
      </w:pPr>
      <w:r>
        <w:rPr>
          <w:rFonts w:hint="eastAsia"/>
        </w:rPr>
        <w:t>（三）大众传播的社会影响</w:t>
      </w:r>
    </w:p>
    <w:p>
      <w:pPr>
        <w:spacing w:line="400" w:lineRule="exact"/>
      </w:pPr>
      <w:r>
        <w:rPr>
          <w:rFonts w:hint="eastAsia"/>
        </w:rPr>
        <w:t>1.知识范围</w:t>
      </w:r>
    </w:p>
    <w:p>
      <w:pPr>
        <w:spacing w:line="400" w:lineRule="exact"/>
      </w:pPr>
      <w:r>
        <w:rPr>
          <w:rFonts w:hint="eastAsia"/>
        </w:rPr>
        <w:t>关于大众传播社会影响的两种观点；大众传播；信息环境和人的行为</w:t>
      </w:r>
    </w:p>
    <w:p>
      <w:pPr>
        <w:spacing w:line="400" w:lineRule="exact"/>
      </w:pPr>
      <w:r>
        <w:rPr>
          <w:rFonts w:hint="eastAsia"/>
        </w:rPr>
        <w:t>2.考核要求</w:t>
      </w:r>
    </w:p>
    <w:p>
      <w:pPr>
        <w:spacing w:line="400" w:lineRule="exact"/>
      </w:pPr>
      <w:r>
        <w:rPr>
          <w:rFonts w:hint="eastAsia"/>
        </w:rPr>
        <w:t>（1）了解关于大众传播社会影响的两种观点、布莱士关于报刊在民主政治中的三项功能；</w:t>
      </w:r>
    </w:p>
    <w:p>
      <w:pPr>
        <w:spacing w:line="400" w:lineRule="exact"/>
      </w:pPr>
      <w:r>
        <w:rPr>
          <w:rFonts w:hint="eastAsia"/>
        </w:rPr>
        <w:t>（2）理解何为“拟态环境”；</w:t>
      </w:r>
    </w:p>
    <w:p>
      <w:pPr>
        <w:spacing w:line="400" w:lineRule="exact"/>
      </w:pPr>
      <w:r>
        <w:rPr>
          <w:rFonts w:hint="eastAsia"/>
        </w:rPr>
        <w:t>（3）掌握大众传播、信息环境和人的行为三者之间的互动关系。</w:t>
      </w:r>
    </w:p>
    <w:p>
      <w:pPr>
        <w:spacing w:line="400" w:lineRule="exact"/>
        <w:rPr>
          <w:rFonts w:ascii="黑体" w:hAnsi="黑体" w:eastAsia="黑体"/>
        </w:rPr>
      </w:pPr>
      <w:r>
        <w:rPr>
          <w:rFonts w:hint="eastAsia" w:ascii="黑体" w:hAnsi="黑体" w:eastAsia="黑体"/>
        </w:rPr>
        <w:t>八、媒介技术与媒介组织</w:t>
      </w:r>
    </w:p>
    <w:p>
      <w:pPr>
        <w:spacing w:line="400" w:lineRule="exact"/>
      </w:pPr>
      <w:r>
        <w:rPr>
          <w:rFonts w:hint="eastAsia"/>
        </w:rPr>
        <w:t>（一）媒介技术与社会发展</w:t>
      </w:r>
    </w:p>
    <w:p>
      <w:pPr>
        <w:spacing w:line="400" w:lineRule="exact"/>
      </w:pPr>
      <w:r>
        <w:rPr>
          <w:rFonts w:hint="eastAsia"/>
        </w:rPr>
        <w:t>1.知识范围</w:t>
      </w:r>
    </w:p>
    <w:p>
      <w:pPr>
        <w:spacing w:line="400" w:lineRule="exact"/>
      </w:pPr>
      <w:r>
        <w:rPr>
          <w:rFonts w:hint="eastAsia"/>
        </w:rPr>
        <w:t>媒介的含义；麦克卢汉的媒介理论；当代新媒介技术发展趋势及社会意义</w:t>
      </w:r>
    </w:p>
    <w:p>
      <w:pPr>
        <w:spacing w:line="400" w:lineRule="exact"/>
      </w:pPr>
      <w:r>
        <w:rPr>
          <w:rFonts w:hint="eastAsia"/>
        </w:rPr>
        <w:t>2.考核要求</w:t>
      </w:r>
    </w:p>
    <w:p>
      <w:pPr>
        <w:spacing w:line="400" w:lineRule="exact"/>
      </w:pPr>
      <w:r>
        <w:rPr>
          <w:rFonts w:hint="eastAsia"/>
        </w:rPr>
        <w:t>（1）了解媒介的含义、麦克卢汉的媒介理论；</w:t>
      </w:r>
    </w:p>
    <w:p>
      <w:pPr>
        <w:spacing w:line="400" w:lineRule="exact"/>
      </w:pPr>
      <w:r>
        <w:rPr>
          <w:rFonts w:hint="eastAsia"/>
        </w:rPr>
        <w:t>（2）理解“媒介即人的延伸”、“媒介即讯息”、“热媒介与冷媒介”、“媒介依存症”、鲁塞尔·纽曼预言的媒介技术发展的“4C”趋势；</w:t>
      </w:r>
    </w:p>
    <w:p>
      <w:pPr>
        <w:spacing w:line="400" w:lineRule="exact"/>
      </w:pPr>
      <w:r>
        <w:rPr>
          <w:rFonts w:hint="eastAsia"/>
        </w:rPr>
        <w:t>（3）掌握当代新媒介技术发展趋势及社会意义。</w:t>
      </w:r>
    </w:p>
    <w:p>
      <w:pPr>
        <w:spacing w:line="400" w:lineRule="exact"/>
      </w:pPr>
      <w:r>
        <w:rPr>
          <w:rFonts w:hint="eastAsia"/>
        </w:rPr>
        <w:t>（二）媒介组织的性质和社会作用</w:t>
      </w:r>
    </w:p>
    <w:p>
      <w:pPr>
        <w:spacing w:line="400" w:lineRule="exact"/>
      </w:pPr>
      <w:r>
        <w:rPr>
          <w:rFonts w:hint="eastAsia"/>
        </w:rPr>
        <w:t>1.知识范围</w:t>
      </w:r>
    </w:p>
    <w:p>
      <w:pPr>
        <w:spacing w:line="400" w:lineRule="exact"/>
      </w:pPr>
      <w:r>
        <w:rPr>
          <w:rFonts w:hint="eastAsia"/>
        </w:rPr>
        <w:t>传播者与大众传媒；大众传媒的公共性和公益性；“把关人”理论</w:t>
      </w:r>
    </w:p>
    <w:p>
      <w:pPr>
        <w:spacing w:line="400" w:lineRule="exact"/>
      </w:pPr>
      <w:r>
        <w:rPr>
          <w:rFonts w:hint="eastAsia"/>
        </w:rPr>
        <w:t>2.考核要求</w:t>
      </w:r>
    </w:p>
    <w:p>
      <w:pPr>
        <w:spacing w:line="400" w:lineRule="exact"/>
      </w:pPr>
      <w:r>
        <w:rPr>
          <w:rFonts w:hint="eastAsia"/>
        </w:rPr>
        <w:t>（1）了解大众传媒的公共性和公益性、何为“把关人”理论；</w:t>
      </w:r>
    </w:p>
    <w:p>
      <w:pPr>
        <w:spacing w:line="400" w:lineRule="exact"/>
      </w:pPr>
      <w:r>
        <w:rPr>
          <w:rFonts w:hint="eastAsia"/>
        </w:rPr>
        <w:t>（2）理解怀特的“把关”过程模式；</w:t>
      </w:r>
    </w:p>
    <w:p>
      <w:pPr>
        <w:spacing w:line="400" w:lineRule="exact"/>
        <w:rPr>
          <w:rFonts w:ascii="黑体" w:hAnsi="黑体" w:eastAsia="黑体"/>
        </w:rPr>
      </w:pPr>
      <w:r>
        <w:rPr>
          <w:rFonts w:hint="eastAsia"/>
        </w:rPr>
        <w:t>（3）掌握为何大众传媒在未来信息社会中依然会是影响力最大的传播者。</w:t>
      </w:r>
    </w:p>
    <w:p>
      <w:pPr>
        <w:spacing w:line="400" w:lineRule="exact"/>
        <w:rPr>
          <w:rFonts w:ascii="黑体" w:hAnsi="黑体" w:eastAsia="黑体"/>
        </w:rPr>
      </w:pPr>
      <w:r>
        <w:rPr>
          <w:rFonts w:hint="eastAsia" w:ascii="黑体" w:hAnsi="黑体" w:eastAsia="黑体"/>
        </w:rPr>
        <w:t>九、社会转型与受众变迁</w:t>
      </w:r>
    </w:p>
    <w:p>
      <w:pPr>
        <w:spacing w:line="400" w:lineRule="exact"/>
      </w:pPr>
      <w:r>
        <w:rPr>
          <w:rFonts w:hint="eastAsia"/>
        </w:rPr>
        <w:t>（一）大众与分众理论</w:t>
      </w:r>
    </w:p>
    <w:p>
      <w:pPr>
        <w:spacing w:line="400" w:lineRule="exact"/>
      </w:pPr>
      <w:r>
        <w:rPr>
          <w:rFonts w:hint="eastAsia"/>
        </w:rPr>
        <w:t>1.知识范围</w:t>
      </w:r>
    </w:p>
    <w:p>
      <w:pPr>
        <w:spacing w:line="400" w:lineRule="exact"/>
      </w:pPr>
      <w:r>
        <w:rPr>
          <w:rFonts w:hint="eastAsia"/>
        </w:rPr>
        <w:t>“大众”的概念；“分众”的概念；分众观的核心内容；作为社会群体成员的受众；作为“市场”的受众；作为权利主体的受众</w:t>
      </w:r>
    </w:p>
    <w:p>
      <w:pPr>
        <w:spacing w:line="400" w:lineRule="exact"/>
      </w:pPr>
      <w:r>
        <w:rPr>
          <w:rFonts w:hint="eastAsia"/>
        </w:rPr>
        <w:t>2.考核要求</w:t>
      </w:r>
    </w:p>
    <w:p>
      <w:pPr>
        <w:spacing w:line="400" w:lineRule="exact"/>
      </w:pPr>
      <w:r>
        <w:rPr>
          <w:rFonts w:hint="eastAsia"/>
        </w:rPr>
        <w:t>（1）了解何为大众、大众的主要特点、“IPP指数”、何为分众、分众观的核心内容；</w:t>
      </w:r>
    </w:p>
    <w:p>
      <w:pPr>
        <w:spacing w:line="400" w:lineRule="exact"/>
      </w:pPr>
      <w:r>
        <w:rPr>
          <w:rFonts w:hint="eastAsia"/>
        </w:rPr>
        <w:t>（2）理解作为社会群体成员的受众、作为“市场”的受众、作为权利主体的受众基本权利；</w:t>
      </w:r>
    </w:p>
    <w:p>
      <w:pPr>
        <w:spacing w:line="400" w:lineRule="exact"/>
      </w:pPr>
      <w:r>
        <w:rPr>
          <w:rFonts w:hint="eastAsia"/>
        </w:rPr>
        <w:t>（3）掌握媒介发展的（专业化）分众化趋势的三个阶段。</w:t>
      </w:r>
    </w:p>
    <w:p>
      <w:pPr>
        <w:spacing w:line="400" w:lineRule="exact"/>
      </w:pPr>
      <w:r>
        <w:rPr>
          <w:rFonts w:hint="eastAsia"/>
        </w:rPr>
        <w:t>（二）“使用与满足”——一种受众行为理论</w:t>
      </w:r>
    </w:p>
    <w:p>
      <w:pPr>
        <w:spacing w:line="400" w:lineRule="exact"/>
      </w:pPr>
      <w:r>
        <w:rPr>
          <w:rFonts w:hint="eastAsia"/>
        </w:rPr>
        <w:t>1.知识范围</w:t>
      </w:r>
    </w:p>
    <w:p>
      <w:pPr>
        <w:spacing w:line="400" w:lineRule="exact"/>
      </w:pPr>
      <w:r>
        <w:rPr>
          <w:rFonts w:hint="eastAsia"/>
        </w:rPr>
        <w:t>受众的传媒接触动机和使用形态；传媒接触的社会条件因素；对“使用与满足”研究的评价</w:t>
      </w:r>
    </w:p>
    <w:p>
      <w:pPr>
        <w:spacing w:line="400" w:lineRule="exact"/>
      </w:pPr>
      <w:r>
        <w:rPr>
          <w:rFonts w:hint="eastAsia"/>
        </w:rPr>
        <w:t>2.考核要求</w:t>
      </w:r>
    </w:p>
    <w:p>
      <w:pPr>
        <w:spacing w:line="400" w:lineRule="exact"/>
      </w:pPr>
      <w:r>
        <w:rPr>
          <w:rFonts w:hint="eastAsia"/>
        </w:rPr>
        <w:t>（1）了解什么是“使用与满足”、早期研究中关于受众对广播、印刷和电视媒介的传媒接触动机和使用形态；</w:t>
      </w:r>
    </w:p>
    <w:p>
      <w:pPr>
        <w:spacing w:line="400" w:lineRule="exact"/>
      </w:pPr>
      <w:r>
        <w:rPr>
          <w:rFonts w:hint="eastAsia"/>
        </w:rPr>
        <w:t>（2）掌握如何正确评价“使用与满足”理论。</w:t>
      </w:r>
    </w:p>
    <w:p>
      <w:pPr>
        <w:spacing w:line="400" w:lineRule="exact"/>
        <w:rPr>
          <w:rFonts w:ascii="黑体" w:hAnsi="黑体" w:eastAsia="黑体"/>
        </w:rPr>
      </w:pPr>
      <w:r>
        <w:rPr>
          <w:rFonts w:hint="eastAsia" w:ascii="黑体" w:hAnsi="黑体" w:eastAsia="黑体"/>
        </w:rPr>
        <w:t>十、传播效果研究</w:t>
      </w:r>
    </w:p>
    <w:p>
      <w:pPr>
        <w:spacing w:line="400" w:lineRule="exact"/>
      </w:pPr>
      <w:r>
        <w:rPr>
          <w:rFonts w:hint="eastAsia"/>
        </w:rPr>
        <w:t>（一）传播效果研究</w:t>
      </w:r>
    </w:p>
    <w:p>
      <w:pPr>
        <w:spacing w:line="400" w:lineRule="exact"/>
      </w:pPr>
      <w:r>
        <w:rPr>
          <w:rFonts w:hint="eastAsia"/>
        </w:rPr>
        <w:t>1.知识范围</w:t>
      </w:r>
    </w:p>
    <w:p>
      <w:pPr>
        <w:spacing w:line="400" w:lineRule="exact"/>
      </w:pPr>
      <w:r>
        <w:rPr>
          <w:rFonts w:hint="eastAsia"/>
        </w:rPr>
        <w:t>传播效果的概念；传播效果的三个层面；传播效果研究的历史与发展</w:t>
      </w:r>
    </w:p>
    <w:p>
      <w:pPr>
        <w:spacing w:line="400" w:lineRule="exact"/>
      </w:pPr>
      <w:r>
        <w:rPr>
          <w:rFonts w:hint="eastAsia"/>
        </w:rPr>
        <w:t>2.考核要求</w:t>
      </w:r>
    </w:p>
    <w:p>
      <w:pPr>
        <w:spacing w:line="400" w:lineRule="exact"/>
      </w:pPr>
      <w:r>
        <w:rPr>
          <w:rFonts w:hint="eastAsia"/>
        </w:rPr>
        <w:t>（1）了解何为传播效果、传播效果的三个层面；</w:t>
      </w:r>
    </w:p>
    <w:p>
      <w:pPr>
        <w:spacing w:line="400" w:lineRule="exact"/>
      </w:pPr>
      <w:r>
        <w:rPr>
          <w:rFonts w:hint="eastAsia"/>
        </w:rPr>
        <w:t>（2）理解传播效果研究的发展过程和效果观的变化、“传播流”研究的主要代表学者和相关代表性成果</w:t>
      </w:r>
    </w:p>
    <w:p>
      <w:pPr>
        <w:spacing w:line="400" w:lineRule="exact"/>
      </w:pPr>
      <w:r>
        <w:rPr>
          <w:rFonts w:hint="eastAsia"/>
        </w:rPr>
        <w:t>（二）传播技巧与传播效果</w:t>
      </w:r>
    </w:p>
    <w:p>
      <w:pPr>
        <w:spacing w:line="400" w:lineRule="exact"/>
      </w:pPr>
      <w:r>
        <w:rPr>
          <w:rFonts w:hint="eastAsia"/>
        </w:rPr>
        <w:t>1.知识范围</w:t>
      </w:r>
    </w:p>
    <w:p>
      <w:pPr>
        <w:spacing w:line="400" w:lineRule="exact"/>
      </w:pPr>
      <w:r>
        <w:rPr>
          <w:rFonts w:hint="eastAsia"/>
        </w:rPr>
        <w:t>传播技巧包括的策略方法；“一面提示”与“两面提示”；“明示结论”与“寓观点于材料之中”；“诉诸理性”与“诉诸感情”；警钟效果（恐惧诉求）</w:t>
      </w:r>
    </w:p>
    <w:p>
      <w:pPr>
        <w:spacing w:line="400" w:lineRule="exact"/>
      </w:pPr>
      <w:r>
        <w:rPr>
          <w:rFonts w:hint="eastAsia"/>
        </w:rPr>
        <w:t>2.考核要求</w:t>
      </w:r>
    </w:p>
    <w:p>
      <w:pPr>
        <w:spacing w:line="400" w:lineRule="exact"/>
      </w:pPr>
      <w:r>
        <w:rPr>
          <w:rFonts w:hint="eastAsia"/>
        </w:rPr>
        <w:t>（1）了解传播技巧主要包括的策略方法；“一面提示”与“两面提示”的基本内容；</w:t>
      </w:r>
    </w:p>
    <w:p>
      <w:pPr>
        <w:spacing w:line="400" w:lineRule="exact"/>
      </w:pPr>
      <w:r>
        <w:rPr>
          <w:rFonts w:hint="eastAsia"/>
        </w:rPr>
        <w:t>（2）理解“明示结论”与“寓观点于材料之中”、“诉诸理性”与“诉诸感情”、警钟效果（恐惧诉求）基本内容；</w:t>
      </w:r>
    </w:p>
    <w:p>
      <w:pPr>
        <w:spacing w:line="400" w:lineRule="exact"/>
      </w:pPr>
      <w:r>
        <w:rPr>
          <w:rFonts w:hint="eastAsia"/>
        </w:rPr>
        <w:t>（3）思考传播技巧的这几种主要策略方法对广告传播的启示。</w:t>
      </w:r>
    </w:p>
    <w:p>
      <w:pPr>
        <w:spacing w:line="400" w:lineRule="exact"/>
      </w:pPr>
      <w:r>
        <w:rPr>
          <w:rFonts w:hint="eastAsia"/>
        </w:rPr>
        <w:t>（三）传播对象与传播效果</w:t>
      </w:r>
    </w:p>
    <w:p>
      <w:pPr>
        <w:spacing w:line="400" w:lineRule="exact"/>
      </w:pPr>
      <w:r>
        <w:rPr>
          <w:rFonts w:hint="eastAsia"/>
        </w:rPr>
        <w:t>1.知识范围</w:t>
      </w:r>
    </w:p>
    <w:p>
      <w:pPr>
        <w:spacing w:line="400" w:lineRule="exact"/>
      </w:pPr>
      <w:r>
        <w:rPr>
          <w:rFonts w:hint="eastAsia"/>
        </w:rPr>
        <w:t>传播对象的属性；意见领袖的作用和特征</w:t>
      </w:r>
    </w:p>
    <w:p>
      <w:pPr>
        <w:spacing w:line="400" w:lineRule="exact"/>
      </w:pPr>
      <w:r>
        <w:rPr>
          <w:rFonts w:hint="eastAsia"/>
        </w:rPr>
        <w:t>2.考核要求</w:t>
      </w:r>
    </w:p>
    <w:p>
      <w:pPr>
        <w:spacing w:line="400" w:lineRule="exact"/>
      </w:pPr>
      <w:r>
        <w:rPr>
          <w:rFonts w:hint="eastAsia"/>
        </w:rPr>
        <w:t>（1）了解传播对象的属性通常包括哪几个方面；</w:t>
      </w:r>
    </w:p>
    <w:p>
      <w:pPr>
        <w:spacing w:line="400" w:lineRule="exact"/>
      </w:pPr>
      <w:r>
        <w:rPr>
          <w:rFonts w:hint="eastAsia"/>
        </w:rPr>
        <w:t>（2）理解意见领袖的作用、意见领袖的基本特征；</w:t>
      </w:r>
    </w:p>
    <w:p>
      <w:pPr>
        <w:spacing w:line="400" w:lineRule="exact"/>
      </w:pPr>
      <w:r>
        <w:rPr>
          <w:rFonts w:hint="eastAsia"/>
        </w:rPr>
        <w:t>（3）思考意见领袖对广告传播的启示。</w:t>
      </w:r>
    </w:p>
    <w:p>
      <w:pPr>
        <w:spacing w:line="400" w:lineRule="exact"/>
        <w:rPr>
          <w:rFonts w:ascii="黑体" w:hAnsi="黑体" w:eastAsia="黑体"/>
        </w:rPr>
      </w:pPr>
      <w:r>
        <w:rPr>
          <w:rFonts w:hint="eastAsia" w:ascii="黑体" w:hAnsi="黑体" w:eastAsia="黑体"/>
        </w:rPr>
        <w:t>十一、几种主要的大众传播效果理论</w:t>
      </w:r>
    </w:p>
    <w:p>
      <w:pPr>
        <w:spacing w:line="400" w:lineRule="exact"/>
      </w:pPr>
      <w:r>
        <w:rPr>
          <w:rFonts w:hint="eastAsia"/>
        </w:rPr>
        <w:t>（一）大众传播与环境认知——“议程设置功能”理论</w:t>
      </w:r>
    </w:p>
    <w:p>
      <w:pPr>
        <w:spacing w:line="400" w:lineRule="exact"/>
      </w:pPr>
      <w:r>
        <w:rPr>
          <w:rFonts w:hint="eastAsia"/>
        </w:rPr>
        <w:t>1.知识范围</w:t>
      </w:r>
    </w:p>
    <w:p>
      <w:pPr>
        <w:spacing w:line="400" w:lineRule="exact"/>
      </w:pPr>
      <w:r>
        <w:rPr>
          <w:rFonts w:hint="eastAsia"/>
        </w:rPr>
        <w:t>“议程设置功能”理论概要及特点；对该理论的研究；该理论的意义、问题和挑战</w:t>
      </w:r>
    </w:p>
    <w:p>
      <w:pPr>
        <w:spacing w:line="400" w:lineRule="exact"/>
      </w:pPr>
      <w:r>
        <w:rPr>
          <w:rFonts w:hint="eastAsia"/>
        </w:rPr>
        <w:t>2.考核要求</w:t>
      </w:r>
    </w:p>
    <w:p>
      <w:pPr>
        <w:spacing w:line="400" w:lineRule="exact"/>
        <w:rPr>
          <w:b/>
        </w:rPr>
      </w:pPr>
      <w:r>
        <w:rPr>
          <w:rFonts w:hint="eastAsia"/>
        </w:rPr>
        <w:t>（1</w:t>
      </w:r>
      <w:r>
        <w:t>）</w:t>
      </w:r>
      <w:r>
        <w:rPr>
          <w:rFonts w:hint="eastAsia"/>
        </w:rPr>
        <w:t>了解“议程设置功能”理论概要及其特点；</w:t>
      </w:r>
    </w:p>
    <w:p>
      <w:pPr>
        <w:spacing w:line="400" w:lineRule="exact"/>
      </w:pPr>
      <w:r>
        <w:rPr>
          <w:rFonts w:hint="eastAsia"/>
        </w:rPr>
        <w:t>（2）理解“议程设置功能”研究趋于明确化的表现；</w:t>
      </w:r>
    </w:p>
    <w:p>
      <w:pPr>
        <w:pStyle w:val="11"/>
        <w:spacing w:line="400" w:lineRule="exact"/>
        <w:ind w:firstLine="0" w:firstLineChars="0"/>
      </w:pPr>
      <w:r>
        <w:rPr>
          <w:rFonts w:hint="eastAsia"/>
        </w:rPr>
        <w:t>（3）掌握如何正确评价“议程设置功能”理论、网络传播对该理论形成怎样的挑战。</w:t>
      </w:r>
    </w:p>
    <w:p>
      <w:pPr>
        <w:spacing w:line="400" w:lineRule="exact"/>
      </w:pPr>
      <w:r>
        <w:rPr>
          <w:rFonts w:hint="eastAsia"/>
        </w:rPr>
        <w:t>（二）大众传播、社会心理与舆论——“沉默的螺旋”理论</w:t>
      </w:r>
    </w:p>
    <w:p>
      <w:pPr>
        <w:spacing w:line="400" w:lineRule="exact"/>
      </w:pPr>
      <w:r>
        <w:rPr>
          <w:rFonts w:hint="eastAsia"/>
        </w:rPr>
        <w:t>1.知识范围</w:t>
      </w:r>
    </w:p>
    <w:p>
      <w:pPr>
        <w:spacing w:line="400" w:lineRule="exact"/>
      </w:pPr>
      <w:r>
        <w:rPr>
          <w:rFonts w:hint="eastAsia"/>
        </w:rPr>
        <w:t>“沉默的螺旋”理论概要及特点，该理论的研究与评价</w:t>
      </w:r>
    </w:p>
    <w:p>
      <w:pPr>
        <w:spacing w:line="400" w:lineRule="exact"/>
      </w:pPr>
      <w:r>
        <w:rPr>
          <w:rFonts w:hint="eastAsia"/>
        </w:rPr>
        <w:t>2.考核要求</w:t>
      </w:r>
    </w:p>
    <w:p>
      <w:pPr>
        <w:spacing w:line="400" w:lineRule="exact"/>
      </w:pPr>
      <w:r>
        <w:rPr>
          <w:rFonts w:hint="eastAsia"/>
        </w:rPr>
        <w:t>（1</w:t>
      </w:r>
      <w:r>
        <w:t>）</w:t>
      </w:r>
      <w:r>
        <w:rPr>
          <w:rFonts w:hint="eastAsia"/>
        </w:rPr>
        <w:t>了解“沉默的螺旋”理论的三个基本命题、该理论的特点；</w:t>
      </w:r>
    </w:p>
    <w:p>
      <w:pPr>
        <w:spacing w:line="400" w:lineRule="exact"/>
      </w:pPr>
      <w:r>
        <w:rPr>
          <w:rFonts w:hint="eastAsia"/>
        </w:rPr>
        <w:t>（2</w:t>
      </w:r>
      <w:r>
        <w:t>）</w:t>
      </w:r>
      <w:r>
        <w:rPr>
          <w:rFonts w:hint="eastAsia"/>
        </w:rPr>
        <w:t>理解“舆论——我们的社会皮肤”；</w:t>
      </w:r>
    </w:p>
    <w:p>
      <w:pPr>
        <w:pStyle w:val="11"/>
        <w:spacing w:line="400" w:lineRule="exact"/>
        <w:ind w:firstLine="0" w:firstLineChars="0"/>
      </w:pPr>
      <w:r>
        <w:rPr>
          <w:rFonts w:hint="eastAsia"/>
        </w:rPr>
        <w:t>（3）掌握如何正确评价“沉默的螺旋”理论。</w:t>
      </w:r>
    </w:p>
    <w:p>
      <w:pPr>
        <w:spacing w:line="400" w:lineRule="exact"/>
      </w:pPr>
      <w:r>
        <w:rPr>
          <w:rFonts w:hint="eastAsia"/>
        </w:rPr>
        <w:t>（三）大众传播的潜移默化效果——“培养”理论</w:t>
      </w:r>
    </w:p>
    <w:p>
      <w:pPr>
        <w:spacing w:line="400" w:lineRule="exact"/>
      </w:pPr>
      <w:r>
        <w:rPr>
          <w:rFonts w:hint="eastAsia"/>
        </w:rPr>
        <w:t>1.知识范围</w:t>
      </w:r>
    </w:p>
    <w:p>
      <w:pPr>
        <w:spacing w:line="400" w:lineRule="exact"/>
      </w:pPr>
      <w:r>
        <w:rPr>
          <w:rFonts w:hint="eastAsia"/>
        </w:rPr>
        <w:t>“培养”理论概要；该理论关于社会与传播的基本观点</w:t>
      </w:r>
    </w:p>
    <w:p>
      <w:pPr>
        <w:spacing w:line="400" w:lineRule="exact"/>
      </w:pPr>
      <w:r>
        <w:rPr>
          <w:rFonts w:hint="eastAsia"/>
        </w:rPr>
        <w:t>2.考核要求</w:t>
      </w:r>
    </w:p>
    <w:p>
      <w:pPr>
        <w:spacing w:line="400" w:lineRule="exact"/>
      </w:pPr>
      <w:r>
        <w:rPr>
          <w:rFonts w:hint="eastAsia"/>
        </w:rPr>
        <w:t>（1）了解“培养”理论基本内容；</w:t>
      </w:r>
    </w:p>
    <w:p>
      <w:pPr>
        <w:spacing w:line="400" w:lineRule="exact"/>
      </w:pPr>
      <w:r>
        <w:rPr>
          <w:rFonts w:hint="eastAsia"/>
        </w:rPr>
        <w:t>（2）理解电视媒介在形成“社会共识”方面所起到的作用；</w:t>
      </w:r>
    </w:p>
    <w:p>
      <w:pPr>
        <w:spacing w:line="400" w:lineRule="exact"/>
      </w:pPr>
      <w:r>
        <w:rPr>
          <w:rFonts w:hint="eastAsia"/>
        </w:rPr>
        <w:t>（3）掌握“讯息系统分析”和“培养分析”的核心观点。</w:t>
      </w:r>
    </w:p>
    <w:p>
      <w:pPr>
        <w:spacing w:line="400" w:lineRule="exact"/>
      </w:pPr>
      <w:r>
        <w:rPr>
          <w:rFonts w:hint="eastAsia"/>
        </w:rPr>
        <w:t>（四）大众传播与现实“建构”——新闻框架与框架效果</w:t>
      </w:r>
    </w:p>
    <w:p>
      <w:pPr>
        <w:spacing w:line="400" w:lineRule="exact"/>
      </w:pPr>
      <w:r>
        <w:rPr>
          <w:rFonts w:hint="eastAsia"/>
        </w:rPr>
        <w:t>1.知识范围</w:t>
      </w:r>
    </w:p>
    <w:p>
      <w:pPr>
        <w:spacing w:line="400" w:lineRule="exact"/>
      </w:pPr>
      <w:r>
        <w:rPr>
          <w:rFonts w:hint="eastAsia"/>
        </w:rPr>
        <w:t>框架；新闻框架；元传播</w:t>
      </w:r>
    </w:p>
    <w:p>
      <w:pPr>
        <w:spacing w:line="400" w:lineRule="exact"/>
      </w:pPr>
      <w:r>
        <w:rPr>
          <w:rFonts w:hint="eastAsia"/>
        </w:rPr>
        <w:t>2.考核要求</w:t>
      </w:r>
    </w:p>
    <w:p>
      <w:pPr>
        <w:spacing w:line="400" w:lineRule="exact"/>
      </w:pPr>
      <w:r>
        <w:rPr>
          <w:rFonts w:hint="eastAsia"/>
        </w:rPr>
        <w:t>（1）了解何为框架、何为新闻框架、何为元传播；</w:t>
      </w:r>
    </w:p>
    <w:p>
      <w:pPr>
        <w:spacing w:line="400" w:lineRule="exact"/>
      </w:pPr>
      <w:r>
        <w:rPr>
          <w:rFonts w:hint="eastAsia"/>
        </w:rPr>
        <w:t>（2）理解新闻框架建构的主要机制、新闻框架呈现的主要要素；</w:t>
      </w:r>
    </w:p>
    <w:p>
      <w:pPr>
        <w:spacing w:line="400" w:lineRule="exact"/>
      </w:pPr>
      <w:r>
        <w:rPr>
          <w:rFonts w:hint="eastAsia"/>
        </w:rPr>
        <w:t>（3）掌握新闻框架的具体功能。</w:t>
      </w:r>
    </w:p>
    <w:p>
      <w:pPr>
        <w:spacing w:line="400" w:lineRule="exact"/>
      </w:pPr>
      <w:r>
        <w:rPr>
          <w:rFonts w:hint="eastAsia"/>
        </w:rPr>
        <w:t>（五）大众传播与信息社会中的阶层分化——“知沟”到“数字鸿沟”</w:t>
      </w:r>
    </w:p>
    <w:p>
      <w:pPr>
        <w:spacing w:line="400" w:lineRule="exact"/>
      </w:pPr>
      <w:r>
        <w:rPr>
          <w:rFonts w:hint="eastAsia"/>
        </w:rPr>
        <w:t>1.知识范围</w:t>
      </w:r>
    </w:p>
    <w:p>
      <w:pPr>
        <w:spacing w:line="400" w:lineRule="exact"/>
      </w:pPr>
      <w:r>
        <w:rPr>
          <w:rFonts w:hint="eastAsia"/>
        </w:rPr>
        <w:t>“知沟”理论概要；该理论的应用研究及其意义</w:t>
      </w:r>
    </w:p>
    <w:p>
      <w:pPr>
        <w:spacing w:line="400" w:lineRule="exact"/>
      </w:pPr>
      <w:r>
        <w:rPr>
          <w:rFonts w:hint="eastAsia"/>
        </w:rPr>
        <w:t>2.考核要求</w:t>
      </w:r>
    </w:p>
    <w:p>
      <w:pPr>
        <w:spacing w:line="400" w:lineRule="exact"/>
      </w:pPr>
      <w:r>
        <w:rPr>
          <w:rFonts w:hint="eastAsia"/>
        </w:rPr>
        <w:t>（1）了解“知沟”理论的主要观点、“信息沟”的理论要点；</w:t>
      </w:r>
    </w:p>
    <w:p>
      <w:pPr>
        <w:spacing w:line="400" w:lineRule="exact"/>
      </w:pPr>
      <w:r>
        <w:rPr>
          <w:rFonts w:hint="eastAsia"/>
        </w:rPr>
        <w:t>（2）理解何为“数字鸿沟”、何为“上限效果”假说及其论据；</w:t>
      </w:r>
    </w:p>
    <w:p>
      <w:pPr>
        <w:spacing w:line="400" w:lineRule="exact"/>
      </w:pPr>
      <w:r>
        <w:rPr>
          <w:rFonts w:hint="eastAsia"/>
        </w:rPr>
        <w:t>（3）掌握“知沟”理论的应用研究领域、“媒介素养”的基本内容。</w:t>
      </w:r>
    </w:p>
    <w:p>
      <w:pPr>
        <w:spacing w:line="400" w:lineRule="exact"/>
      </w:pPr>
      <w:r>
        <w:rPr>
          <w:rFonts w:hint="eastAsia"/>
        </w:rPr>
        <w:t>（六）“第三人效果”——对大众传播影响力的一种认知倾向</w:t>
      </w:r>
    </w:p>
    <w:p>
      <w:pPr>
        <w:spacing w:line="400" w:lineRule="exact"/>
      </w:pPr>
      <w:r>
        <w:rPr>
          <w:rFonts w:hint="eastAsia"/>
        </w:rPr>
        <w:t>1.知识范围</w:t>
      </w:r>
    </w:p>
    <w:p>
      <w:pPr>
        <w:spacing w:line="400" w:lineRule="exact"/>
      </w:pPr>
      <w:r>
        <w:rPr>
          <w:rFonts w:hint="eastAsia"/>
        </w:rPr>
        <w:t>“第三人效果”理论概要；该理论的应用研究及其意义</w:t>
      </w:r>
    </w:p>
    <w:p>
      <w:pPr>
        <w:spacing w:line="400" w:lineRule="exact"/>
      </w:pPr>
      <w:r>
        <w:rPr>
          <w:rFonts w:hint="eastAsia"/>
        </w:rPr>
        <w:t>2.考核要求</w:t>
      </w:r>
    </w:p>
    <w:p>
      <w:pPr>
        <w:spacing w:line="400" w:lineRule="exact"/>
      </w:pPr>
      <w:r>
        <w:rPr>
          <w:rFonts w:hint="eastAsia"/>
        </w:rPr>
        <w:t>（1）了解何为“第三人效果”、“第三人效果”产生的心理学依据；</w:t>
      </w:r>
    </w:p>
    <w:p>
      <w:pPr>
        <w:spacing w:line="400" w:lineRule="exact"/>
      </w:pPr>
      <w:r>
        <w:rPr>
          <w:rFonts w:hint="eastAsia"/>
        </w:rPr>
        <w:t>（2）理解“第三人效果”产生的制约因素；</w:t>
      </w:r>
    </w:p>
    <w:p>
      <w:pPr>
        <w:spacing w:line="400" w:lineRule="exact"/>
      </w:pPr>
      <w:r>
        <w:rPr>
          <w:rFonts w:hint="eastAsia"/>
        </w:rPr>
        <w:t>（3）掌握“第三人效果”研究的价值和意义。</w:t>
      </w:r>
    </w:p>
    <w:p>
      <w:pPr>
        <w:spacing w:line="400" w:lineRule="exact"/>
        <w:rPr>
          <w:rFonts w:ascii="黑体" w:hAnsi="黑体" w:eastAsia="黑体"/>
        </w:rPr>
      </w:pPr>
      <w:r>
        <w:rPr>
          <w:rFonts w:hint="eastAsia" w:ascii="黑体" w:hAnsi="黑体" w:eastAsia="黑体"/>
        </w:rPr>
        <w:t>十二、传播学其他知识点</w:t>
      </w:r>
    </w:p>
    <w:p>
      <w:pPr>
        <w:pStyle w:val="11"/>
        <w:numPr>
          <w:ilvl w:val="0"/>
          <w:numId w:val="2"/>
        </w:numPr>
        <w:spacing w:line="400" w:lineRule="exact"/>
        <w:ind w:firstLineChars="0"/>
      </w:pPr>
      <w:r>
        <w:rPr>
          <w:rFonts w:hint="eastAsia"/>
        </w:rPr>
        <w:t>从国际传播到全球传播</w:t>
      </w:r>
    </w:p>
    <w:p>
      <w:pPr>
        <w:numPr>
          <w:ilvl w:val="0"/>
          <w:numId w:val="3"/>
        </w:numPr>
        <w:spacing w:line="400" w:lineRule="exact"/>
      </w:pPr>
      <w:r>
        <w:rPr>
          <w:rFonts w:hint="eastAsia"/>
        </w:rPr>
        <w:t>知识范围</w:t>
      </w:r>
    </w:p>
    <w:p>
      <w:pPr>
        <w:spacing w:line="400" w:lineRule="exact"/>
      </w:pPr>
      <w:r>
        <w:rPr>
          <w:rFonts w:hint="eastAsia"/>
        </w:rPr>
        <w:t>国际传播与；全球信息化；“新世界信息秩序”</w:t>
      </w:r>
    </w:p>
    <w:p>
      <w:pPr>
        <w:spacing w:line="400" w:lineRule="exact"/>
      </w:pPr>
      <w:r>
        <w:rPr>
          <w:rFonts w:hint="eastAsia"/>
        </w:rPr>
        <w:t>2.考核要求</w:t>
      </w:r>
    </w:p>
    <w:p>
      <w:pPr>
        <w:spacing w:line="400" w:lineRule="exact"/>
      </w:pPr>
      <w:r>
        <w:rPr>
          <w:rFonts w:hint="eastAsia"/>
        </w:rPr>
        <w:t>（1）了解何为国际传播、何为全球传播；</w:t>
      </w:r>
    </w:p>
    <w:p>
      <w:pPr>
        <w:spacing w:line="400" w:lineRule="exact"/>
      </w:pPr>
      <w:r>
        <w:rPr>
          <w:rFonts w:hint="eastAsia"/>
        </w:rPr>
        <w:t>（2）理解全球信息化的冲击和影响；</w:t>
      </w:r>
    </w:p>
    <w:p>
      <w:pPr>
        <w:spacing w:line="400" w:lineRule="exact"/>
      </w:pPr>
      <w:r>
        <w:rPr>
          <w:rFonts w:hint="eastAsia"/>
        </w:rPr>
        <w:t>（3）掌握“新世界信息秩序”论证的过程及其实质。</w:t>
      </w:r>
    </w:p>
    <w:p>
      <w:pPr>
        <w:spacing w:line="400" w:lineRule="exact"/>
      </w:pPr>
      <w:r>
        <w:rPr>
          <w:rFonts w:hint="eastAsia"/>
        </w:rPr>
        <w:t>（二）传播学研究史和主要学派</w:t>
      </w:r>
    </w:p>
    <w:p>
      <w:pPr>
        <w:spacing w:line="400" w:lineRule="exact"/>
      </w:pPr>
      <w:r>
        <w:rPr>
          <w:rFonts w:hint="eastAsia"/>
        </w:rPr>
        <w:t>1.知识范围</w:t>
      </w:r>
    </w:p>
    <w:p>
      <w:pPr>
        <w:spacing w:line="400" w:lineRule="exact"/>
      </w:pPr>
      <w:r>
        <w:rPr>
          <w:rFonts w:hint="eastAsia"/>
        </w:rPr>
        <w:t>传播学的起源、形成、发展；传播学的奠基者和学科开创者</w:t>
      </w:r>
    </w:p>
    <w:p>
      <w:pPr>
        <w:spacing w:line="400" w:lineRule="exact"/>
      </w:pPr>
      <w:r>
        <w:rPr>
          <w:rFonts w:hint="eastAsia"/>
        </w:rPr>
        <w:t>2.考核要求</w:t>
      </w:r>
    </w:p>
    <w:p>
      <w:pPr>
        <w:spacing w:line="400" w:lineRule="exact"/>
      </w:pPr>
      <w:r>
        <w:rPr>
          <w:rFonts w:hint="eastAsia"/>
        </w:rPr>
        <w:t>（1）了解传播学的起源和诞生的推动因素；</w:t>
      </w:r>
    </w:p>
    <w:p>
      <w:pPr>
        <w:spacing w:line="400" w:lineRule="exact"/>
      </w:pPr>
      <w:r>
        <w:rPr>
          <w:rFonts w:hint="eastAsia"/>
        </w:rPr>
        <w:t>（2）理解传播学早期学术思想的主要代表人物及其贡献；</w:t>
      </w:r>
    </w:p>
    <w:p>
      <w:pPr>
        <w:spacing w:line="400" w:lineRule="exact"/>
      </w:pPr>
      <w:r>
        <w:rPr>
          <w:rFonts w:hint="eastAsia"/>
        </w:rPr>
        <w:t>（3）掌握传播学的四大奠基人和学科创始人及其主要贡献。</w:t>
      </w:r>
    </w:p>
    <w:p>
      <w:pPr>
        <w:spacing w:line="400" w:lineRule="exact"/>
      </w:pPr>
      <w:r>
        <w:rPr>
          <w:rFonts w:hint="eastAsia"/>
        </w:rPr>
        <w:br w:type="page"/>
      </w:r>
    </w:p>
    <w:p>
      <w:pPr>
        <w:jc w:val="center"/>
        <w:rPr>
          <w:rFonts w:asciiTheme="minorEastAsia" w:hAnsiTheme="minorEastAsia" w:eastAsiaTheme="minorEastAsia"/>
          <w:b/>
          <w:bCs/>
          <w:sz w:val="32"/>
        </w:rPr>
      </w:pPr>
      <w:r>
        <w:rPr>
          <w:rFonts w:hint="eastAsia" w:asciiTheme="minorEastAsia" w:hAnsiTheme="minorEastAsia" w:eastAsiaTheme="minorEastAsia"/>
          <w:b/>
          <w:bCs/>
          <w:sz w:val="32"/>
        </w:rPr>
        <w:t>III.模拟试卷及参考答案</w:t>
      </w:r>
    </w:p>
    <w:p>
      <w:pPr>
        <w:jc w:val="center"/>
        <w:rPr>
          <w:rFonts w:ascii="黑体" w:hAnsi="黑体" w:eastAsia="黑体"/>
          <w:sz w:val="32"/>
        </w:rPr>
      </w:pPr>
      <w:r>
        <w:rPr>
          <w:rFonts w:hint="eastAsia" w:ascii="黑体" w:hAnsi="黑体" w:eastAsia="黑体"/>
          <w:sz w:val="32"/>
        </w:rPr>
        <w:t>河北省普通高校专科接本科教育考试</w:t>
      </w:r>
    </w:p>
    <w:p>
      <w:pPr>
        <w:jc w:val="center"/>
        <w:rPr>
          <w:rFonts w:ascii="黑体" w:hAnsi="黑体" w:eastAsia="黑体"/>
          <w:sz w:val="32"/>
        </w:rPr>
      </w:pPr>
      <w:r>
        <w:rPr>
          <w:rFonts w:hint="eastAsia" w:ascii="黑体" w:hAnsi="黑体" w:eastAsia="黑体"/>
          <w:sz w:val="32"/>
        </w:rPr>
        <w:t>传播学模拟试卷</w:t>
      </w:r>
    </w:p>
    <w:p>
      <w:pPr>
        <w:jc w:val="center"/>
        <w:rPr>
          <w:rFonts w:ascii="宋体" w:hAnsi="宋体"/>
        </w:rPr>
      </w:pPr>
      <w:r>
        <w:rPr>
          <w:rFonts w:hint="eastAsia" w:ascii="宋体" w:hAnsi="宋体"/>
        </w:rPr>
        <w:t>（考试时间：75分钟）</w:t>
      </w:r>
    </w:p>
    <w:p>
      <w:pPr>
        <w:jc w:val="center"/>
        <w:rPr>
          <w:rFonts w:ascii="宋体" w:hAnsi="宋体"/>
        </w:rPr>
      </w:pPr>
      <w:r>
        <w:rPr>
          <w:rFonts w:hint="eastAsia" w:ascii="宋体" w:hAnsi="宋体"/>
        </w:rPr>
        <w:t>（总分：150分）</w:t>
      </w:r>
    </w:p>
    <w:p>
      <w:pPr>
        <w:spacing w:line="400" w:lineRule="exact"/>
        <w:rPr>
          <w:rFonts w:ascii="黑体" w:hAnsi="黑体" w:eastAsia="黑体" w:cs="SimHei-Identity-H"/>
          <w:kern w:val="0"/>
          <w:szCs w:val="21"/>
        </w:rPr>
      </w:pPr>
      <w:r>
        <w:rPr>
          <w:rFonts w:hint="eastAsia" w:ascii="黑体" w:hAnsi="黑体" w:eastAsia="黑体" w:cs="SimHei-Identity-H"/>
          <w:kern w:val="0"/>
          <w:szCs w:val="21"/>
        </w:rPr>
        <w:t>说明</w:t>
      </w:r>
      <w:r>
        <w:rPr>
          <w:rFonts w:ascii="黑体" w:hAnsi="黑体" w:eastAsia="黑体" w:cs="SimHei-Identity-H"/>
          <w:kern w:val="0"/>
          <w:szCs w:val="21"/>
        </w:rPr>
        <w:t>：</w:t>
      </w:r>
      <w:r>
        <w:rPr>
          <w:rFonts w:hint="eastAsia" w:ascii="黑体" w:hAnsi="黑体" w:eastAsia="黑体" w:cs="SimHei-Identity-H"/>
          <w:kern w:val="0"/>
          <w:szCs w:val="21"/>
        </w:rPr>
        <w:t>请考生将所有答案写在指定答题纸上，在试卷上作答一律无效。</w:t>
      </w:r>
    </w:p>
    <w:p>
      <w:pPr>
        <w:spacing w:line="400" w:lineRule="exact"/>
        <w:rPr>
          <w:rFonts w:ascii="SimHei-Identity-H" w:eastAsia="SimHei-Identity-H" w:cs="SimHei-Identity-H" w:hAnsiTheme="minorHAnsi"/>
          <w:kern w:val="0"/>
          <w:sz w:val="24"/>
          <w:szCs w:val="24"/>
        </w:rPr>
      </w:pPr>
      <w:r>
        <w:rPr>
          <w:rFonts w:hint="eastAsia" w:ascii="黑体" w:hAnsi="黑体" w:eastAsia="黑体" w:cs="SimHei-Identity-H"/>
          <w:kern w:val="0"/>
          <w:szCs w:val="21"/>
        </w:rPr>
        <w:t>一、填空题（本大题共20个空，每空2分，共40分。）</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1.根据媒介产生和发展的历史脉络，我们可以把迄今为止的人类传播活动区分为口语传播时代、</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和电子传播时代，不过，这个历史进程并不是各种媒介依次取代的过程，而是一个依次</w:t>
      </w:r>
      <w:r>
        <w:rPr>
          <w:rFonts w:hint="eastAsia" w:ascii="宋体" w:hAnsi="宋体" w:cs="宋体"/>
          <w:kern w:val="0"/>
          <w:szCs w:val="21"/>
          <w:u w:val="single"/>
        </w:rPr>
        <w:t xml:space="preserve">        </w:t>
      </w:r>
      <w:r>
        <w:rPr>
          <w:rFonts w:hint="eastAsia" w:ascii="宋体" w:hAnsi="宋体" w:cs="宋体"/>
          <w:kern w:val="0"/>
          <w:szCs w:val="21"/>
        </w:rPr>
        <w:t>的过程。</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2.人类的符号体系中既包括信号，也包括</w:t>
      </w:r>
      <w:r>
        <w:rPr>
          <w:rFonts w:hint="eastAsia" w:ascii="宋体" w:hAnsi="宋体" w:cs="宋体"/>
          <w:kern w:val="0"/>
          <w:szCs w:val="21"/>
          <w:u w:val="single"/>
        </w:rPr>
        <w:t xml:space="preserve">          </w:t>
      </w:r>
      <w:r>
        <w:rPr>
          <w:rFonts w:hint="eastAsia" w:ascii="宋体" w:hAnsi="宋体" w:cs="宋体"/>
          <w:kern w:val="0"/>
          <w:szCs w:val="21"/>
        </w:rPr>
        <w:t>。</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3.在人类的社会传播中，任何符号都与一定的</w:t>
      </w:r>
      <w:r>
        <w:rPr>
          <w:rFonts w:hint="eastAsia" w:ascii="宋体" w:hAnsi="宋体" w:cs="宋体"/>
          <w:kern w:val="0"/>
          <w:szCs w:val="21"/>
          <w:u w:val="single"/>
        </w:rPr>
        <w:t xml:space="preserve">      </w:t>
      </w:r>
      <w:r>
        <w:rPr>
          <w:rFonts w:hint="eastAsia" w:ascii="宋体" w:hAnsi="宋体" w:cs="宋体"/>
          <w:kern w:val="0"/>
          <w:szCs w:val="21"/>
        </w:rPr>
        <w:t>相联系。</w:t>
      </w:r>
    </w:p>
    <w:p>
      <w:pPr>
        <w:spacing w:line="400" w:lineRule="exact"/>
        <w:rPr>
          <w:szCs w:val="21"/>
        </w:rPr>
      </w:pPr>
      <w:r>
        <w:rPr>
          <w:rFonts w:hint="eastAsia" w:ascii="宋体" w:hAnsi="宋体" w:cs="宋体"/>
          <w:kern w:val="0"/>
          <w:szCs w:val="21"/>
        </w:rPr>
        <w:t>4.</w:t>
      </w:r>
      <w:r>
        <w:rPr>
          <w:rFonts w:hint="eastAsia"/>
          <w:szCs w:val="21"/>
          <w:u w:val="single"/>
        </w:rPr>
        <w:t xml:space="preserve">       </w:t>
      </w:r>
      <w:r>
        <w:rPr>
          <w:rFonts w:hint="eastAsia"/>
          <w:szCs w:val="21"/>
        </w:rPr>
        <w:t xml:space="preserve"> ，也称内向传播、内在传播或自我传播，指的是个人接受外部信息并在人体内部进行信息处理的活动。</w:t>
      </w:r>
    </w:p>
    <w:p>
      <w:pPr>
        <w:spacing w:line="400" w:lineRule="exact"/>
        <w:rPr>
          <w:szCs w:val="21"/>
        </w:rPr>
      </w:pPr>
      <w:r>
        <w:rPr>
          <w:rFonts w:hint="eastAsia" w:ascii="宋体" w:hAnsi="宋体" w:cs="宋体"/>
          <w:kern w:val="0"/>
          <w:szCs w:val="21"/>
        </w:rPr>
        <w:t>5.</w:t>
      </w:r>
      <w:r>
        <w:rPr>
          <w:rFonts w:hint="eastAsia" w:ascii="宋体" w:hAnsi="宋体" w:cs="宋体"/>
          <w:kern w:val="0"/>
          <w:szCs w:val="21"/>
          <w:u w:val="single"/>
        </w:rPr>
        <w:t xml:space="preserve">       </w:t>
      </w:r>
      <w:r>
        <w:rPr>
          <w:rFonts w:hint="eastAsia" w:ascii="宋体" w:hAnsi="宋体" w:cs="宋体"/>
          <w:kern w:val="0"/>
          <w:szCs w:val="21"/>
        </w:rPr>
        <w:t xml:space="preserve"> 是社会生活中最直观、最常见、最丰富的传播现象。</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6.</w:t>
      </w:r>
      <w:r>
        <w:rPr>
          <w:rFonts w:hint="eastAsia" w:ascii="宋体" w:hAnsi="宋体" w:cs="宋体"/>
          <w:kern w:val="0"/>
          <w:szCs w:val="21"/>
          <w:u w:val="single"/>
        </w:rPr>
        <w:t xml:space="preserve">       </w:t>
      </w:r>
      <w:r>
        <w:rPr>
          <w:rFonts w:hint="eastAsia" w:ascii="宋体" w:hAnsi="宋体" w:cs="宋体"/>
          <w:kern w:val="0"/>
          <w:szCs w:val="21"/>
        </w:rPr>
        <w:t xml:space="preserve"> 指的是组织内同级部门或成员之间互通情况、交流信息的活动，其目的是为了相互之间的协调和配合。</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7.在传播学研究史上，最早对传播的社会功能作出较全面分析的是</w:t>
      </w:r>
      <w:r>
        <w:rPr>
          <w:rFonts w:hint="eastAsia" w:ascii="宋体" w:hAnsi="宋体" w:cs="宋体"/>
          <w:kern w:val="0"/>
          <w:szCs w:val="21"/>
          <w:u w:val="single"/>
        </w:rPr>
        <w:t xml:space="preserve">         </w:t>
      </w:r>
      <w:r>
        <w:rPr>
          <w:rFonts w:hint="eastAsia" w:ascii="宋体" w:hAnsi="宋体" w:cs="宋体"/>
          <w:kern w:val="0"/>
          <w:szCs w:val="21"/>
        </w:rPr>
        <w:t>。 他在1948年发表的《传播在社会中的结构与功能》 一文中，将传播的基本社会功能概括为以下三个方面：</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8.关于媒介技术或手段在社会发展史上的地位和作用，许多学者从不同的角度进行过考察。在这个领域，较有影响的是加拿大学者</w:t>
      </w:r>
      <w:r>
        <w:rPr>
          <w:rFonts w:hint="eastAsia" w:ascii="宋体" w:hAnsi="宋体" w:cs="宋体"/>
          <w:kern w:val="0"/>
          <w:szCs w:val="21"/>
          <w:u w:val="single"/>
        </w:rPr>
        <w:t xml:space="preserve">          </w:t>
      </w:r>
      <w:r>
        <w:rPr>
          <w:rFonts w:hint="eastAsia" w:ascii="宋体" w:hAnsi="宋体" w:cs="宋体"/>
          <w:kern w:val="0"/>
          <w:szCs w:val="21"/>
        </w:rPr>
        <w:t xml:space="preserve"> 的学说。</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9.IPP指数</w:t>
      </w:r>
      <w:r>
        <w:rPr>
          <w:rFonts w:hint="eastAsia"/>
        </w:rPr>
        <w:t>，即“既有政治倾向指数”，是一个从社会经济地位、</w:t>
      </w:r>
      <w:r>
        <w:rPr>
          <w:rFonts w:hint="eastAsia" w:ascii="宋体" w:hAnsi="宋体" w:cs="宋体"/>
          <w:kern w:val="0"/>
          <w:szCs w:val="21"/>
          <w:u w:val="single"/>
        </w:rPr>
        <w:t xml:space="preserve">         </w:t>
      </w:r>
      <w:r>
        <w:rPr>
          <w:rFonts w:hint="eastAsia"/>
        </w:rPr>
        <w:t>和</w:t>
      </w:r>
      <w:r>
        <w:rPr>
          <w:rFonts w:hint="eastAsia" w:ascii="宋体" w:hAnsi="宋体" w:cs="宋体"/>
          <w:kern w:val="0"/>
          <w:szCs w:val="21"/>
          <w:u w:val="single"/>
        </w:rPr>
        <w:t xml:space="preserve">         </w:t>
      </w:r>
      <w:r>
        <w:rPr>
          <w:rFonts w:hint="eastAsia"/>
        </w:rPr>
        <w:t>三个方面来显示受众在接触媒介宣传前已有的政治立场和态度的综合指数。</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10.“议程设置功能”作为一种理论假说，最早见于</w:t>
      </w:r>
      <w:r>
        <w:rPr>
          <w:rFonts w:hint="eastAsia" w:ascii="宋体" w:hAnsi="宋体" w:cs="宋体"/>
          <w:kern w:val="0"/>
          <w:szCs w:val="21"/>
          <w:u w:val="single"/>
        </w:rPr>
        <w:t xml:space="preserve">        </w:t>
      </w:r>
      <w:r>
        <w:rPr>
          <w:rFonts w:hint="eastAsia" w:ascii="宋体" w:hAnsi="宋体" w:cs="宋体"/>
          <w:kern w:val="0"/>
          <w:szCs w:val="21"/>
        </w:rPr>
        <w:t>传播学家M.E.麦库姆斯和D.L.肖于1972年在《舆论季刊》上发表的一篇论文，题目是《</w:t>
      </w:r>
      <w:r>
        <w:rPr>
          <w:rFonts w:hint="eastAsia" w:ascii="宋体" w:hAnsi="宋体" w:cs="宋体"/>
          <w:kern w:val="0"/>
          <w:szCs w:val="21"/>
          <w:u w:val="single"/>
        </w:rPr>
        <w:t xml:space="preserve">                 </w:t>
      </w:r>
      <w:r>
        <w:rPr>
          <w:rFonts w:hint="eastAsia" w:ascii="宋体" w:hAnsi="宋体" w:cs="宋体"/>
          <w:kern w:val="0"/>
          <w:szCs w:val="21"/>
        </w:rPr>
        <w:t>》。</w:t>
      </w:r>
    </w:p>
    <w:p>
      <w:pPr>
        <w:widowControl/>
        <w:shd w:val="clear" w:color="auto" w:fill="FFFFFF"/>
        <w:spacing w:line="400" w:lineRule="exact"/>
        <w:ind w:left="210" w:hanging="210" w:hangingChars="100"/>
        <w:jc w:val="left"/>
        <w:rPr>
          <w:rFonts w:ascii="宋体" w:hAnsi="宋体" w:cs="宋体"/>
          <w:kern w:val="0"/>
          <w:szCs w:val="21"/>
        </w:rPr>
      </w:pPr>
      <w:r>
        <w:rPr>
          <w:rFonts w:hint="eastAsia" w:ascii="宋体" w:hAnsi="宋体" w:cs="宋体"/>
          <w:kern w:val="0"/>
          <w:szCs w:val="21"/>
        </w:rPr>
        <w:t>11.“框架”（frame）作为考察人的认知与传播行为的学术概念，最早见于人类学家G.贝特森于1955年发表的论文</w:t>
      </w:r>
      <w:r>
        <w:rPr>
          <w:rFonts w:hint="eastAsia"/>
        </w:rPr>
        <w:t>《</w:t>
      </w:r>
      <w:r>
        <w:rPr>
          <w:rFonts w:hint="eastAsia" w:ascii="宋体" w:hAnsi="宋体" w:cs="宋体"/>
          <w:kern w:val="0"/>
          <w:szCs w:val="21"/>
          <w:u w:val="single"/>
        </w:rPr>
        <w:t xml:space="preserve">                   </w:t>
      </w:r>
      <w:r>
        <w:rPr>
          <w:rFonts w:hint="eastAsia" w:ascii="宋体" w:hAnsi="宋体" w:cs="宋体"/>
          <w:kern w:val="0"/>
          <w:szCs w:val="21"/>
        </w:rPr>
        <w:t>》中。在这篇文章中，贝特森提出了“</w:t>
      </w:r>
      <w:r>
        <w:rPr>
          <w:rFonts w:hint="eastAsia" w:ascii="宋体" w:hAnsi="宋体" w:cs="宋体"/>
          <w:kern w:val="0"/>
          <w:szCs w:val="21"/>
          <w:u w:val="single"/>
        </w:rPr>
        <w:t xml:space="preserve">         </w:t>
      </w:r>
      <w:r>
        <w:rPr>
          <w:rFonts w:hint="eastAsia" w:ascii="宋体" w:hAnsi="宋体" w:cs="宋体"/>
          <w:kern w:val="0"/>
          <w:szCs w:val="21"/>
        </w:rPr>
        <w:t>”的概念。</w:t>
      </w:r>
    </w:p>
    <w:p>
      <w:pPr>
        <w:widowControl/>
        <w:shd w:val="clear" w:color="auto" w:fill="FFFFFF"/>
        <w:spacing w:line="400" w:lineRule="exact"/>
        <w:ind w:left="210" w:hanging="210" w:hangingChars="100"/>
        <w:jc w:val="left"/>
        <w:rPr>
          <w:rFonts w:ascii="宋体" w:hAnsi="宋体" w:cs="宋体"/>
          <w:kern w:val="0"/>
          <w:szCs w:val="21"/>
        </w:rPr>
      </w:pPr>
      <w:r>
        <w:rPr>
          <w:rFonts w:hint="eastAsia" w:ascii="宋体" w:hAnsi="宋体" w:cs="宋体"/>
          <w:kern w:val="0"/>
          <w:szCs w:val="21"/>
        </w:rPr>
        <w:t>12.所谓传播，即社会信息的传递或</w:t>
      </w:r>
      <w:r>
        <w:rPr>
          <w:rFonts w:hint="eastAsia" w:ascii="宋体" w:hAnsi="宋体" w:cs="宋体"/>
          <w:kern w:val="0"/>
          <w:szCs w:val="21"/>
          <w:u w:val="single"/>
        </w:rPr>
        <w:t xml:space="preserve">               </w:t>
      </w:r>
      <w:r>
        <w:rPr>
          <w:rFonts w:hint="eastAsia" w:ascii="宋体" w:hAnsi="宋体" w:cs="宋体"/>
          <w:kern w:val="0"/>
          <w:szCs w:val="21"/>
        </w:rPr>
        <w:t>的运行。</w:t>
      </w:r>
    </w:p>
    <w:p>
      <w:pPr>
        <w:spacing w:line="400" w:lineRule="exact"/>
        <w:rPr>
          <w:rFonts w:ascii="黑体" w:hAnsi="黑体" w:eastAsia="黑体"/>
        </w:rPr>
      </w:pPr>
      <w:r>
        <w:rPr>
          <w:rFonts w:hint="eastAsia" w:ascii="黑体" w:hAnsi="黑体" w:eastAsia="黑体"/>
        </w:rPr>
        <w:t>二、名词解释</w:t>
      </w:r>
      <w:r>
        <w:rPr>
          <w:rFonts w:hint="eastAsia" w:ascii="黑体" w:hAnsi="黑体" w:eastAsia="黑体" w:cs="SimHei-Identity-H"/>
          <w:kern w:val="0"/>
          <w:szCs w:val="21"/>
        </w:rPr>
        <w:t>（本大题共6小题，每小题5分，共30</w:t>
      </w:r>
      <w:r>
        <w:rPr>
          <w:rFonts w:ascii="黑体" w:hAnsi="黑体" w:eastAsia="黑体" w:cs="SimHei-Identity-H"/>
          <w:kern w:val="0"/>
          <w:szCs w:val="21"/>
        </w:rPr>
        <w:t xml:space="preserve"> </w:t>
      </w:r>
      <w:r>
        <w:rPr>
          <w:rFonts w:hint="eastAsia" w:ascii="黑体" w:hAnsi="黑体" w:eastAsia="黑体" w:cs="SimHei-Identity-H"/>
          <w:kern w:val="0"/>
          <w:szCs w:val="21"/>
        </w:rPr>
        <w:t>分。）</w:t>
      </w:r>
    </w:p>
    <w:p>
      <w:pPr>
        <w:spacing w:line="360" w:lineRule="exact"/>
        <w:jc w:val="left"/>
      </w:pPr>
      <w:r>
        <w:rPr>
          <w:rFonts w:hint="eastAsia" w:ascii="宋体" w:hAnsi="宋体" w:cs="宋体"/>
          <w:kern w:val="0"/>
          <w:szCs w:val="21"/>
        </w:rPr>
        <w:t>1.</w:t>
      </w:r>
      <w:r>
        <w:rPr>
          <w:rFonts w:hint="eastAsia"/>
          <w:color w:val="000000"/>
        </w:rPr>
        <w:t>传播效果</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2.象征性社会互动</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3.传播者</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4.上行传播</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5.知晓权</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6.人际传播</w:t>
      </w:r>
    </w:p>
    <w:p>
      <w:pPr>
        <w:spacing w:line="400" w:lineRule="exact"/>
        <w:rPr>
          <w:rFonts w:ascii="黑体" w:hAnsi="黑体" w:eastAsia="黑体"/>
        </w:rPr>
      </w:pPr>
      <w:r>
        <w:rPr>
          <w:rFonts w:hint="eastAsia" w:ascii="黑体" w:hAnsi="黑体" w:eastAsia="黑体"/>
        </w:rPr>
        <w:t>三、简答题</w:t>
      </w:r>
      <w:r>
        <w:rPr>
          <w:rFonts w:hint="eastAsia" w:ascii="黑体" w:hAnsi="黑体" w:eastAsia="黑体" w:cs="SimHei-Identity-H"/>
          <w:kern w:val="0"/>
          <w:szCs w:val="21"/>
        </w:rPr>
        <w:t>（本大题共4小题，每小题10分，共40</w:t>
      </w:r>
      <w:r>
        <w:rPr>
          <w:rFonts w:ascii="黑体" w:hAnsi="黑体" w:eastAsia="黑体" w:cs="SimHei-Identity-H"/>
          <w:kern w:val="0"/>
          <w:szCs w:val="21"/>
        </w:rPr>
        <w:t xml:space="preserve"> </w:t>
      </w:r>
      <w:r>
        <w:rPr>
          <w:rFonts w:hint="eastAsia" w:ascii="黑体" w:hAnsi="黑体" w:eastAsia="黑体" w:cs="SimHei-Identity-H"/>
          <w:kern w:val="0"/>
          <w:szCs w:val="21"/>
        </w:rPr>
        <w:t>分。）</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1.人类语言具有哪几个特点？</w:t>
      </w:r>
    </w:p>
    <w:p>
      <w:pPr>
        <w:widowControl/>
        <w:shd w:val="clear" w:color="auto" w:fill="FFFFFF"/>
        <w:spacing w:line="400" w:lineRule="exact"/>
        <w:jc w:val="left"/>
        <w:rPr>
          <w:rFonts w:ascii="宋体" w:hAnsi="宋体" w:cs="宋体"/>
          <w:szCs w:val="21"/>
        </w:rPr>
      </w:pPr>
      <w:r>
        <w:rPr>
          <w:rFonts w:hint="eastAsia" w:ascii="宋体" w:hAnsi="宋体" w:cs="宋体"/>
          <w:kern w:val="0"/>
          <w:szCs w:val="21"/>
        </w:rPr>
        <w:t>2.“媒介即讯息”的含义是什么</w:t>
      </w:r>
      <w:r>
        <w:rPr>
          <w:rFonts w:hint="eastAsia" w:ascii="宋体" w:hAnsi="宋体" w:cs="宋体"/>
          <w:szCs w:val="21"/>
        </w:rPr>
        <w:t>？</w:t>
      </w:r>
    </w:p>
    <w:p>
      <w:pPr>
        <w:widowControl/>
        <w:shd w:val="clear" w:color="auto" w:fill="FFFFFF"/>
        <w:spacing w:line="400" w:lineRule="exact"/>
        <w:jc w:val="left"/>
        <w:rPr>
          <w:rFonts w:ascii="宋体" w:hAnsi="宋体" w:cs="宋体"/>
          <w:szCs w:val="21"/>
        </w:rPr>
      </w:pPr>
      <w:r>
        <w:rPr>
          <w:rFonts w:hint="eastAsia" w:ascii="宋体" w:hAnsi="宋体" w:cs="宋体"/>
          <w:kern w:val="0"/>
          <w:szCs w:val="21"/>
        </w:rPr>
        <w:t>3.组织的对外信息输出活动主要有哪些？</w:t>
      </w:r>
    </w:p>
    <w:p>
      <w:pPr>
        <w:spacing w:line="400" w:lineRule="exact"/>
        <w:rPr>
          <w:rFonts w:ascii="宋体" w:hAnsi="宋体" w:cs="宋体"/>
          <w:kern w:val="0"/>
          <w:szCs w:val="21"/>
        </w:rPr>
      </w:pPr>
      <w:r>
        <w:rPr>
          <w:rFonts w:hint="eastAsia" w:ascii="宋体" w:hAnsi="宋体" w:cs="宋体"/>
          <w:kern w:val="0"/>
          <w:szCs w:val="21"/>
        </w:rPr>
        <w:t>4.</w:t>
      </w:r>
      <w:r>
        <w:rPr>
          <w:rFonts w:hint="eastAsia"/>
          <w:color w:val="000000"/>
        </w:rPr>
        <w:t>意见领袖的基本特征有哪些</w:t>
      </w:r>
      <w:r>
        <w:rPr>
          <w:rFonts w:hint="eastAsia" w:ascii="宋体" w:hAnsi="宋体" w:cs="宋体"/>
          <w:kern w:val="0"/>
          <w:szCs w:val="21"/>
        </w:rPr>
        <w:t>？</w:t>
      </w:r>
    </w:p>
    <w:p>
      <w:pPr>
        <w:spacing w:line="400" w:lineRule="exact"/>
        <w:rPr>
          <w:rFonts w:ascii="黑体" w:hAnsi="黑体" w:eastAsia="黑体"/>
        </w:rPr>
      </w:pPr>
      <w:r>
        <w:rPr>
          <w:rFonts w:hint="eastAsia" w:ascii="黑体" w:hAnsi="黑体" w:eastAsia="黑体"/>
        </w:rPr>
        <w:t>四、论述题</w:t>
      </w:r>
      <w:r>
        <w:rPr>
          <w:rFonts w:hint="eastAsia" w:ascii="黑体" w:hAnsi="黑体" w:eastAsia="黑体" w:cs="SimHei-Identity-H"/>
          <w:kern w:val="0"/>
          <w:szCs w:val="21"/>
        </w:rPr>
        <w:t>（本大题共1题，共40</w:t>
      </w:r>
      <w:r>
        <w:rPr>
          <w:rFonts w:ascii="黑体" w:hAnsi="黑体" w:eastAsia="黑体" w:cs="SimHei-Identity-H"/>
          <w:kern w:val="0"/>
          <w:szCs w:val="21"/>
        </w:rPr>
        <w:t xml:space="preserve"> </w:t>
      </w:r>
      <w:r>
        <w:rPr>
          <w:rFonts w:hint="eastAsia" w:ascii="黑体" w:hAnsi="黑体" w:eastAsia="黑体" w:cs="SimHei-Identity-H"/>
          <w:kern w:val="0"/>
          <w:szCs w:val="21"/>
        </w:rPr>
        <w:t>分。）</w:t>
      </w:r>
    </w:p>
    <w:p>
      <w:pPr>
        <w:widowControl/>
        <w:ind w:firstLine="420" w:firstLineChars="200"/>
        <w:jc w:val="left"/>
        <w:rPr>
          <w:rFonts w:ascii="黑体" w:hAnsi="黑体" w:eastAsia="黑体"/>
          <w:sz w:val="32"/>
        </w:rPr>
      </w:pPr>
      <w:r>
        <w:rPr>
          <w:rFonts w:hint="eastAsia" w:ascii="宋体" w:hAnsi="宋体" w:cs="宋体"/>
          <w:kern w:val="0"/>
          <w:szCs w:val="21"/>
        </w:rPr>
        <w:t>人际传播，对双方来说都是一种自我表达活动。自我表达是否准确，表达方式是否合适，直接影响人际传播的效果。现代社会，人与人之间的合作越来越紧密，根据人际传播与自我表达的知识，请你谈一谈，在人际交往过程中如何增强人际传播的效果？</w:t>
      </w:r>
      <w:r>
        <w:rPr>
          <w:rFonts w:ascii="黑体" w:hAnsi="黑体" w:eastAsia="黑体"/>
          <w:sz w:val="32"/>
        </w:rPr>
        <w:br w:type="page"/>
      </w:r>
    </w:p>
    <w:p>
      <w:pPr>
        <w:jc w:val="center"/>
        <w:rPr>
          <w:rFonts w:ascii="黑体" w:hAnsi="黑体" w:eastAsia="黑体"/>
          <w:sz w:val="32"/>
        </w:rPr>
      </w:pPr>
      <w:r>
        <w:rPr>
          <w:rFonts w:hint="eastAsia" w:ascii="黑体" w:hAnsi="黑体" w:eastAsia="黑体"/>
          <w:sz w:val="32"/>
        </w:rPr>
        <w:t>传播学参考答案</w:t>
      </w:r>
    </w:p>
    <w:p>
      <w:pPr>
        <w:spacing w:line="400" w:lineRule="exact"/>
        <w:rPr>
          <w:rFonts w:ascii="SimHei-Identity-H" w:eastAsia="SimHei-Identity-H" w:cs="SimHei-Identity-H" w:hAnsiTheme="minorHAnsi"/>
          <w:kern w:val="0"/>
          <w:sz w:val="24"/>
          <w:szCs w:val="24"/>
        </w:rPr>
      </w:pPr>
      <w:r>
        <w:rPr>
          <w:rFonts w:hint="eastAsia" w:ascii="黑体" w:hAnsi="黑体" w:eastAsia="黑体" w:cs="SimHei-Identity-H"/>
          <w:kern w:val="0"/>
          <w:szCs w:val="21"/>
        </w:rPr>
        <w:t>一、填空题（本大题共20小空，每小空2</w:t>
      </w:r>
      <w:r>
        <w:rPr>
          <w:rFonts w:ascii="黑体" w:hAnsi="黑体" w:eastAsia="黑体" w:cs="SimHei-Identity-H"/>
          <w:kern w:val="0"/>
          <w:szCs w:val="21"/>
        </w:rPr>
        <w:t xml:space="preserve"> </w:t>
      </w:r>
      <w:r>
        <w:rPr>
          <w:rFonts w:hint="eastAsia" w:ascii="黑体" w:hAnsi="黑体" w:eastAsia="黑体" w:cs="SimHei-Identity-H"/>
          <w:kern w:val="0"/>
          <w:szCs w:val="21"/>
        </w:rPr>
        <w:t>分，共40</w:t>
      </w:r>
      <w:r>
        <w:rPr>
          <w:rFonts w:ascii="黑体" w:hAnsi="黑体" w:eastAsia="黑体" w:cs="SimHei-Identity-H"/>
          <w:kern w:val="0"/>
          <w:szCs w:val="21"/>
        </w:rPr>
        <w:t xml:space="preserve"> </w:t>
      </w:r>
      <w:r>
        <w:rPr>
          <w:rFonts w:hint="eastAsia" w:ascii="黑体" w:hAnsi="黑体" w:eastAsia="黑体" w:cs="SimHei-Identity-H"/>
          <w:kern w:val="0"/>
          <w:szCs w:val="21"/>
        </w:rPr>
        <w:t>分）</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1.文字传播时代、印刷传播时代、叠加</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2.象征符</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3.意义</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4.人内传播</w:t>
      </w:r>
    </w:p>
    <w:p>
      <w:pPr>
        <w:spacing w:line="400" w:lineRule="exact"/>
        <w:jc w:val="left"/>
        <w:rPr>
          <w:rFonts w:ascii="宋体" w:hAnsi="宋体" w:cs="宋体"/>
          <w:kern w:val="0"/>
          <w:szCs w:val="21"/>
        </w:rPr>
      </w:pPr>
      <w:r>
        <w:rPr>
          <w:rFonts w:hint="eastAsia" w:ascii="宋体" w:hAnsi="宋体" w:cs="宋体"/>
          <w:kern w:val="0"/>
          <w:szCs w:val="21"/>
        </w:rPr>
        <w:t>5.人际传播</w:t>
      </w:r>
    </w:p>
    <w:p>
      <w:pPr>
        <w:spacing w:line="400" w:lineRule="exact"/>
        <w:jc w:val="left"/>
        <w:rPr>
          <w:rFonts w:ascii="宋体" w:hAnsi="宋体" w:cs="宋体"/>
          <w:kern w:val="0"/>
          <w:szCs w:val="21"/>
        </w:rPr>
      </w:pPr>
      <w:r>
        <w:rPr>
          <w:rFonts w:hint="eastAsia" w:ascii="宋体" w:hAnsi="宋体" w:cs="宋体"/>
          <w:kern w:val="0"/>
          <w:szCs w:val="21"/>
        </w:rPr>
        <w:t>6.横向传播</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7.H.拉斯韦尔、环境监视功能、社会联系与协调功能、社会遗产传承功能</w:t>
      </w:r>
    </w:p>
    <w:p>
      <w:pPr>
        <w:spacing w:line="400" w:lineRule="exact"/>
        <w:jc w:val="left"/>
        <w:rPr>
          <w:rFonts w:ascii="宋体" w:hAnsi="宋体" w:cs="宋体"/>
          <w:kern w:val="0"/>
          <w:szCs w:val="21"/>
        </w:rPr>
      </w:pPr>
      <w:r>
        <w:rPr>
          <w:rFonts w:hint="eastAsia" w:ascii="宋体" w:hAnsi="宋体" w:cs="宋体"/>
          <w:kern w:val="0"/>
          <w:szCs w:val="21"/>
        </w:rPr>
        <w:t>8.M.麦克卢汉</w:t>
      </w:r>
    </w:p>
    <w:p>
      <w:pPr>
        <w:spacing w:line="400" w:lineRule="exact"/>
        <w:jc w:val="left"/>
        <w:rPr>
          <w:rFonts w:ascii="宋体" w:hAnsi="宋体" w:cs="宋体"/>
          <w:kern w:val="0"/>
          <w:szCs w:val="21"/>
        </w:rPr>
      </w:pPr>
      <w:r>
        <w:rPr>
          <w:rFonts w:hint="eastAsia" w:ascii="宋体" w:hAnsi="宋体" w:cs="宋体"/>
          <w:kern w:val="0"/>
          <w:szCs w:val="21"/>
        </w:rPr>
        <w:t>9.居住区域、宗教信仰</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10.美国、大众传媒的议程设置功能</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11.一项关于玩耍和幻想的理论、元传播</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12.社会信息系统</w:t>
      </w:r>
    </w:p>
    <w:p>
      <w:pPr>
        <w:spacing w:line="400" w:lineRule="exact"/>
        <w:rPr>
          <w:rFonts w:ascii="黑体" w:hAnsi="黑体" w:eastAsia="黑体"/>
        </w:rPr>
      </w:pPr>
      <w:r>
        <w:rPr>
          <w:rFonts w:hint="eastAsia" w:ascii="黑体" w:hAnsi="黑体" w:eastAsia="黑体"/>
        </w:rPr>
        <w:t>二、名词解释</w:t>
      </w:r>
      <w:r>
        <w:rPr>
          <w:rFonts w:hint="eastAsia" w:ascii="黑体" w:hAnsi="黑体" w:eastAsia="黑体" w:cs="SimHei-Identity-H"/>
          <w:kern w:val="0"/>
          <w:szCs w:val="21"/>
        </w:rPr>
        <w:t>（本大题共6小题，每小题5分，共30</w:t>
      </w:r>
      <w:r>
        <w:rPr>
          <w:rFonts w:ascii="黑体" w:hAnsi="黑体" w:eastAsia="黑体" w:cs="SimHei-Identity-H"/>
          <w:kern w:val="0"/>
          <w:szCs w:val="21"/>
        </w:rPr>
        <w:t xml:space="preserve"> </w:t>
      </w:r>
      <w:r>
        <w:rPr>
          <w:rFonts w:hint="eastAsia" w:ascii="黑体" w:hAnsi="黑体" w:eastAsia="黑体" w:cs="SimHei-Identity-H"/>
          <w:kern w:val="0"/>
          <w:szCs w:val="21"/>
        </w:rPr>
        <w:t>分）</w:t>
      </w:r>
    </w:p>
    <w:p>
      <w:pPr>
        <w:widowControl/>
        <w:shd w:val="clear" w:color="auto" w:fill="FFFFFF"/>
        <w:spacing w:line="400" w:lineRule="exact"/>
        <w:jc w:val="left"/>
        <w:rPr>
          <w:szCs w:val="21"/>
        </w:rPr>
      </w:pPr>
      <w:r>
        <w:rPr>
          <w:rFonts w:hint="eastAsia" w:ascii="宋体" w:hAnsi="宋体" w:cs="宋体"/>
          <w:kern w:val="0"/>
          <w:szCs w:val="21"/>
        </w:rPr>
        <w:t>1.传播效果：指带有说服动机的传播行为（1分）在受传者身上引起的心理、态度和行为的变化。（4分）</w:t>
      </w:r>
    </w:p>
    <w:p>
      <w:pPr>
        <w:widowControl/>
        <w:shd w:val="clear" w:color="auto" w:fill="FFFFFF"/>
        <w:spacing w:line="400" w:lineRule="exact"/>
        <w:jc w:val="left"/>
        <w:rPr>
          <w:szCs w:val="21"/>
        </w:rPr>
      </w:pPr>
      <w:r>
        <w:rPr>
          <w:rFonts w:hint="eastAsia" w:ascii="宋体" w:hAnsi="宋体" w:cs="宋体"/>
          <w:kern w:val="0"/>
          <w:szCs w:val="21"/>
        </w:rPr>
        <w:t>2.象征性社会互动</w:t>
      </w:r>
      <w:r>
        <w:rPr>
          <w:rFonts w:hint="eastAsia"/>
          <w:szCs w:val="21"/>
        </w:rPr>
        <w:t>：指的是人与人之间通过传递象征符和意义而相互作用和相互影响的过程。（4分）由于象征符与意义是一个统一体，所以有的学者将象征性社会互动称为符号互动，也有的学者称为意义互动。（1分）</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3.传播者：又称信源（2分），指的是传播行为的引发者，即以发出讯息的方式主动作用于他人的人。（2分）在社会传播中，传播者既可以是个人，也可以是群体或组织。（1分）</w:t>
      </w:r>
    </w:p>
    <w:p>
      <w:pPr>
        <w:widowControl/>
        <w:shd w:val="clear" w:color="auto" w:fill="FFFFFF"/>
        <w:spacing w:line="400" w:lineRule="exact"/>
        <w:jc w:val="left"/>
        <w:rPr>
          <w:szCs w:val="21"/>
        </w:rPr>
      </w:pPr>
      <w:r>
        <w:rPr>
          <w:rFonts w:hint="eastAsia" w:ascii="宋体" w:hAnsi="宋体" w:cs="宋体"/>
          <w:kern w:val="0"/>
          <w:szCs w:val="21"/>
        </w:rPr>
        <w:t>4.上行传播：指的是下级部门向上级部门或部下向上司汇报情况</w:t>
      </w:r>
      <w:r>
        <w:rPr>
          <w:rFonts w:hint="eastAsia"/>
          <w:szCs w:val="21"/>
        </w:rPr>
        <w:t>（</w:t>
      </w:r>
      <w:r>
        <w:rPr>
          <w:rFonts w:hint="eastAsia" w:ascii="宋体" w:hAnsi="宋体" w:cs="宋体"/>
          <w:kern w:val="0"/>
          <w:szCs w:val="21"/>
        </w:rPr>
        <w:t>3</w:t>
      </w:r>
      <w:r>
        <w:rPr>
          <w:rFonts w:hint="eastAsia"/>
          <w:szCs w:val="21"/>
        </w:rPr>
        <w:t>分）</w:t>
      </w:r>
      <w:r>
        <w:rPr>
          <w:rFonts w:hint="eastAsia" w:ascii="宋体" w:hAnsi="宋体" w:cs="宋体"/>
          <w:kern w:val="0"/>
          <w:szCs w:val="21"/>
        </w:rPr>
        <w:t>，提出建议、愿望与要求的信息传达活动。</w:t>
      </w:r>
      <w:r>
        <w:rPr>
          <w:rFonts w:hint="eastAsia"/>
          <w:szCs w:val="21"/>
        </w:rPr>
        <w:t>（</w:t>
      </w:r>
      <w:r>
        <w:rPr>
          <w:rFonts w:hint="eastAsia" w:ascii="宋体" w:hAnsi="宋体" w:cs="宋体"/>
          <w:kern w:val="0"/>
          <w:szCs w:val="21"/>
        </w:rPr>
        <w:t>2</w:t>
      </w:r>
      <w:r>
        <w:rPr>
          <w:rFonts w:hint="eastAsia"/>
          <w:szCs w:val="21"/>
        </w:rPr>
        <w:t>分）</w:t>
      </w:r>
    </w:p>
    <w:p>
      <w:pPr>
        <w:widowControl/>
        <w:shd w:val="clear" w:color="auto" w:fill="FFFFFF"/>
        <w:spacing w:line="400" w:lineRule="exact"/>
        <w:jc w:val="left"/>
        <w:rPr>
          <w:rFonts w:ascii="宋体" w:hAnsi="宋体" w:cs="宋体"/>
          <w:kern w:val="0"/>
          <w:szCs w:val="21"/>
        </w:rPr>
      </w:pPr>
      <w:r>
        <w:rPr>
          <w:rFonts w:hint="eastAsia" w:ascii="宋体" w:hAnsi="宋体" w:cs="宋体"/>
          <w:kern w:val="0"/>
          <w:szCs w:val="21"/>
        </w:rPr>
        <w:t>5.知晓权：在广义上来说，指的是社会成员获得有关自身所处的环境及其变化的信息、保障社会生活所需的各种有用信息的权利，（3分）从这个意义上来说，它也是人的生存权的基本内容之一。（2分）</w:t>
      </w:r>
    </w:p>
    <w:p>
      <w:pPr>
        <w:widowControl/>
        <w:shd w:val="clear" w:color="auto" w:fill="FFFFFF"/>
        <w:spacing w:line="400" w:lineRule="exact"/>
        <w:jc w:val="left"/>
        <w:rPr>
          <w:szCs w:val="21"/>
        </w:rPr>
      </w:pPr>
      <w:r>
        <w:rPr>
          <w:rFonts w:hint="eastAsia" w:ascii="宋体" w:hAnsi="宋体" w:cs="宋体"/>
          <w:kern w:val="0"/>
          <w:szCs w:val="21"/>
        </w:rPr>
        <w:t>6.人际传播：是个人与个人之间的信息传播活动，（3分）也是由两个个体系统相互连接组成的新的信息传播系统。（2分）</w:t>
      </w:r>
    </w:p>
    <w:p>
      <w:pPr>
        <w:spacing w:line="400" w:lineRule="exact"/>
        <w:rPr>
          <w:rFonts w:ascii="黑体" w:hAnsi="黑体" w:eastAsia="黑体"/>
        </w:rPr>
      </w:pPr>
      <w:r>
        <w:rPr>
          <w:rFonts w:hint="eastAsia" w:ascii="黑体" w:hAnsi="黑体" w:eastAsia="黑体"/>
        </w:rPr>
        <w:t>三、简答题</w:t>
      </w:r>
      <w:r>
        <w:rPr>
          <w:rFonts w:hint="eastAsia" w:ascii="黑体" w:hAnsi="黑体" w:eastAsia="黑体" w:cs="SimHei-Identity-H"/>
          <w:kern w:val="0"/>
          <w:szCs w:val="21"/>
        </w:rPr>
        <w:t>（本大题共4小题，每小题10分，共40</w:t>
      </w:r>
      <w:r>
        <w:rPr>
          <w:rFonts w:ascii="黑体" w:hAnsi="黑体" w:eastAsia="黑体" w:cs="SimHei-Identity-H"/>
          <w:kern w:val="0"/>
          <w:szCs w:val="21"/>
        </w:rPr>
        <w:t xml:space="preserve"> </w:t>
      </w:r>
      <w:r>
        <w:rPr>
          <w:rFonts w:hint="eastAsia" w:ascii="黑体" w:hAnsi="黑体" w:eastAsia="黑体" w:cs="SimHei-Identity-H"/>
          <w:kern w:val="0"/>
          <w:szCs w:val="21"/>
        </w:rPr>
        <w:t>分）</w:t>
      </w:r>
    </w:p>
    <w:p>
      <w:pPr>
        <w:widowControl/>
        <w:shd w:val="clear" w:color="auto" w:fill="FFFFFF"/>
        <w:spacing w:line="400" w:lineRule="exact"/>
        <w:jc w:val="left"/>
        <w:rPr>
          <w:rFonts w:ascii="宋体" w:hAnsi="宋体" w:cs="宋体"/>
          <w:kern w:val="0"/>
          <w:szCs w:val="21"/>
        </w:rPr>
      </w:pPr>
      <w:r>
        <w:rPr>
          <w:rFonts w:hint="eastAsia" w:ascii="宋体" w:hAnsi="宋体" w:cs="宋体"/>
          <w:szCs w:val="21"/>
        </w:rPr>
        <w:t>1.</w:t>
      </w:r>
      <w:r>
        <w:rPr>
          <w:rFonts w:hint="eastAsia" w:ascii="宋体" w:hAnsi="宋体" w:cs="宋体"/>
          <w:kern w:val="0"/>
          <w:szCs w:val="21"/>
        </w:rPr>
        <w:t>人类语言具有哪几个特点？</w:t>
      </w:r>
    </w:p>
    <w:p>
      <w:pPr>
        <w:widowControl/>
        <w:shd w:val="clear" w:color="auto" w:fill="FFFFFF"/>
        <w:spacing w:line="400" w:lineRule="exact"/>
        <w:jc w:val="left"/>
        <w:rPr>
          <w:rFonts w:ascii="宋体" w:hAnsi="宋体" w:cs="宋体"/>
          <w:kern w:val="0"/>
          <w:szCs w:val="21"/>
        </w:rPr>
      </w:pPr>
      <w:r>
        <w:rPr>
          <w:rFonts w:hint="eastAsia"/>
          <w:szCs w:val="21"/>
        </w:rPr>
        <w:t>答：人类语言具有超越历史时间和空间的能力，它不仅能够表述现在，而且能够表述过去和未来，不仅能表述眼前的事物，而且能够表述在遥远空间的事物（2分）；人类语言具有无限的灵活性，可以表达任何具体的、抽象的甚至虚构的事物（2分）；人类语言具有发音的经济性，以有限的几十种元音和辅音，配之以声调变化，能够组合成数十万以上的语音单词（2分）；人类语言具有巨大的能动性和创造性，能动性和创造性是人类语言区别于动物界信号系统最根本的特征。（4分）</w:t>
      </w:r>
    </w:p>
    <w:p>
      <w:pPr>
        <w:widowControl/>
        <w:shd w:val="clear" w:color="auto" w:fill="FFFFFF"/>
        <w:spacing w:line="400" w:lineRule="exact"/>
        <w:jc w:val="left"/>
        <w:rPr>
          <w:rFonts w:ascii="宋体" w:hAnsi="宋体" w:cs="宋体"/>
          <w:szCs w:val="21"/>
        </w:rPr>
      </w:pPr>
      <w:r>
        <w:rPr>
          <w:rFonts w:hint="eastAsia" w:ascii="宋体" w:hAnsi="宋体" w:cs="宋体"/>
          <w:kern w:val="0"/>
          <w:szCs w:val="21"/>
        </w:rPr>
        <w:t>2.“媒介即讯息”的含义是什么</w:t>
      </w:r>
      <w:r>
        <w:rPr>
          <w:rFonts w:hint="eastAsia" w:ascii="宋体" w:hAnsi="宋体" w:cs="宋体"/>
          <w:szCs w:val="21"/>
        </w:rPr>
        <w:t>？</w:t>
      </w:r>
    </w:p>
    <w:p>
      <w:pPr>
        <w:spacing w:line="400" w:lineRule="exact"/>
        <w:rPr>
          <w:rFonts w:ascii="宋体" w:hAnsi="宋体" w:cs="宋体"/>
          <w:kern w:val="0"/>
          <w:szCs w:val="21"/>
        </w:rPr>
      </w:pPr>
      <w:r>
        <w:rPr>
          <w:rFonts w:hint="eastAsia" w:ascii="宋体" w:hAnsi="宋体" w:cs="宋体"/>
          <w:kern w:val="0"/>
          <w:szCs w:val="21"/>
        </w:rPr>
        <w:t>答：“媒介即讯息”是麦克卢汉对传播媒介在人类社会发展中的地位和作用的一种高度概括，（2分）其含义是：媒介本身才是真正有意义的讯息。（3分）即人类有了某种媒介才有可能从事与之相适应的传播和其他社会活动，（2分）因此，从漫长的人类发展过程来看，真正有意义、有价值的“讯息”不是各个时代的传播内容，而是这个时代所使用的传播工具的性质、它所开创的可能性以及带来的社会变革。（3分）</w:t>
      </w:r>
    </w:p>
    <w:p>
      <w:pPr>
        <w:widowControl/>
        <w:shd w:val="clear" w:color="auto" w:fill="FFFFFF"/>
        <w:spacing w:line="400" w:lineRule="exact"/>
        <w:jc w:val="left"/>
        <w:rPr>
          <w:rFonts w:ascii="宋体" w:hAnsi="宋体" w:cs="宋体"/>
          <w:szCs w:val="21"/>
        </w:rPr>
      </w:pPr>
      <w:r>
        <w:rPr>
          <w:rFonts w:hint="eastAsia" w:ascii="宋体" w:hAnsi="宋体" w:cs="宋体"/>
          <w:kern w:val="0"/>
          <w:szCs w:val="21"/>
        </w:rPr>
        <w:t>3.组织的对外信息输出活动主要有哪些？</w:t>
      </w:r>
    </w:p>
    <w:p>
      <w:pPr>
        <w:spacing w:line="400" w:lineRule="exact"/>
        <w:rPr>
          <w:rFonts w:ascii="宋体" w:hAnsi="宋体" w:cs="宋体"/>
          <w:kern w:val="0"/>
          <w:szCs w:val="21"/>
        </w:rPr>
      </w:pPr>
      <w:r>
        <w:rPr>
          <w:rFonts w:hint="eastAsia" w:ascii="宋体" w:hAnsi="宋体" w:cs="宋体"/>
          <w:kern w:val="0"/>
          <w:szCs w:val="21"/>
        </w:rPr>
        <w:t>答：公关宣传：其作用包括使外界公众了解组织的宗旨、目的和社会意义，树立良好的组织形象以及防止和解决组织与周围公众发生的矛盾和冲突等等；（3分）广告宣传：不仅可以提高企业和商品的知名度，扩大企业影响，而且具有直接的MOD效果；（3分）企业标识系统宣传（CIS）：主要利用普通接触和重复记忆机制来系统塑造企业形象的宣传活动，其效果非常显著。（4分）</w:t>
      </w:r>
    </w:p>
    <w:p>
      <w:pPr>
        <w:spacing w:line="400" w:lineRule="exact"/>
        <w:rPr>
          <w:rFonts w:ascii="宋体" w:hAnsi="宋体" w:cs="宋体"/>
          <w:kern w:val="0"/>
          <w:szCs w:val="21"/>
        </w:rPr>
      </w:pPr>
      <w:r>
        <w:rPr>
          <w:rFonts w:hint="eastAsia" w:ascii="宋体" w:hAnsi="宋体" w:cs="宋体"/>
          <w:kern w:val="0"/>
          <w:szCs w:val="21"/>
        </w:rPr>
        <w:t>4.</w:t>
      </w:r>
      <w:r>
        <w:rPr>
          <w:rFonts w:hint="eastAsia"/>
          <w:color w:val="000000"/>
        </w:rPr>
        <w:t>意见领袖的基本特征有哪些</w:t>
      </w:r>
      <w:r>
        <w:rPr>
          <w:rFonts w:hint="eastAsia" w:ascii="宋体" w:hAnsi="宋体" w:cs="宋体"/>
          <w:kern w:val="0"/>
          <w:szCs w:val="21"/>
        </w:rPr>
        <w:t>？</w:t>
      </w:r>
    </w:p>
    <w:p>
      <w:pPr>
        <w:spacing w:line="400" w:lineRule="exact"/>
        <w:rPr>
          <w:rFonts w:ascii="宋体" w:hAnsi="宋体" w:cs="宋体"/>
          <w:kern w:val="0"/>
          <w:szCs w:val="21"/>
        </w:rPr>
      </w:pPr>
      <w:r>
        <w:rPr>
          <w:rFonts w:hint="eastAsia" w:ascii="宋体" w:hAnsi="宋体" w:cs="宋体"/>
          <w:kern w:val="0"/>
          <w:szCs w:val="21"/>
        </w:rPr>
        <w:t>答：与被影响者一般处于平等关系而非上下级关系（2分）；意见领袖并不集中于特定的群体或阶层，而是均匀的分布于社会任何群体和阶层中（3分）；意见领袖一般分为“单一型”和“综合型”（2分）；意见领袖社交范围广，拥有较多的信息渠道，对大众传播的接触频度高、接触量大。（3分）</w:t>
      </w:r>
    </w:p>
    <w:p>
      <w:pPr>
        <w:spacing w:line="400" w:lineRule="exact"/>
        <w:rPr>
          <w:rFonts w:ascii="黑体" w:hAnsi="黑体" w:eastAsia="黑体"/>
        </w:rPr>
      </w:pPr>
      <w:r>
        <w:rPr>
          <w:rFonts w:hint="eastAsia" w:ascii="黑体" w:hAnsi="黑体" w:eastAsia="黑体"/>
        </w:rPr>
        <w:t>四、论述题</w:t>
      </w:r>
      <w:r>
        <w:rPr>
          <w:rFonts w:hint="eastAsia" w:ascii="黑体" w:hAnsi="黑体" w:eastAsia="黑体" w:cs="SimHei-Identity-H"/>
          <w:kern w:val="0"/>
          <w:szCs w:val="21"/>
        </w:rPr>
        <w:t>（本大题共1题，共40</w:t>
      </w:r>
      <w:r>
        <w:rPr>
          <w:rFonts w:ascii="黑体" w:hAnsi="黑体" w:eastAsia="黑体" w:cs="SimHei-Identity-H"/>
          <w:kern w:val="0"/>
          <w:szCs w:val="21"/>
        </w:rPr>
        <w:t xml:space="preserve"> </w:t>
      </w:r>
      <w:r>
        <w:rPr>
          <w:rFonts w:hint="eastAsia" w:ascii="黑体" w:hAnsi="黑体" w:eastAsia="黑体" w:cs="SimHei-Identity-H"/>
          <w:kern w:val="0"/>
          <w:szCs w:val="21"/>
        </w:rPr>
        <w:t>分）</w:t>
      </w:r>
    </w:p>
    <w:p>
      <w:pPr>
        <w:spacing w:line="400" w:lineRule="exact"/>
      </w:pPr>
      <w:r>
        <w:rPr>
          <w:rFonts w:hint="eastAsia" w:ascii="宋体" w:hAnsi="宋体" w:cs="宋体"/>
          <w:kern w:val="0"/>
          <w:szCs w:val="21"/>
        </w:rPr>
        <w:t>答：所谓自我表达，即传播者“将自己的心情、意志、感情、意见、态度、考虑以及地位、身份等等向他人加以表达的活动”。人际传播是真正意义上的“多媒体”传播，它的传播手段多、渠道广、方法灵活；自我表达的有效媒体之一是姿态，姿态在狭义上指手势和身体的各种活动姿势，在广义上也把面部器官活动构成的表情、神色等包括在内；外观形象与自我表达，外观既包括身高、体形、脸型、发型等身体特征，也包括通过服饰、饰物、随身携带品的使用等形成的氛围特征；个人进行自我表达活动的目的，是为了使他人能够充分认识和评价自己，要顾及到他人和社会价值与规范。学生基本答到以上内容可以给24分到31分之间。学生在此基础上进行人际传播效果方式方法的论述酌情给32分到39分之间，学生答案能够从注重声音语言、书面语言、体态语言上进行进一步的深入论述，能够注重姿态对语言的强调、补充、代替、控制表达上进行深入的探讨，能够从外观形象、社会价值规范方面进行深入阐述的，有自我观点的发挥，对人际传播和自我表达认识阐述深刻的情况下可以酌情加分，分数档应该在32分以上。</w:t>
      </w:r>
    </w:p>
    <w:p>
      <w:pPr>
        <w:widowControl/>
        <w:jc w:val="left"/>
      </w:pPr>
      <w:r>
        <w:br w:type="page"/>
      </w:r>
    </w:p>
    <w:p>
      <w:pPr>
        <w:autoSpaceDE w:val="0"/>
        <w:autoSpaceDN w:val="0"/>
        <w:adjustRightInd w:val="0"/>
        <w:spacing w:line="360" w:lineRule="auto"/>
        <w:jc w:val="center"/>
        <w:rPr>
          <w:rFonts w:ascii="SimSun-Identity-H" w:eastAsia="SimSun-Identity-H" w:cs="SimSun-Identity-H"/>
          <w:kern w:val="0"/>
          <w:sz w:val="28"/>
          <w:szCs w:val="28"/>
        </w:rPr>
      </w:pPr>
      <w:r>
        <w:rPr>
          <w:rFonts w:hint="eastAsia" w:ascii="楷体" w:hAnsi="楷体" w:eastAsia="楷体"/>
          <w:b/>
          <w:bCs/>
          <w:sz w:val="32"/>
        </w:rPr>
        <w:t>第二部分</w:t>
      </w:r>
      <w:r>
        <w:rPr>
          <w:rFonts w:ascii="楷体" w:hAnsi="楷体" w:eastAsia="楷体"/>
          <w:b/>
          <w:bCs/>
          <w:sz w:val="32"/>
        </w:rPr>
        <w:t>：</w:t>
      </w:r>
      <w:r>
        <w:rPr>
          <w:rFonts w:hint="eastAsia" w:ascii="楷体" w:hAnsi="楷体" w:eastAsia="楷体"/>
          <w:b/>
          <w:bCs/>
          <w:sz w:val="32"/>
        </w:rPr>
        <w:t>广告学概论</w:t>
      </w:r>
    </w:p>
    <w:p>
      <w:pPr>
        <w:jc w:val="center"/>
        <w:rPr>
          <w:rFonts w:asciiTheme="minorEastAsia" w:hAnsiTheme="minorEastAsia" w:eastAsiaTheme="minorEastAsia"/>
          <w:b/>
          <w:bCs/>
          <w:sz w:val="32"/>
        </w:rPr>
      </w:pPr>
      <w:r>
        <w:rPr>
          <w:rFonts w:hint="eastAsia" w:asciiTheme="minorEastAsia" w:hAnsiTheme="minorEastAsia" w:eastAsiaTheme="minorEastAsia"/>
          <w:b/>
          <w:bCs/>
          <w:sz w:val="32"/>
        </w:rPr>
        <w:t>I.课程简介</w:t>
      </w:r>
    </w:p>
    <w:p>
      <w:pPr>
        <w:spacing w:line="400" w:lineRule="exact"/>
        <w:jc w:val="left"/>
        <w:rPr>
          <w:rFonts w:ascii="宋体" w:hAnsi="宋体"/>
        </w:rPr>
      </w:pPr>
      <w:r>
        <w:rPr>
          <w:rFonts w:hint="eastAsia" w:ascii="黑体" w:hAnsi="黑体" w:eastAsia="黑体"/>
        </w:rPr>
        <w:t>一、内容概述与要求</w:t>
      </w:r>
    </w:p>
    <w:p>
      <w:pPr>
        <w:spacing w:line="400" w:lineRule="exact"/>
        <w:ind w:firstLine="315" w:firstLineChars="150"/>
        <w:rPr>
          <w:rFonts w:ascii="SimSun-Identity-H" w:eastAsia="SimSun-Identity-H" w:cs="SimSun-Identity-H"/>
          <w:kern w:val="0"/>
          <w:szCs w:val="21"/>
        </w:rPr>
      </w:pPr>
      <w:r>
        <w:rPr>
          <w:rFonts w:hint="eastAsia" w:ascii="SimSun-Identity-H" w:eastAsia="SimSun-Identity-H" w:cs="SimSun-Identity-H"/>
          <w:kern w:val="0"/>
          <w:szCs w:val="21"/>
        </w:rPr>
        <w:t>《广告学概论》是广告学专业的专业基础课程，是整体了解广告活动运作规律的入门课程，对学生专业兴趣培养能够起到非常重要的引导作用，初步了解广告活动的相关概念和规律，为其他广告专业课程的学习奠定良好的基础。通过本门课程，考查学生对广告基础知识的掌握，包括学生对广告的定义、广告历史、整合营销传播、广告主、广告活动对象、广告调查、广告策划、广告媒介、广告文案、广告创意等内容的理解和认知情况；是否掌握广告的基本理论和规律，能否为以后的专业学习打下一定的基础。</w:t>
      </w:r>
    </w:p>
    <w:p>
      <w:pPr>
        <w:autoSpaceDE w:val="0"/>
        <w:autoSpaceDN w:val="0"/>
        <w:adjustRightInd w:val="0"/>
        <w:spacing w:line="400" w:lineRule="exact"/>
        <w:ind w:firstLine="315" w:firstLineChars="150"/>
        <w:jc w:val="left"/>
        <w:rPr>
          <w:rFonts w:ascii="SimSun-Identity-H" w:eastAsia="SimSun-Identity-H" w:cs="SimSun-Identity-H"/>
          <w:kern w:val="0"/>
          <w:szCs w:val="21"/>
        </w:rPr>
      </w:pPr>
      <w:r>
        <w:rPr>
          <w:rFonts w:hint="eastAsia" w:ascii="SimSun-Identity-H" w:eastAsia="SimSun-Identity-H" w:cs="SimSun-Identity-H"/>
          <w:kern w:val="0"/>
          <w:szCs w:val="21"/>
        </w:rPr>
        <w:t>《广告学概论》本科目的考试从两个层次上对考生进行测试，较高层次的要求为“理解”</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和“掌握”，较低层次的要求为“了解”。这里“理解”和“了解”是对概念与理论提出的要求。“掌握”是对广告基本理论知识应用能力提出的要求。</w:t>
      </w:r>
    </w:p>
    <w:p>
      <w:pPr>
        <w:spacing w:line="400" w:lineRule="exact"/>
        <w:jc w:val="left"/>
        <w:rPr>
          <w:rFonts w:ascii="宋体" w:hAnsi="宋体"/>
        </w:rPr>
      </w:pPr>
      <w:r>
        <w:rPr>
          <w:rFonts w:hint="eastAsia" w:ascii="黑体" w:hAnsi="黑体" w:eastAsia="黑体"/>
        </w:rPr>
        <w:t>二、考试形式与试卷结构</w:t>
      </w:r>
    </w:p>
    <w:p>
      <w:pPr>
        <w:autoSpaceDE w:val="0"/>
        <w:autoSpaceDN w:val="0"/>
        <w:adjustRightInd w:val="0"/>
        <w:spacing w:line="400" w:lineRule="exact"/>
        <w:ind w:firstLine="420" w:firstLineChars="200"/>
        <w:jc w:val="left"/>
        <w:rPr>
          <w:rFonts w:ascii="SimSun-Identity-H" w:eastAsia="SimSun-Identity-H" w:cs="SimSun-Identity-H"/>
          <w:kern w:val="0"/>
          <w:szCs w:val="21"/>
        </w:rPr>
      </w:pPr>
      <w:r>
        <w:rPr>
          <w:rFonts w:hint="eastAsia" w:ascii="SimSun-Identity-H" w:eastAsia="SimSun-Identity-H" w:cs="SimSun-Identity-H"/>
          <w:kern w:val="0"/>
          <w:szCs w:val="21"/>
        </w:rPr>
        <w:t>考试采用闭卷、笔试形式，全卷满分为</w:t>
      </w:r>
      <w:r>
        <w:rPr>
          <w:rFonts w:ascii="SimSun-Identity-H" w:eastAsia="SimSun-Identity-H" w:cs="SimSun-Identity-H"/>
          <w:kern w:val="0"/>
          <w:szCs w:val="21"/>
        </w:rPr>
        <w:t>1</w:t>
      </w:r>
      <w:r>
        <w:rPr>
          <w:rFonts w:hint="eastAsia" w:ascii="SimSun-Identity-H" w:eastAsia="SimSun-Identity-H" w:cs="SimSun-Identity-H"/>
          <w:kern w:val="0"/>
          <w:szCs w:val="21"/>
        </w:rPr>
        <w:t>5</w:t>
      </w:r>
      <w:r>
        <w:rPr>
          <w:rFonts w:ascii="SimSun-Identity-H" w:eastAsia="SimSun-Identity-H" w:cs="SimSun-Identity-H"/>
          <w:kern w:val="0"/>
          <w:szCs w:val="21"/>
        </w:rPr>
        <w:t>0</w:t>
      </w:r>
      <w:r>
        <w:rPr>
          <w:rFonts w:hint="eastAsia" w:ascii="SimSun-Identity-H" w:eastAsia="SimSun-Identity-H" w:cs="SimSun-Identity-H"/>
          <w:kern w:val="0"/>
          <w:szCs w:val="21"/>
        </w:rPr>
        <w:t>分，考试时间为75分钟。</w:t>
      </w:r>
    </w:p>
    <w:p>
      <w:pPr>
        <w:autoSpaceDE w:val="0"/>
        <w:autoSpaceDN w:val="0"/>
        <w:adjustRightInd w:val="0"/>
        <w:spacing w:line="400" w:lineRule="exact"/>
        <w:ind w:firstLine="420" w:firstLineChars="200"/>
        <w:jc w:val="left"/>
        <w:rPr>
          <w:rFonts w:ascii="SimSun-Identity-H" w:eastAsia="SimSun-Identity-H" w:cs="SimSun-Identity-H"/>
          <w:kern w:val="0"/>
          <w:szCs w:val="21"/>
        </w:rPr>
      </w:pPr>
      <w:r>
        <w:rPr>
          <w:rFonts w:hint="eastAsia" w:ascii="SimSun-Identity-H" w:eastAsia="SimSun-Identity-H" w:cs="SimSun-Identity-H"/>
          <w:kern w:val="0"/>
          <w:szCs w:val="21"/>
        </w:rPr>
        <w:t>试卷包括填空题、名词解释题、简答题、论述题四种题型。填空题只要求直接填写结果；名词解释题要求写出给出广告专业名词的基本概念和定义；简答题要求根据所给命题答出相应的内容；论述题要求能够按照专业知识进行发挥和阐述自己的观点。</w:t>
      </w:r>
    </w:p>
    <w:p>
      <w:pPr>
        <w:autoSpaceDE w:val="0"/>
        <w:autoSpaceDN w:val="0"/>
        <w:adjustRightInd w:val="0"/>
        <w:spacing w:line="400" w:lineRule="exact"/>
        <w:ind w:firstLine="420" w:firstLineChars="200"/>
        <w:jc w:val="left"/>
        <w:rPr>
          <w:rFonts w:ascii="SimSun-Identity-H" w:eastAsia="SimSun-Identity-H" w:cs="SimSun-Identity-H"/>
          <w:kern w:val="0"/>
          <w:szCs w:val="21"/>
        </w:rPr>
      </w:pPr>
      <w:r>
        <w:rPr>
          <w:rFonts w:hint="eastAsia" w:ascii="SimSun-Identity-H" w:eastAsia="SimSun-Identity-H" w:cs="SimSun-Identity-H"/>
          <w:kern w:val="0"/>
          <w:szCs w:val="21"/>
        </w:rPr>
        <w:t>其中填空题分值为40分，名词解释题分值为30分，简答题分值为40分，论述题分值为40分。</w:t>
      </w:r>
    </w:p>
    <w:p>
      <w:pPr>
        <w:jc w:val="center"/>
        <w:rPr>
          <w:rFonts w:ascii="仿宋" w:hAnsi="仿宋" w:eastAsia="仿宋"/>
          <w:b/>
          <w:bCs/>
          <w:sz w:val="32"/>
        </w:rPr>
      </w:pPr>
    </w:p>
    <w:p>
      <w:pPr>
        <w:jc w:val="center"/>
        <w:rPr>
          <w:rFonts w:asciiTheme="minorEastAsia" w:hAnsiTheme="minorEastAsia" w:eastAsiaTheme="minorEastAsia"/>
          <w:b/>
          <w:bCs/>
          <w:sz w:val="32"/>
        </w:rPr>
      </w:pPr>
      <w:r>
        <w:rPr>
          <w:rFonts w:hint="eastAsia" w:asciiTheme="minorEastAsia" w:hAnsiTheme="minorEastAsia" w:eastAsiaTheme="minorEastAsia"/>
          <w:b/>
          <w:bCs/>
          <w:sz w:val="32"/>
        </w:rPr>
        <w:t>II.知识要点与考核要求</w:t>
      </w:r>
    </w:p>
    <w:p>
      <w:pPr>
        <w:autoSpaceDE w:val="0"/>
        <w:autoSpaceDN w:val="0"/>
        <w:adjustRightInd w:val="0"/>
        <w:spacing w:line="400" w:lineRule="exact"/>
        <w:jc w:val="left"/>
        <w:rPr>
          <w:rFonts w:ascii="黑体" w:hAnsi="黑体" w:eastAsia="黑体"/>
        </w:rPr>
      </w:pPr>
      <w:r>
        <w:rPr>
          <w:rFonts w:hint="eastAsia" w:ascii="黑体" w:hAnsi="黑体" w:eastAsia="黑体"/>
        </w:rPr>
        <w:t>一、广告概述</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（一）广告概念</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广告的定义；广告活动的要素</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）理解广告的定义。</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）了解广告活动的要素。</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）掌握广告定义的核心内容。</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（二）广告的分类</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根据广告的受众来划分；根据广告的传播范围来划分；根据广告的媒介来划分；根据广告的功能来划分；根据广告的目的与效果划分；根据广告的诉求方式划分；根据广告是否有营利动机划分</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）理解广告的受众来划分类别、根据广告的传播范围来划分类别、根据广告的媒介来划分类别、根据广告的功能来划分类别。</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）了解广告的目的与效果划分类别、广告的诉求方式划分类别、广告是否有营利动机划分类别。</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（3）掌握根据广告的受众来划分的类别、根据广告诉求方式划分的类别、根据产品生命周期划分的类别、AIDMA法、根据广告的诉求方式来划分的类别。</w:t>
      </w:r>
    </w:p>
    <w:p>
      <w:pPr>
        <w:autoSpaceDE w:val="0"/>
        <w:autoSpaceDN w:val="0"/>
        <w:adjustRightInd w:val="0"/>
        <w:spacing w:line="400" w:lineRule="exact"/>
        <w:jc w:val="left"/>
        <w:rPr>
          <w:rFonts w:ascii="黑体" w:hAnsi="黑体" w:eastAsia="黑体"/>
        </w:rPr>
      </w:pPr>
      <w:r>
        <w:rPr>
          <w:rFonts w:hint="eastAsia" w:ascii="黑体" w:hAnsi="黑体" w:eastAsia="黑体"/>
        </w:rPr>
        <w:t>二、广告活动的本质</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（一）作为传播过程的广告活动</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广告活动的定义；广告活动的流程</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）理解广告活动的定义。</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）了解作为传播过程的广告活动。</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）掌握广告活动的定义、广告活动的流程。</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（二）作为营销要素的广告活动</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营销的定义；市场营销的重要影响因素；市场营销观念；4P；广告在营销组合中的作用；整合营销传播的概念；整合营销传播的内涵；广告在整合营销传播中的地位</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）理解市场营销观念。</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）了解营销的定义、 市场营销的重要影响因素、需要的定义、欲望的定义、需求的定义、广告在营销组合中的作用。</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（3）掌握营销的定义、4P、整合营销传播的概念、整合营销传播的内涵、广告在整合营销传播中的地位。</w:t>
      </w:r>
    </w:p>
    <w:p>
      <w:pPr>
        <w:autoSpaceDE w:val="0"/>
        <w:autoSpaceDN w:val="0"/>
        <w:adjustRightInd w:val="0"/>
        <w:spacing w:line="400" w:lineRule="exact"/>
        <w:jc w:val="left"/>
        <w:rPr>
          <w:rFonts w:ascii="黑体" w:hAnsi="黑体" w:eastAsia="黑体"/>
        </w:rPr>
      </w:pPr>
      <w:r>
        <w:rPr>
          <w:rFonts w:hint="eastAsia" w:ascii="黑体" w:hAnsi="黑体" w:eastAsia="黑体"/>
        </w:rPr>
        <w:t>三、广告历史</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（一）广告产生的动力及其初始形式</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古代广告；印刷术的发明与广告</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）理解广告起源最直接最重要的动因。</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）了解古代广告相关内容、印刷术的发明对广告业发展的促进及相关代表事件。</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（二）现代广告的发展</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现代广告代理制；艾耶父子广告公司；“二战”以后的著名广告人及其代表作品</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）理解现代广告代理制度。</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）了解艾耶父子广告公司、“二战”以后的著名广告人。</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）掌握艾耶父子广告公司的相关情况、 “二战”以后的著名广告人及其代表作品和观念。</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（三）中国广告的历史与现状</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广告在中国的起源和发展；近代中国广告；当代中国广告</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了解中国广告的历史与现状的基本内容、新中国成立后的广告业发展的三个阶段。</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（四）广告学说</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广告学说的起源；广告学说的发展</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了解广告学的起源、广告学说的发展历程、国际广告协会。</w:t>
      </w:r>
    </w:p>
    <w:p>
      <w:pPr>
        <w:autoSpaceDE w:val="0"/>
        <w:autoSpaceDN w:val="0"/>
        <w:adjustRightInd w:val="0"/>
        <w:spacing w:line="400" w:lineRule="exact"/>
        <w:jc w:val="left"/>
        <w:rPr>
          <w:rFonts w:ascii="黑体" w:hAnsi="黑体" w:eastAsia="黑体"/>
        </w:rPr>
      </w:pPr>
      <w:r>
        <w:rPr>
          <w:rFonts w:hint="eastAsia" w:ascii="黑体" w:hAnsi="黑体" w:eastAsia="黑体"/>
        </w:rPr>
        <w:t>四、广告的功能</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广告的社会影响</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广告受人关注的社会影响主要表现的七个方面有哪些；对植入式广告的理解；常见的广告植入方式；消费主义的概念；广告的程式化表现</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）理解广告受人关注的社会影响主要表现的七个方面。</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）了解植入式广告、常见的广告植入方式、广告程式化表现。</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）掌握消费主义的概念、广告程式化表现。</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（4）会根据广告受人关注的社会影响主要表现进行论述和观念的阐述。</w:t>
      </w:r>
    </w:p>
    <w:p>
      <w:pPr>
        <w:autoSpaceDE w:val="0"/>
        <w:autoSpaceDN w:val="0"/>
        <w:adjustRightInd w:val="0"/>
        <w:spacing w:line="400" w:lineRule="exact"/>
        <w:jc w:val="left"/>
        <w:rPr>
          <w:rFonts w:ascii="黑体" w:hAnsi="黑体" w:eastAsia="黑体"/>
        </w:rPr>
      </w:pPr>
      <w:r>
        <w:rPr>
          <w:rFonts w:hint="eastAsia" w:ascii="黑体" w:hAnsi="黑体" w:eastAsia="黑体"/>
        </w:rPr>
        <w:t>五、广告环境</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（一）广告环境概述</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广告环境的含义；广告环境的构成；广告环境的特点</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）理解广告环境的含义。</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）了解广告广告环境的构成、广告环境的特点。</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）掌握广告环境的含义、广告环境的构成。</w:t>
      </w:r>
    </w:p>
    <w:p>
      <w:pPr>
        <w:autoSpaceDE w:val="0"/>
        <w:autoSpaceDN w:val="0"/>
        <w:adjustRightInd w:val="0"/>
        <w:spacing w:line="400" w:lineRule="exact"/>
        <w:jc w:val="left"/>
        <w:rPr>
          <w:rFonts w:cs="SimSun-Identity-H" w:asciiTheme="minorEastAsia" w:hAnsiTheme="minorEastAsia" w:eastAsiaTheme="minorEastAsia"/>
          <w:kern w:val="0"/>
          <w:szCs w:val="21"/>
        </w:rPr>
      </w:pPr>
      <w:r>
        <w:rPr>
          <w:rFonts w:hint="eastAsia" w:cs="SimSun-Identity-H" w:asciiTheme="minorEastAsia" w:hAnsiTheme="minorEastAsia" w:eastAsiaTheme="minorEastAsia"/>
          <w:kern w:val="0"/>
          <w:szCs w:val="21"/>
        </w:rPr>
        <w:t>（二）广告的外环境</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文化的概念；社会文化环境对广告的作用；广告控制环境的构成</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）理解文化的概念。</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）了解社会文化环境对广告的作用。</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（3）掌握文化的概念、广告控制环境的构成。</w:t>
      </w:r>
    </w:p>
    <w:p>
      <w:pPr>
        <w:autoSpaceDE w:val="0"/>
        <w:autoSpaceDN w:val="0"/>
        <w:adjustRightInd w:val="0"/>
        <w:spacing w:line="400" w:lineRule="exact"/>
        <w:jc w:val="left"/>
        <w:rPr>
          <w:rFonts w:cs="SimHei-Identity-H" w:asciiTheme="minorEastAsia" w:hAnsiTheme="minorEastAsia" w:eastAsiaTheme="minorEastAsia"/>
          <w:kern w:val="0"/>
          <w:szCs w:val="21"/>
        </w:rPr>
      </w:pPr>
      <w:r>
        <w:rPr>
          <w:rFonts w:hint="eastAsia" w:cs="SimHei-Identity-H" w:asciiTheme="minorEastAsia" w:hAnsiTheme="minorEastAsia" w:eastAsiaTheme="minorEastAsia"/>
          <w:kern w:val="0"/>
          <w:szCs w:val="21"/>
        </w:rPr>
        <w:t>（三）广告的内环境</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广告的行业内环境的概念；人才环境</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）理解广告行业环境的概念。</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）了解广告的人才环境。</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（3）掌握广告的行业环境的概念、广告的人才环境内容。</w:t>
      </w:r>
    </w:p>
    <w:p>
      <w:pPr>
        <w:autoSpaceDE w:val="0"/>
        <w:autoSpaceDN w:val="0"/>
        <w:adjustRightInd w:val="0"/>
        <w:spacing w:line="400" w:lineRule="exact"/>
        <w:jc w:val="left"/>
        <w:rPr>
          <w:rFonts w:ascii="黑体" w:hAnsi="黑体" w:eastAsia="黑体"/>
        </w:rPr>
      </w:pPr>
      <w:r>
        <w:rPr>
          <w:rFonts w:hint="eastAsia" w:ascii="黑体" w:hAnsi="黑体" w:eastAsia="黑体"/>
        </w:rPr>
        <w:t>六、广告主</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广告主概述</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广告主的定义；广告主的职责；广告主的分类；广告主在广告活动中的重要任务</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）理解广告主的定义。</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）了解广告主的主要职责、广告主的分类、广告主在广告活动中的重要任务。</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）掌握广告主的定义、广告主的职责。</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（4）会根据广告主在广告活动中的重要任务进行专业发挥和观念阐述。</w:t>
      </w:r>
    </w:p>
    <w:p>
      <w:pPr>
        <w:autoSpaceDE w:val="0"/>
        <w:autoSpaceDN w:val="0"/>
        <w:adjustRightInd w:val="0"/>
        <w:spacing w:line="400" w:lineRule="exact"/>
        <w:jc w:val="left"/>
        <w:rPr>
          <w:rFonts w:ascii="黑体" w:hAnsi="黑体" w:eastAsia="黑体"/>
        </w:rPr>
      </w:pPr>
      <w:r>
        <w:rPr>
          <w:rFonts w:hint="eastAsia" w:ascii="黑体" w:hAnsi="黑体" w:eastAsia="黑体"/>
        </w:rPr>
        <w:t>七、广告公司</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（一）广告代理公司的种类与组织形态</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广告代理公司的定义；广告代理公司的种类；专属广告公司的定义；广告公司的人员配置及分工方式</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）理解广告代理公司的定义。</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）了解广告代理公司的种类、专属广告公司的定义。</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）掌握广告公司的人员配置及分工方式。</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（二）广告公司与客户的关系</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伙伴关系；有偿关系</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）理解广告公司与客户之间的伙伴关系、有偿关系的内容。</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）了解广告公司在收取报酬时的体制。</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（3）能够就广告公司与客户之间的关系进行观点的阐述与专业的发挥。</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（三）广告代理制</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广告代理制的意义；广告代理制下的分工；广告代理制的起源与发展</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）理解广告代理制的意义。</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）了解广告代理制下的分工。</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（3）掌握广告代理制的起源与发展。</w:t>
      </w:r>
    </w:p>
    <w:p>
      <w:pPr>
        <w:autoSpaceDE w:val="0"/>
        <w:autoSpaceDN w:val="0"/>
        <w:adjustRightInd w:val="0"/>
        <w:spacing w:line="400" w:lineRule="exact"/>
        <w:jc w:val="left"/>
        <w:rPr>
          <w:rFonts w:ascii="黑体" w:hAnsi="黑体" w:eastAsia="黑体"/>
        </w:rPr>
      </w:pPr>
      <w:r>
        <w:rPr>
          <w:rFonts w:hint="eastAsia" w:ascii="黑体" w:hAnsi="黑体" w:eastAsia="黑体"/>
        </w:rPr>
        <w:t>八、广告媒介</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（一）广告媒介概述</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广告媒介的分类；主要广告媒介的特点</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）理解广告媒介的分类。</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）了解主要广告媒介的特点。</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）掌握电视媒介的特点、广播媒介的特点、报纸媒介的特点、杂志媒介的特点、户外媒介的特点、网络媒介的特点。</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（二）广告媒介策划</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媒介策划的定义；媒介组合的定义；媒介策划流程；媒介载具的定义；常见的媒介排期方式；选择媒介时考虑的主要因素</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）理解媒介策划的定义。</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）了解媒介组合的定义、媒介载具的定义、媒介策划流程。</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（3）掌握媒介策划的定义、媒介载具的定义、常见的媒介排期方式、选择媒介时考虑的主要因素。</w:t>
      </w:r>
    </w:p>
    <w:p>
      <w:pPr>
        <w:autoSpaceDE w:val="0"/>
        <w:autoSpaceDN w:val="0"/>
        <w:adjustRightInd w:val="0"/>
        <w:spacing w:line="400" w:lineRule="exact"/>
        <w:jc w:val="left"/>
        <w:rPr>
          <w:rFonts w:ascii="黑体" w:hAnsi="黑体" w:eastAsia="黑体"/>
        </w:rPr>
      </w:pPr>
      <w:r>
        <w:rPr>
          <w:rFonts w:hint="eastAsia" w:ascii="黑体" w:hAnsi="黑体" w:eastAsia="黑体"/>
        </w:rPr>
        <w:t>九、广告活动的对象</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（一）广告活动对象综述</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广告对象的含义；广告对象的构成；广告对象与广告活动互动的规律；广告对象的三重角色</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）理解广告对象的含义、广告对象的构成。</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）了解广告对象与广告活动互动的规律。</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）掌握广告对象的构成、广告对象的三重角色。</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（二）作为社会人的广告对象</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马斯洛“需要层次论”；人的自我；人的社会参与；社会阶层</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）理解人的自我。</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）了解人的社会参与、社会阶层。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（3）掌握马斯洛“需要层次论”、人的自我。</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（三）作为消费者的广告对象</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消费者的概念；消费者的分类；消费者的购买角色；消费行为的一般特征；影响消费者行为的因素；消费者的决策过程；消费者购买行为类型；消费者与广告的互动</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）理解消费者的概念、消费者的分类、消费行为的一般特征。</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）了解消费者的购买角色、影响消费者行为的因素、消费者的决策过程。</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（3）掌握消费者的购买角色、消费者的决策过程、消费者购买行为类型。</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（4）会根据消费者与广告的互动进行相关广告案例的分析和观念的阐述。</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（四）作为媒介受众的广告对象</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广告受众的特性；受众接受讯息的选择性定律</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）理解广告受众的特性、受众接受讯息的选择性定律。</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）掌握受众接受讯息的选择性定律。</w:t>
      </w:r>
    </w:p>
    <w:p>
      <w:pPr>
        <w:autoSpaceDE w:val="0"/>
        <w:autoSpaceDN w:val="0"/>
        <w:adjustRightInd w:val="0"/>
        <w:spacing w:line="400" w:lineRule="exact"/>
        <w:jc w:val="left"/>
        <w:rPr>
          <w:rFonts w:ascii="黑体" w:hAnsi="黑体" w:eastAsia="黑体"/>
        </w:rPr>
      </w:pPr>
      <w:r>
        <w:rPr>
          <w:rFonts w:hint="eastAsia" w:ascii="黑体" w:hAnsi="黑体" w:eastAsia="黑体"/>
        </w:rPr>
        <w:t>十、广告调查</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（一）广告调查概述</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广告调查的概念；最早进行广告调查的广告公司；广告调查的基本任务；调查的一般步骤；常用的定性调查方法；常用的定量调查方法</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）理解广告调查的概念、广告调查的基本任务。</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）了解调查的一般步骤、最早进行广告调查的广告公司。</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）掌握常用的定性调查方法 、常用的定量调查方法。</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（二）广告效果测定</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广告心理效果的定义；广告的销售效果；广告的社会效果的定义；DAGMAR模型；广告效果的主要特点；广告效果的事后测定的内容及方法</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）了解DAGMAR模型、广告效果的事后测定的内容及方法。</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）掌握广告心理效果的定义、广告销售效果、广告的社会效果定义、广告效果的主要特点。</w:t>
      </w:r>
    </w:p>
    <w:p>
      <w:pPr>
        <w:autoSpaceDE w:val="0"/>
        <w:autoSpaceDN w:val="0"/>
        <w:adjustRightInd w:val="0"/>
        <w:spacing w:line="400" w:lineRule="exact"/>
        <w:jc w:val="left"/>
        <w:rPr>
          <w:rFonts w:ascii="黑体" w:hAnsi="黑体" w:eastAsia="黑体"/>
        </w:rPr>
      </w:pPr>
      <w:r>
        <w:rPr>
          <w:rFonts w:hint="eastAsia" w:ascii="黑体" w:hAnsi="黑体" w:eastAsia="黑体"/>
        </w:rPr>
        <w:t>十一、广告策划</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（一）广告策划的本质和原则</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广告策划的定义；广告策划与广告计划的区别与联系；广告策划的原则</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）理解广告策划的定义。</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）了解广告策划与广告计划的区别与联系。</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）掌握广告策划的定义、广告策划的原则。</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（二）广告策划涉及的内容</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市场细分的定义；市场细分的标准；定位的定义；广告定位的定义</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）理解市场细分的定义。</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）了解定位的定义。</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（3）掌握市场细分的标准、广告定位的定义。</w:t>
      </w:r>
    </w:p>
    <w:p>
      <w:pPr>
        <w:autoSpaceDE w:val="0"/>
        <w:autoSpaceDN w:val="0"/>
        <w:adjustRightInd w:val="0"/>
        <w:spacing w:line="400" w:lineRule="exact"/>
        <w:jc w:val="left"/>
        <w:rPr>
          <w:rFonts w:ascii="黑体" w:hAnsi="黑体" w:eastAsia="黑体"/>
        </w:rPr>
      </w:pPr>
      <w:r>
        <w:rPr>
          <w:rFonts w:hint="eastAsia" w:ascii="黑体" w:hAnsi="黑体" w:eastAsia="黑体"/>
        </w:rPr>
        <w:t>十二、广告创意</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（一）创意的本质</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广告创意的本质；头脑风暴法</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）理解广告创意的本质。</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）了解头脑风暴法。</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）掌握广告创意本质、头脑风暴法。</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（二）经典广告创意相关理论</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固有刺激法；USP理论；品牌形象法；3B原则；定位论；ROI理论</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）理解固有刺激法。</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）了解品牌形象法。</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（3）掌握USP理论、3B原则、定位论、ROI理论。</w:t>
      </w:r>
    </w:p>
    <w:p>
      <w:pPr>
        <w:autoSpaceDE w:val="0"/>
        <w:autoSpaceDN w:val="0"/>
        <w:adjustRightInd w:val="0"/>
        <w:spacing w:line="400" w:lineRule="exact"/>
        <w:jc w:val="left"/>
        <w:rPr>
          <w:rFonts w:ascii="黑体" w:hAnsi="黑体" w:eastAsia="黑体"/>
        </w:rPr>
      </w:pPr>
      <w:r>
        <w:rPr>
          <w:rFonts w:hint="eastAsia" w:ascii="黑体" w:hAnsi="黑体" w:eastAsia="黑体"/>
        </w:rPr>
        <w:t>十三、广告文案</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（一）广告文案概述</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广告文案的定义；广告文案的本质；广告文案的作用</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）理解广告文案的定义。</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）了解广告文案的本质。</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）掌握广告文案的定义、广告文案的作用。</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（二）广告文案的构成</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报刊广告文案</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）理解报刊广告文案的构成部分。</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）了解标题、正文、附文、口号的概念。</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（3）掌握报刊广告文案的结构，根据命题进行报刊广告文案的创作。</w:t>
      </w:r>
    </w:p>
    <w:p>
      <w:pPr>
        <w:autoSpaceDE w:val="0"/>
        <w:autoSpaceDN w:val="0"/>
        <w:adjustRightInd w:val="0"/>
        <w:spacing w:line="400" w:lineRule="exact"/>
        <w:jc w:val="left"/>
        <w:rPr>
          <w:rFonts w:ascii="黑体" w:hAnsi="黑体" w:eastAsia="黑体"/>
        </w:rPr>
      </w:pPr>
      <w:r>
        <w:rPr>
          <w:rFonts w:hint="eastAsia" w:ascii="黑体" w:hAnsi="黑体" w:eastAsia="黑体"/>
        </w:rPr>
        <w:t>十四、新媒体广告</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（一）新媒体概述</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新媒体的界定；新媒体的特征；网络广告的特点</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）理解新媒体的界定。</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）了解新媒体的特征。</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3</w:t>
      </w:r>
      <w:r>
        <w:rPr>
          <w:rFonts w:hint="eastAsia" w:ascii="SimSun-Identity-H" w:eastAsia="SimSun-Identity-H" w:cs="SimSun-Identity-H"/>
          <w:kern w:val="0"/>
          <w:szCs w:val="21"/>
        </w:rPr>
        <w:t>）掌握网络广告的特点。</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（二）网络广告</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1</w:t>
      </w:r>
      <w:r>
        <w:rPr>
          <w:rFonts w:hint="eastAsia" w:ascii="SimSun-Identity-H" w:eastAsia="SimSun-Identity-H" w:cs="SimSun-Identity-H"/>
          <w:kern w:val="0"/>
          <w:szCs w:val="21"/>
        </w:rPr>
        <w:t>．知识范围</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网络广告的形式；网络广告的特点</w:t>
      </w:r>
    </w:p>
    <w:p>
      <w:pPr>
        <w:autoSpaceDE w:val="0"/>
        <w:autoSpaceDN w:val="0"/>
        <w:adjustRightInd w:val="0"/>
        <w:spacing w:line="400" w:lineRule="exact"/>
        <w:jc w:val="left"/>
        <w:rPr>
          <w:rFonts w:ascii="SimSun-Identity-H" w:eastAsia="SimSun-Identity-H" w:cs="SimSun-Identity-H"/>
          <w:kern w:val="0"/>
          <w:szCs w:val="21"/>
        </w:rPr>
      </w:pPr>
      <w:r>
        <w:rPr>
          <w:rFonts w:ascii="SimSun-Identity-H" w:eastAsia="SimSun-Identity-H" w:cs="SimSun-Identity-H"/>
          <w:kern w:val="0"/>
          <w:szCs w:val="21"/>
        </w:rPr>
        <w:t>2</w:t>
      </w:r>
      <w:r>
        <w:rPr>
          <w:rFonts w:hint="eastAsia" w:ascii="SimSun-Identity-H" w:eastAsia="SimSun-Identity-H" w:cs="SimSun-Identity-H"/>
          <w:kern w:val="0"/>
          <w:szCs w:val="21"/>
        </w:rPr>
        <w:t>．考核要求</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1</w:t>
      </w:r>
      <w:r>
        <w:rPr>
          <w:rFonts w:hint="eastAsia" w:ascii="SimSun-Identity-H" w:eastAsia="SimSun-Identity-H" w:cs="SimSun-Identity-H"/>
          <w:kern w:val="0"/>
          <w:szCs w:val="21"/>
        </w:rPr>
        <w:t>）理解网络广告的形式。</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w:t>
      </w:r>
      <w:r>
        <w:rPr>
          <w:rFonts w:ascii="SimSun-Identity-H" w:eastAsia="SimSun-Identity-H" w:cs="SimSun-Identity-H"/>
          <w:kern w:val="0"/>
          <w:szCs w:val="21"/>
        </w:rPr>
        <w:t>2</w:t>
      </w:r>
      <w:r>
        <w:rPr>
          <w:rFonts w:hint="eastAsia" w:ascii="SimSun-Identity-H" w:eastAsia="SimSun-Identity-H" w:cs="SimSun-Identity-H"/>
          <w:kern w:val="0"/>
          <w:szCs w:val="21"/>
        </w:rPr>
        <w:t>）了解网络广告的特点。</w:t>
      </w:r>
    </w:p>
    <w:p>
      <w:pPr>
        <w:autoSpaceDE w:val="0"/>
        <w:autoSpaceDN w:val="0"/>
        <w:adjustRightInd w:val="0"/>
        <w:spacing w:line="400" w:lineRule="exact"/>
        <w:jc w:val="left"/>
        <w:rPr>
          <w:rFonts w:ascii="SimSun-Identity-H" w:eastAsia="SimSun-Identity-H" w:cs="SimSun-Identity-H"/>
          <w:kern w:val="0"/>
          <w:szCs w:val="21"/>
        </w:rPr>
      </w:pPr>
      <w:r>
        <w:rPr>
          <w:rFonts w:hint="eastAsia" w:ascii="SimSun-Identity-H" w:eastAsia="SimSun-Identity-H" w:cs="SimSun-Identity-H"/>
          <w:kern w:val="0"/>
          <w:szCs w:val="21"/>
        </w:rPr>
        <w:t>（3）针对网络广告的相关知识能够进行专业的发挥和观点阐述。</w:t>
      </w:r>
    </w:p>
    <w:p>
      <w:pPr>
        <w:widowControl/>
        <w:jc w:val="left"/>
        <w:rPr>
          <w:rFonts w:ascii="SimSun-Identity-H" w:eastAsia="SimSun-Identity-H" w:cs="SimSun-Identity-H"/>
          <w:kern w:val="0"/>
          <w:sz w:val="28"/>
          <w:szCs w:val="28"/>
        </w:rPr>
      </w:pPr>
      <w:r>
        <w:rPr>
          <w:rFonts w:ascii="SimSun-Identity-H" w:eastAsia="SimSun-Identity-H" w:cs="SimSun-Identity-H"/>
          <w:kern w:val="0"/>
          <w:sz w:val="28"/>
          <w:szCs w:val="28"/>
        </w:rPr>
        <w:br w:type="page"/>
      </w:r>
    </w:p>
    <w:p>
      <w:pPr>
        <w:jc w:val="center"/>
        <w:rPr>
          <w:rFonts w:asciiTheme="minorEastAsia" w:hAnsiTheme="minorEastAsia" w:eastAsiaTheme="minorEastAsia"/>
          <w:b/>
          <w:bCs/>
          <w:sz w:val="32"/>
        </w:rPr>
      </w:pPr>
      <w:r>
        <w:rPr>
          <w:rFonts w:hint="eastAsia" w:asciiTheme="minorEastAsia" w:hAnsiTheme="minorEastAsia" w:eastAsiaTheme="minorEastAsia"/>
          <w:b/>
          <w:bCs/>
          <w:sz w:val="32"/>
        </w:rPr>
        <w:t>III.模拟试卷及参考答案</w:t>
      </w:r>
    </w:p>
    <w:p>
      <w:pPr>
        <w:jc w:val="center"/>
        <w:rPr>
          <w:rFonts w:ascii="黑体" w:hAnsi="黑体" w:eastAsia="黑体"/>
          <w:sz w:val="32"/>
        </w:rPr>
      </w:pPr>
      <w:r>
        <w:rPr>
          <w:rFonts w:hint="eastAsia" w:ascii="黑体" w:hAnsi="黑体" w:eastAsia="黑体"/>
          <w:sz w:val="32"/>
        </w:rPr>
        <w:t>河北省普通高校专科接本科教育考试</w:t>
      </w:r>
    </w:p>
    <w:p>
      <w:pPr>
        <w:jc w:val="center"/>
        <w:rPr>
          <w:rFonts w:ascii="黑体" w:hAnsi="黑体" w:eastAsia="黑体"/>
          <w:sz w:val="32"/>
        </w:rPr>
      </w:pPr>
      <w:r>
        <w:rPr>
          <w:rFonts w:hint="eastAsia" w:ascii="黑体" w:hAnsi="黑体" w:eastAsia="黑体"/>
          <w:sz w:val="32"/>
        </w:rPr>
        <w:t>广告学概论模拟试卷</w:t>
      </w:r>
    </w:p>
    <w:p>
      <w:pPr>
        <w:autoSpaceDE w:val="0"/>
        <w:autoSpaceDN w:val="0"/>
        <w:adjustRightInd w:val="0"/>
        <w:jc w:val="center"/>
        <w:rPr>
          <w:rFonts w:ascii="SimSun-Identity-H" w:eastAsia="SimSun-Identity-H" w:cs="SimSun-Identity-H"/>
          <w:kern w:val="0"/>
          <w:szCs w:val="21"/>
        </w:rPr>
      </w:pPr>
      <w:r>
        <w:rPr>
          <w:rFonts w:hint="eastAsia" w:ascii="SimSun-Identity-H" w:eastAsia="SimSun-Identity-H" w:cs="SimSun-Identity-H"/>
          <w:kern w:val="0"/>
          <w:szCs w:val="21"/>
        </w:rPr>
        <w:t>（考试时间：</w:t>
      </w:r>
      <w:r>
        <w:rPr>
          <w:rFonts w:hint="eastAsia" w:ascii="TimesNewRomanPSMT-Identity-H" w:eastAsia="TimesNewRomanPSMT-Identity-H" w:cs="TimesNewRomanPSMT-Identity-H"/>
          <w:kern w:val="0"/>
          <w:szCs w:val="21"/>
        </w:rPr>
        <w:t>75</w:t>
      </w:r>
      <w:r>
        <w:rPr>
          <w:rFonts w:ascii="TimesNewRomanPSMT-Identity-H" w:eastAsia="TimesNewRomanPSMT-Identity-H" w:cs="TimesNewRomanPSMT-Identity-H"/>
          <w:kern w:val="0"/>
          <w:szCs w:val="21"/>
        </w:rPr>
        <w:t xml:space="preserve"> </w:t>
      </w:r>
      <w:r>
        <w:rPr>
          <w:rFonts w:hint="eastAsia" w:ascii="SimSun-Identity-H" w:eastAsia="SimSun-Identity-H" w:cs="SimSun-Identity-H"/>
          <w:kern w:val="0"/>
          <w:szCs w:val="21"/>
        </w:rPr>
        <w:t>分钟）</w:t>
      </w:r>
    </w:p>
    <w:p>
      <w:pPr>
        <w:autoSpaceDE w:val="0"/>
        <w:autoSpaceDN w:val="0"/>
        <w:adjustRightInd w:val="0"/>
        <w:jc w:val="center"/>
        <w:rPr>
          <w:rFonts w:ascii="SimSun-Identity-H" w:eastAsia="SimSun-Identity-H" w:cs="SimSun-Identity-H"/>
          <w:kern w:val="0"/>
          <w:szCs w:val="21"/>
        </w:rPr>
      </w:pPr>
      <w:r>
        <w:rPr>
          <w:rFonts w:hint="eastAsia" w:ascii="SimSun-Identity-H" w:eastAsia="SimSun-Identity-H" w:cs="SimSun-Identity-H"/>
          <w:kern w:val="0"/>
          <w:szCs w:val="21"/>
        </w:rPr>
        <w:t>（总分：</w:t>
      </w:r>
      <w:r>
        <w:rPr>
          <w:rFonts w:ascii="TimesNewRomanPSMT-Identity-H" w:eastAsia="TimesNewRomanPSMT-Identity-H" w:cs="TimesNewRomanPSMT-Identity-H"/>
          <w:kern w:val="0"/>
          <w:szCs w:val="21"/>
        </w:rPr>
        <w:t>1</w:t>
      </w:r>
      <w:r>
        <w:rPr>
          <w:rFonts w:hint="eastAsia" w:ascii="TimesNewRomanPSMT-Identity-H" w:eastAsia="TimesNewRomanPSMT-Identity-H" w:cs="TimesNewRomanPSMT-Identity-H"/>
          <w:kern w:val="0"/>
          <w:szCs w:val="21"/>
        </w:rPr>
        <w:t>5</w:t>
      </w:r>
      <w:r>
        <w:rPr>
          <w:rFonts w:ascii="TimesNewRomanPSMT-Identity-H" w:eastAsia="TimesNewRomanPSMT-Identity-H" w:cs="TimesNewRomanPSMT-Identity-H"/>
          <w:kern w:val="0"/>
          <w:szCs w:val="21"/>
        </w:rPr>
        <w:t xml:space="preserve">0 </w:t>
      </w:r>
      <w:r>
        <w:rPr>
          <w:rFonts w:hint="eastAsia" w:ascii="SimSun-Identity-H" w:eastAsia="SimSun-Identity-H" w:cs="SimSun-Identity-H"/>
          <w:kern w:val="0"/>
          <w:szCs w:val="21"/>
        </w:rPr>
        <w:t>分）</w:t>
      </w:r>
    </w:p>
    <w:p>
      <w:pPr>
        <w:spacing w:line="400" w:lineRule="exact"/>
        <w:rPr>
          <w:rFonts w:ascii="黑体" w:hAnsi="黑体" w:eastAsia="黑体" w:cs="SimHei-Identity-H"/>
          <w:kern w:val="0"/>
          <w:szCs w:val="21"/>
        </w:rPr>
      </w:pPr>
      <w:r>
        <w:rPr>
          <w:rFonts w:hint="eastAsia" w:ascii="黑体" w:hAnsi="黑体" w:eastAsia="黑体" w:cs="SimHei-Identity-H"/>
          <w:kern w:val="0"/>
          <w:szCs w:val="21"/>
        </w:rPr>
        <w:t>说明：请在答题纸的相应位置上作答，在其它位置上作答的无效。</w:t>
      </w:r>
    </w:p>
    <w:p>
      <w:pPr>
        <w:spacing w:line="400" w:lineRule="exact"/>
        <w:rPr>
          <w:rFonts w:ascii="黑体" w:hAnsi="黑体" w:eastAsia="黑体" w:cs="SimHei-Identity-H"/>
          <w:kern w:val="0"/>
          <w:szCs w:val="21"/>
        </w:rPr>
      </w:pPr>
      <w:r>
        <w:rPr>
          <w:rFonts w:hint="eastAsia" w:ascii="黑体" w:hAnsi="黑体" w:eastAsia="黑体" w:cs="SimHei-Identity-H"/>
          <w:kern w:val="0"/>
          <w:szCs w:val="21"/>
        </w:rPr>
        <w:t>一、填空题</w:t>
      </w:r>
      <w:r>
        <w:rPr>
          <w:rFonts w:ascii="黑体" w:hAnsi="黑体" w:eastAsia="黑体" w:cs="SimHei-Identity-H"/>
          <w:kern w:val="0"/>
          <w:szCs w:val="21"/>
        </w:rPr>
        <w:t>(</w:t>
      </w:r>
      <w:r>
        <w:rPr>
          <w:rFonts w:hint="eastAsia" w:ascii="黑体" w:hAnsi="黑体" w:eastAsia="黑体" w:cs="SimHei-Identity-H"/>
          <w:kern w:val="0"/>
          <w:szCs w:val="21"/>
        </w:rPr>
        <w:t>本大题共20个空，每空2分，共4</w:t>
      </w:r>
      <w:r>
        <w:rPr>
          <w:rFonts w:ascii="黑体" w:hAnsi="黑体" w:eastAsia="黑体" w:cs="SimHei-Identity-H"/>
          <w:kern w:val="0"/>
          <w:szCs w:val="21"/>
        </w:rPr>
        <w:t>0</w:t>
      </w:r>
      <w:r>
        <w:rPr>
          <w:rFonts w:hint="eastAsia" w:ascii="黑体" w:hAnsi="黑体" w:eastAsia="黑体" w:cs="SimHei-Identity-H"/>
          <w:kern w:val="0"/>
          <w:szCs w:val="21"/>
        </w:rPr>
        <w:t>分。</w:t>
      </w:r>
      <w:r>
        <w:rPr>
          <w:rFonts w:ascii="黑体" w:hAnsi="黑体" w:eastAsia="黑体" w:cs="SimHei-Identity-H"/>
          <w:kern w:val="0"/>
          <w:szCs w:val="21"/>
        </w:rPr>
        <w:t>)</w:t>
      </w:r>
    </w:p>
    <w:p>
      <w:pPr>
        <w:spacing w:line="360" w:lineRule="auto"/>
        <w:rPr>
          <w:szCs w:val="21"/>
        </w:rPr>
      </w:pPr>
      <w:r>
        <w:rPr>
          <w:rFonts w:ascii="SimSun-Identity-H" w:eastAsia="SimSun-Identity-H" w:cs="SimSun-Identity-H"/>
          <w:kern w:val="0"/>
          <w:szCs w:val="21"/>
        </w:rPr>
        <w:t>1.</w:t>
      </w:r>
      <w:r>
        <w:rPr>
          <w:rFonts w:hint="eastAsia" w:ascii="SimSun-Identity-H" w:eastAsia="SimSun-Identity-H" w:cs="SimSun-Identity-H"/>
          <w:kern w:val="0"/>
          <w:szCs w:val="21"/>
        </w:rPr>
        <w:t>营销是一种</w:t>
      </w:r>
      <w:r>
        <w:rPr>
          <w:rFonts w:hint="eastAsia"/>
          <w:szCs w:val="21"/>
          <w:u w:val="single"/>
        </w:rPr>
        <w:t xml:space="preserve">         </w:t>
      </w:r>
      <w:r>
        <w:rPr>
          <w:rFonts w:hint="eastAsia"/>
          <w:szCs w:val="21"/>
        </w:rPr>
        <w:t>以及一系列创造、沟通、传递</w:t>
      </w:r>
      <w:r>
        <w:rPr>
          <w:rFonts w:hint="eastAsia"/>
          <w:szCs w:val="21"/>
          <w:u w:val="single"/>
        </w:rPr>
        <w:t xml:space="preserve">          </w:t>
      </w:r>
      <w:r>
        <w:rPr>
          <w:rFonts w:hint="eastAsia"/>
          <w:szCs w:val="21"/>
        </w:rPr>
        <w:t>，并以使组织和利益相关者共同受益的方式管理</w:t>
      </w:r>
      <w:r>
        <w:rPr>
          <w:rFonts w:hint="eastAsia"/>
          <w:szCs w:val="21"/>
          <w:u w:val="single"/>
        </w:rPr>
        <w:t xml:space="preserve">          </w:t>
      </w:r>
      <w:r>
        <w:rPr>
          <w:rFonts w:hint="eastAsia"/>
          <w:szCs w:val="21"/>
        </w:rPr>
        <w:t>的过程。</w:t>
      </w:r>
    </w:p>
    <w:p>
      <w:pPr>
        <w:spacing w:line="360" w:lineRule="auto"/>
        <w:rPr>
          <w:rFonts w:ascii="宋体" w:hAnsi="宋体" w:cs="宋体"/>
          <w:szCs w:val="21"/>
        </w:rPr>
      </w:pPr>
      <w:r>
        <w:rPr>
          <w:rFonts w:ascii="SimSun-Identity-H" w:eastAsia="SimSun-Identity-H" w:cs="SimSun-Identity-H"/>
          <w:kern w:val="0"/>
          <w:szCs w:val="21"/>
        </w:rPr>
        <w:t>2.</w:t>
      </w:r>
      <w:r>
        <w:rPr>
          <w:rFonts w:hint="eastAsia" w:ascii="宋体" w:hAnsi="宋体" w:cs="宋体"/>
          <w:szCs w:val="21"/>
        </w:rPr>
        <w:t xml:space="preserve"> </w:t>
      </w:r>
      <w:r>
        <w:rPr>
          <w:rFonts w:hint="eastAsia"/>
          <w:szCs w:val="21"/>
          <w:u w:val="single"/>
        </w:rPr>
        <w:t xml:space="preserve">           </w:t>
      </w:r>
      <w:r>
        <w:rPr>
          <w:rFonts w:hint="eastAsia"/>
          <w:szCs w:val="21"/>
        </w:rPr>
        <w:t>主要针对那些为自己购买并最终消费产品的受众，他们不会将产品转卖或用于生产过程</w:t>
      </w:r>
      <w:r>
        <w:rPr>
          <w:rFonts w:hint="eastAsia" w:ascii="SimSun-Identity-H" w:eastAsia="SimSun-Identity-H" w:cs="SimSun-Identity-H"/>
          <w:kern w:val="0"/>
          <w:szCs w:val="21"/>
        </w:rPr>
        <w:t>。</w:t>
      </w:r>
    </w:p>
    <w:p>
      <w:pPr>
        <w:spacing w:line="360" w:lineRule="auto"/>
        <w:rPr>
          <w:rFonts w:ascii="宋体" w:hAnsi="宋体" w:cs="宋体"/>
          <w:szCs w:val="21"/>
        </w:rPr>
      </w:pPr>
      <w:r>
        <w:rPr>
          <w:rFonts w:ascii="SimSun-Identity-H" w:eastAsia="SimSun-Identity-H" w:cs="SimSun-Identity-H"/>
          <w:kern w:val="0"/>
          <w:szCs w:val="21"/>
        </w:rPr>
        <w:t>3.</w:t>
      </w:r>
      <w:r>
        <w:rPr>
          <w:rFonts w:hint="eastAsia" w:ascii="SimSun-Identity-H" w:eastAsia="SimSun-Identity-H" w:cs="SimSun-Identity-H"/>
          <w:kern w:val="0"/>
          <w:szCs w:val="21"/>
        </w:rPr>
        <w:t xml:space="preserve"> 生产观念、产品观念和推销观念都以企业为中心，而营销观念则以</w:t>
      </w:r>
      <w:r>
        <w:rPr>
          <w:rFonts w:hint="eastAsia"/>
          <w:szCs w:val="21"/>
          <w:u w:val="single"/>
        </w:rPr>
        <w:t xml:space="preserve">          </w:t>
      </w:r>
      <w:r>
        <w:rPr>
          <w:rFonts w:hint="eastAsia"/>
          <w:szCs w:val="21"/>
        </w:rPr>
        <w:t>为中心。</w:t>
      </w:r>
    </w:p>
    <w:p>
      <w:pPr>
        <w:spacing w:line="360" w:lineRule="auto"/>
        <w:rPr>
          <w:rFonts w:ascii="SimSun-Identity-H" w:eastAsia="SimSun-Identity-H" w:cs="SimSun-Identity-H"/>
          <w:kern w:val="0"/>
          <w:szCs w:val="21"/>
        </w:rPr>
      </w:pPr>
      <w:r>
        <w:rPr>
          <w:rFonts w:ascii="SimSun-Identity-H" w:eastAsia="SimSun-Identity-H" w:cs="SimSun-Identity-H"/>
          <w:kern w:val="0"/>
          <w:szCs w:val="21"/>
        </w:rPr>
        <w:t>4.</w:t>
      </w:r>
      <w:r>
        <w:rPr>
          <w:rFonts w:hint="eastAsia" w:cs="宋体"/>
        </w:rPr>
        <w:t xml:space="preserve"> 20世纪60年代，密歇根大学教授</w:t>
      </w:r>
      <w:r>
        <w:rPr>
          <w:rFonts w:hint="eastAsia"/>
          <w:szCs w:val="21"/>
          <w:u w:val="single"/>
        </w:rPr>
        <w:t xml:space="preserve">          </w:t>
      </w:r>
      <w:r>
        <w:rPr>
          <w:rFonts w:hint="eastAsia"/>
          <w:szCs w:val="21"/>
        </w:rPr>
        <w:t>发展了内尔.H.伯登的营销组合理论，将其概括为4P</w:t>
      </w:r>
      <w:r>
        <w:rPr>
          <w:rFonts w:hint="eastAsia" w:ascii="SimSun-Identity-H" w:eastAsia="SimSun-Identity-H" w:cs="SimSun-Identity-H"/>
          <w:kern w:val="0"/>
          <w:szCs w:val="21"/>
        </w:rPr>
        <w:t>。</w:t>
      </w:r>
    </w:p>
    <w:p>
      <w:pPr>
        <w:spacing w:line="360" w:lineRule="auto"/>
        <w:rPr>
          <w:rFonts w:ascii="SimSun-Identity-H" w:eastAsia="SimSun-Identity-H" w:cs="SimSun-Identity-H"/>
          <w:kern w:val="0"/>
          <w:szCs w:val="21"/>
        </w:rPr>
      </w:pPr>
      <w:r>
        <w:rPr>
          <w:rFonts w:ascii="SimSun-Identity-H" w:eastAsia="SimSun-Identity-H" w:cs="SimSun-Identity-H"/>
          <w:kern w:val="0"/>
          <w:szCs w:val="21"/>
        </w:rPr>
        <w:t>5.</w:t>
      </w:r>
      <w:r>
        <w:rPr>
          <w:rFonts w:hint="eastAsia" w:ascii="SimSun-Identity-H" w:eastAsia="SimSun-Identity-H" w:cs="SimSun-Identity-H"/>
          <w:kern w:val="0"/>
          <w:szCs w:val="21"/>
        </w:rPr>
        <w:t xml:space="preserve"> 广告的起源，以今天的广告定义来衡量，严格的说是从</w:t>
      </w:r>
      <w:r>
        <w:rPr>
          <w:rFonts w:hint="eastAsia"/>
          <w:szCs w:val="21"/>
        </w:rPr>
        <w:t>17世纪出现</w:t>
      </w:r>
      <w:r>
        <w:rPr>
          <w:rFonts w:hint="eastAsia"/>
          <w:szCs w:val="21"/>
          <w:u w:val="single"/>
        </w:rPr>
        <w:t xml:space="preserve">          </w:t>
      </w:r>
      <w:r>
        <w:rPr>
          <w:rFonts w:hint="eastAsia"/>
          <w:szCs w:val="21"/>
        </w:rPr>
        <w:t>才开始的</w:t>
      </w:r>
      <w:r>
        <w:rPr>
          <w:rFonts w:hint="eastAsia" w:ascii="SimSun-Identity-H" w:eastAsia="SimSun-Identity-H" w:cs="SimSun-Identity-H"/>
          <w:kern w:val="0"/>
          <w:szCs w:val="21"/>
        </w:rPr>
        <w:t>。</w:t>
      </w:r>
    </w:p>
    <w:p>
      <w:pPr>
        <w:spacing w:line="360" w:lineRule="auto"/>
        <w:rPr>
          <w:rFonts w:ascii="宋体" w:hAnsi="宋体" w:cs="宋体"/>
          <w:szCs w:val="21"/>
        </w:rPr>
      </w:pPr>
      <w:r>
        <w:rPr>
          <w:rFonts w:ascii="SimSun-Identity-H" w:eastAsia="SimSun-Identity-H" w:cs="SimSun-Identity-H"/>
          <w:kern w:val="0"/>
          <w:szCs w:val="21"/>
        </w:rPr>
        <w:t>6.</w:t>
      </w:r>
      <w:r>
        <w:rPr>
          <w:rFonts w:hint="eastAsia"/>
          <w:szCs w:val="21"/>
        </w:rPr>
        <w:t>在构成广告外环境的诸种因素中，</w:t>
      </w:r>
      <w:r>
        <w:rPr>
          <w:rFonts w:hint="eastAsia"/>
          <w:szCs w:val="21"/>
          <w:u w:val="single"/>
        </w:rPr>
        <w:t xml:space="preserve">          </w:t>
      </w:r>
      <w:r>
        <w:rPr>
          <w:rFonts w:hint="eastAsia"/>
          <w:szCs w:val="21"/>
        </w:rPr>
        <w:t>是决定广告存亡兴衰的首要因素。</w:t>
      </w:r>
    </w:p>
    <w:p>
      <w:pPr>
        <w:spacing w:line="360" w:lineRule="auto"/>
        <w:rPr>
          <w:rFonts w:ascii="宋体" w:hAnsi="宋体" w:cs="宋体"/>
          <w:szCs w:val="21"/>
        </w:rPr>
      </w:pPr>
      <w:r>
        <w:rPr>
          <w:rFonts w:ascii="SimSun-Identity-H" w:eastAsia="SimSun-Identity-H" w:cs="SimSun-Identity-H"/>
          <w:kern w:val="0"/>
          <w:szCs w:val="21"/>
        </w:rPr>
        <w:t>7.</w:t>
      </w:r>
      <w:r>
        <w:rPr>
          <w:rFonts w:hint="eastAsia" w:ascii="宋体" w:hAnsi="宋体" w:cs="宋体"/>
          <w:szCs w:val="21"/>
        </w:rPr>
        <w:t xml:space="preserve"> 专属广告公司是</w:t>
      </w:r>
      <w:r>
        <w:rPr>
          <w:rFonts w:hint="eastAsia"/>
          <w:szCs w:val="21"/>
          <w:u w:val="single"/>
        </w:rPr>
        <w:t xml:space="preserve">          </w:t>
      </w:r>
      <w:r>
        <w:rPr>
          <w:rFonts w:hint="eastAsia"/>
          <w:szCs w:val="21"/>
        </w:rPr>
        <w:t>自营的广告代理公司，有时也叫广告主自营广告公司。</w:t>
      </w:r>
    </w:p>
    <w:p>
      <w:pPr>
        <w:spacing w:line="360" w:lineRule="auto"/>
        <w:rPr>
          <w:rFonts w:ascii="宋体" w:hAnsi="宋体" w:cs="宋体"/>
          <w:szCs w:val="21"/>
        </w:rPr>
      </w:pPr>
      <w:r>
        <w:rPr>
          <w:rFonts w:ascii="SimSun-Identity-H" w:eastAsia="SimSun-Identity-H" w:cs="SimSun-Identity-H"/>
          <w:kern w:val="0"/>
          <w:szCs w:val="21"/>
        </w:rPr>
        <w:t>8.</w:t>
      </w:r>
      <w:r>
        <w:rPr>
          <w:rFonts w:hint="eastAsia" w:ascii="宋体" w:hAnsi="宋体" w:cs="宋体"/>
          <w:szCs w:val="21"/>
        </w:rPr>
        <w:t xml:space="preserve"> 调查的一般步骤包括问题界定、</w:t>
      </w:r>
      <w:r>
        <w:rPr>
          <w:rFonts w:hint="eastAsia"/>
          <w:szCs w:val="21"/>
          <w:u w:val="single"/>
        </w:rPr>
        <w:t xml:space="preserve">           </w:t>
      </w:r>
      <w:r>
        <w:rPr>
          <w:rFonts w:hint="eastAsia" w:ascii="宋体" w:hAnsi="宋体" w:cs="宋体"/>
          <w:szCs w:val="21"/>
        </w:rPr>
        <w:t>、调查实施、</w:t>
      </w:r>
      <w:r>
        <w:rPr>
          <w:rFonts w:hint="eastAsia"/>
          <w:szCs w:val="21"/>
          <w:u w:val="single"/>
        </w:rPr>
        <w:t xml:space="preserve">          </w:t>
      </w:r>
      <w:r>
        <w:rPr>
          <w:rFonts w:hint="eastAsia" w:ascii="宋体" w:hAnsi="宋体" w:cs="宋体"/>
          <w:szCs w:val="21"/>
        </w:rPr>
        <w:t>。</w:t>
      </w:r>
    </w:p>
    <w:p>
      <w:pPr>
        <w:spacing w:line="360" w:lineRule="auto"/>
        <w:rPr>
          <w:rFonts w:ascii="宋体" w:hAnsi="宋体" w:cs="宋体"/>
          <w:szCs w:val="21"/>
        </w:rPr>
      </w:pPr>
      <w:r>
        <w:rPr>
          <w:rFonts w:ascii="SimSun-Identity-H" w:eastAsia="SimSun-Identity-H" w:cs="SimSun-Identity-H"/>
          <w:kern w:val="0"/>
          <w:szCs w:val="21"/>
        </w:rPr>
        <w:t>9.</w:t>
      </w:r>
      <w:r>
        <w:rPr>
          <w:rFonts w:hint="eastAsia" w:ascii="宋体" w:hAnsi="宋体" w:cs="宋体"/>
          <w:szCs w:val="21"/>
        </w:rPr>
        <w:t xml:space="preserve"> 投射法是通过导向性或诱导性的询问，使被调查者在</w:t>
      </w:r>
      <w:r>
        <w:rPr>
          <w:rFonts w:hint="eastAsia"/>
          <w:szCs w:val="21"/>
          <w:u w:val="single"/>
        </w:rPr>
        <w:t xml:space="preserve">          </w:t>
      </w:r>
      <w:r>
        <w:rPr>
          <w:rFonts w:hint="eastAsia"/>
          <w:szCs w:val="21"/>
        </w:rPr>
        <w:t>中将自己个性的若干侧面以及对某特定商品的态度或意见表现出来。</w:t>
      </w:r>
    </w:p>
    <w:p>
      <w:pPr>
        <w:spacing w:line="360" w:lineRule="auto"/>
        <w:rPr>
          <w:rFonts w:ascii="宋体" w:hAnsi="宋体" w:cs="宋体"/>
          <w:szCs w:val="21"/>
        </w:rPr>
      </w:pPr>
      <w:r>
        <w:rPr>
          <w:rFonts w:ascii="SimSun-Identity-H" w:eastAsia="SimSun-Identity-H" w:cs="SimSun-Identity-H"/>
          <w:kern w:val="0"/>
          <w:szCs w:val="21"/>
        </w:rPr>
        <w:t xml:space="preserve">10. </w:t>
      </w:r>
      <w:r>
        <w:rPr>
          <w:rFonts w:hint="eastAsia"/>
          <w:szCs w:val="21"/>
          <w:u w:val="single"/>
        </w:rPr>
        <w:t xml:space="preserve">         </w:t>
      </w:r>
      <w:r>
        <w:rPr>
          <w:rFonts w:hint="eastAsia" w:ascii="宋体" w:hAnsi="宋体" w:cs="宋体"/>
          <w:szCs w:val="21"/>
        </w:rPr>
        <w:t>和</w:t>
      </w:r>
      <w:r>
        <w:rPr>
          <w:rFonts w:hint="eastAsia"/>
          <w:szCs w:val="21"/>
          <w:u w:val="single"/>
        </w:rPr>
        <w:t xml:space="preserve">        </w:t>
      </w:r>
      <w:r>
        <w:rPr>
          <w:rFonts w:hint="eastAsia"/>
          <w:szCs w:val="21"/>
        </w:rPr>
        <w:t>是广告效果最基本的两个特点。</w:t>
      </w:r>
    </w:p>
    <w:p>
      <w:pPr>
        <w:spacing w:line="360" w:lineRule="auto"/>
        <w:rPr>
          <w:rFonts w:ascii="宋体" w:hAnsi="宋体" w:cs="宋体"/>
          <w:szCs w:val="21"/>
        </w:rPr>
      </w:pPr>
      <w:r>
        <w:rPr>
          <w:rFonts w:hint="eastAsia" w:ascii="宋体" w:hAnsi="宋体" w:cs="宋体"/>
          <w:szCs w:val="21"/>
        </w:rPr>
        <w:t>11.广告定位就是</w:t>
      </w:r>
      <w:r>
        <w:rPr>
          <w:rFonts w:hint="eastAsia"/>
          <w:szCs w:val="21"/>
          <w:u w:val="single"/>
        </w:rPr>
        <w:t xml:space="preserve">          </w:t>
      </w:r>
      <w:r>
        <w:rPr>
          <w:rFonts w:hint="eastAsia"/>
          <w:szCs w:val="21"/>
        </w:rPr>
        <w:t>和</w:t>
      </w:r>
      <w:r>
        <w:rPr>
          <w:rFonts w:hint="eastAsia"/>
          <w:szCs w:val="21"/>
          <w:u w:val="single"/>
        </w:rPr>
        <w:t xml:space="preserve">          </w:t>
      </w:r>
      <w:r>
        <w:rPr>
          <w:rFonts w:hint="eastAsia"/>
          <w:szCs w:val="21"/>
        </w:rPr>
        <w:t>根据消费者的需求、关注点和偏爱，确定准确宣传商品的</w:t>
      </w:r>
      <w:r>
        <w:rPr>
          <w:rFonts w:hint="eastAsia"/>
          <w:szCs w:val="21"/>
          <w:u w:val="single"/>
        </w:rPr>
        <w:t xml:space="preserve">          </w:t>
      </w:r>
      <w:r>
        <w:rPr>
          <w:rFonts w:hint="eastAsia"/>
          <w:szCs w:val="21"/>
        </w:rPr>
        <w:t>，也就是在市场上树立产品的恰当形象，确定其所扮演的角色</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12．</w:t>
      </w:r>
      <w:r>
        <w:rPr>
          <w:rFonts w:hint="eastAsia"/>
          <w:szCs w:val="21"/>
          <w:u w:val="single"/>
        </w:rPr>
        <w:t xml:space="preserve">         </w:t>
      </w:r>
      <w:r>
        <w:rPr>
          <w:rFonts w:hint="eastAsia" w:ascii="宋体" w:hAnsi="宋体" w:cs="宋体"/>
          <w:szCs w:val="21"/>
        </w:rPr>
        <w:t>是广告活动中最引人注目的环节，是驱使广告讯息战略制定并实施的力量。</w:t>
      </w:r>
    </w:p>
    <w:p>
      <w:pPr>
        <w:spacing w:line="360" w:lineRule="auto"/>
        <w:rPr>
          <w:rFonts w:ascii="宋体" w:hAnsi="宋体" w:cs="宋体"/>
          <w:szCs w:val="21"/>
        </w:rPr>
      </w:pPr>
      <w:r>
        <w:rPr>
          <w:rFonts w:hint="eastAsia" w:ascii="宋体" w:hAnsi="宋体" w:cs="宋体"/>
          <w:szCs w:val="21"/>
        </w:rPr>
        <w:t>13.</w:t>
      </w:r>
      <w:r>
        <w:rPr>
          <w:rFonts w:hint="eastAsia"/>
          <w:szCs w:val="21"/>
          <w:u w:val="single"/>
        </w:rPr>
        <w:t xml:space="preserve">          </w:t>
      </w:r>
      <w:r>
        <w:rPr>
          <w:rFonts w:hint="eastAsia" w:ascii="宋体" w:hAnsi="宋体" w:cs="宋体"/>
          <w:szCs w:val="21"/>
        </w:rPr>
        <w:t>是广告公司激发集体智慧的常用的方法，由BBDO的亚历克斯.奥斯本创建。</w:t>
      </w:r>
    </w:p>
    <w:p>
      <w:pPr>
        <w:spacing w:line="360" w:lineRule="auto"/>
        <w:rPr>
          <w:rFonts w:ascii="宋体" w:hAnsi="宋体" w:cs="宋体"/>
          <w:szCs w:val="21"/>
        </w:rPr>
      </w:pPr>
      <w:r>
        <w:rPr>
          <w:rFonts w:hint="eastAsia" w:ascii="宋体" w:hAnsi="宋体" w:cs="宋体"/>
          <w:szCs w:val="21"/>
        </w:rPr>
        <w:t>14.奥格威于1963年撰写了《</w:t>
      </w:r>
      <w:r>
        <w:rPr>
          <w:rFonts w:hint="eastAsia"/>
          <w:szCs w:val="21"/>
          <w:u w:val="single"/>
        </w:rPr>
        <w:t xml:space="preserve">                </w:t>
      </w:r>
      <w:r>
        <w:rPr>
          <w:rFonts w:hint="eastAsia" w:ascii="宋体" w:hAnsi="宋体" w:cs="宋体"/>
          <w:szCs w:val="21"/>
        </w:rPr>
        <w:t xml:space="preserve">》一书。 </w:t>
      </w:r>
    </w:p>
    <w:p>
      <w:pPr>
        <w:spacing w:line="400" w:lineRule="exact"/>
        <w:rPr>
          <w:rFonts w:ascii="黑体" w:hAnsi="黑体" w:eastAsia="黑体" w:cs="SimHei-Identity-H"/>
          <w:kern w:val="0"/>
          <w:szCs w:val="21"/>
        </w:rPr>
      </w:pPr>
      <w:r>
        <w:rPr>
          <w:rFonts w:hint="eastAsia" w:ascii="黑体" w:hAnsi="黑体" w:eastAsia="黑体" w:cs="SimHei-Identity-H"/>
          <w:kern w:val="0"/>
          <w:szCs w:val="21"/>
        </w:rPr>
        <w:t>二、名词解释（本大题共6小题，每小题5分，共3</w:t>
      </w:r>
      <w:r>
        <w:rPr>
          <w:rFonts w:ascii="黑体" w:hAnsi="黑体" w:eastAsia="黑体" w:cs="SimHei-Identity-H"/>
          <w:kern w:val="0"/>
          <w:szCs w:val="21"/>
        </w:rPr>
        <w:t>0</w:t>
      </w:r>
      <w:r>
        <w:rPr>
          <w:rFonts w:hint="eastAsia" w:ascii="黑体" w:hAnsi="黑体" w:eastAsia="黑体" w:cs="SimHei-Identity-H"/>
          <w:kern w:val="0"/>
          <w:szCs w:val="21"/>
        </w:rPr>
        <w:t>分。）</w:t>
      </w:r>
    </w:p>
    <w:p>
      <w:pPr>
        <w:spacing w:line="360" w:lineRule="auto"/>
        <w:rPr>
          <w:rFonts w:ascii="宋体" w:hAnsi="宋体" w:cs="宋体"/>
          <w:szCs w:val="21"/>
        </w:rPr>
      </w:pPr>
      <w:r>
        <w:rPr>
          <w:rFonts w:hint="eastAsia" w:ascii="宋体" w:hAnsi="宋体" w:cs="宋体"/>
          <w:szCs w:val="21"/>
        </w:rPr>
        <w:t xml:space="preserve">1. 整合营销传播   </w:t>
      </w:r>
    </w:p>
    <w:p>
      <w:pPr>
        <w:spacing w:line="360" w:lineRule="auto"/>
        <w:rPr>
          <w:rFonts w:ascii="宋体" w:hAnsi="宋体" w:cs="宋体"/>
          <w:szCs w:val="21"/>
        </w:rPr>
      </w:pPr>
      <w:r>
        <w:rPr>
          <w:rFonts w:hint="eastAsia" w:ascii="宋体" w:hAnsi="宋体" w:cs="宋体"/>
          <w:szCs w:val="21"/>
        </w:rPr>
        <w:t>2. 广告行业内环境</w:t>
      </w:r>
    </w:p>
    <w:p>
      <w:pPr>
        <w:spacing w:line="360" w:lineRule="auto"/>
        <w:rPr>
          <w:rFonts w:ascii="宋体" w:hAnsi="宋体" w:cs="宋体"/>
          <w:szCs w:val="21"/>
        </w:rPr>
      </w:pPr>
      <w:r>
        <w:rPr>
          <w:rFonts w:hint="eastAsia" w:ascii="宋体" w:hAnsi="宋体" w:cs="宋体"/>
          <w:szCs w:val="21"/>
        </w:rPr>
        <w:t>3. 媒介策划</w:t>
      </w:r>
    </w:p>
    <w:p>
      <w:pPr>
        <w:spacing w:line="360" w:lineRule="auto"/>
        <w:rPr>
          <w:rFonts w:ascii="宋体" w:hAnsi="宋体" w:cs="宋体"/>
          <w:szCs w:val="21"/>
        </w:rPr>
      </w:pPr>
      <w:r>
        <w:rPr>
          <w:rFonts w:hint="eastAsia" w:ascii="宋体" w:hAnsi="宋体" w:cs="宋体"/>
          <w:szCs w:val="21"/>
        </w:rPr>
        <w:t>4．广告文案</w:t>
      </w:r>
    </w:p>
    <w:p>
      <w:pPr>
        <w:spacing w:line="360" w:lineRule="auto"/>
        <w:rPr>
          <w:rFonts w:ascii="宋体" w:hAnsi="宋体" w:cs="宋体"/>
          <w:szCs w:val="21"/>
        </w:rPr>
      </w:pPr>
      <w:r>
        <w:rPr>
          <w:rFonts w:hint="eastAsia" w:ascii="宋体" w:hAnsi="宋体" w:cs="宋体"/>
          <w:szCs w:val="21"/>
        </w:rPr>
        <w:t xml:space="preserve">5. 广告对象  </w:t>
      </w:r>
    </w:p>
    <w:p>
      <w:pPr>
        <w:spacing w:line="360" w:lineRule="auto"/>
        <w:rPr>
          <w:rFonts w:ascii="宋体" w:hAnsi="宋体" w:cs="宋体"/>
          <w:szCs w:val="21"/>
        </w:rPr>
      </w:pPr>
      <w:r>
        <w:rPr>
          <w:rFonts w:hint="eastAsia" w:ascii="宋体" w:hAnsi="宋体" w:cs="宋体"/>
          <w:szCs w:val="21"/>
        </w:rPr>
        <w:t>6. 社会阶层</w:t>
      </w:r>
    </w:p>
    <w:p>
      <w:pPr>
        <w:spacing w:line="400" w:lineRule="exact"/>
        <w:rPr>
          <w:rFonts w:ascii="黑体" w:hAnsi="黑体" w:eastAsia="黑体" w:cs="SimHei-Identity-H"/>
          <w:kern w:val="0"/>
          <w:szCs w:val="21"/>
        </w:rPr>
      </w:pPr>
      <w:r>
        <w:rPr>
          <w:rFonts w:hint="eastAsia" w:ascii="黑体" w:hAnsi="黑体" w:eastAsia="黑体" w:cs="SimHei-Identity-H"/>
          <w:kern w:val="0"/>
          <w:szCs w:val="21"/>
        </w:rPr>
        <w:t>三、简答题（本大题共4小题，每小题10分，共4</w:t>
      </w:r>
      <w:r>
        <w:rPr>
          <w:rFonts w:ascii="黑体" w:hAnsi="黑体" w:eastAsia="黑体" w:cs="SimHei-Identity-H"/>
          <w:kern w:val="0"/>
          <w:szCs w:val="21"/>
        </w:rPr>
        <w:t>0</w:t>
      </w:r>
      <w:r>
        <w:rPr>
          <w:rFonts w:hint="eastAsia" w:ascii="黑体" w:hAnsi="黑体" w:eastAsia="黑体" w:cs="SimHei-Identity-H"/>
          <w:kern w:val="0"/>
          <w:szCs w:val="21"/>
        </w:rPr>
        <w:t>分。）</w:t>
      </w:r>
    </w:p>
    <w:p>
      <w:pPr>
        <w:spacing w:line="360" w:lineRule="auto"/>
        <w:rPr>
          <w:rFonts w:ascii="宋体" w:hAnsi="宋体" w:cs="宋体"/>
          <w:szCs w:val="21"/>
        </w:rPr>
      </w:pPr>
      <w:r>
        <w:rPr>
          <w:rFonts w:hint="eastAsia" w:ascii="宋体" w:hAnsi="宋体" w:cs="宋体"/>
          <w:szCs w:val="21"/>
        </w:rPr>
        <w:t>1. 广告文案的主要作用有哪些？</w:t>
      </w:r>
    </w:p>
    <w:p>
      <w:pPr>
        <w:spacing w:line="360" w:lineRule="auto"/>
        <w:rPr>
          <w:rFonts w:ascii="宋体" w:hAnsi="宋体" w:cs="宋体"/>
          <w:szCs w:val="21"/>
        </w:rPr>
      </w:pPr>
      <w:r>
        <w:rPr>
          <w:rFonts w:hint="eastAsia" w:ascii="宋体" w:hAnsi="宋体" w:cs="宋体"/>
          <w:szCs w:val="21"/>
        </w:rPr>
        <w:t>2. 请简述广告策划与广告计划的区别与联系。</w:t>
      </w:r>
    </w:p>
    <w:p>
      <w:pPr>
        <w:spacing w:line="360" w:lineRule="auto"/>
        <w:rPr>
          <w:rFonts w:ascii="宋体" w:hAnsi="宋体" w:cs="宋体"/>
          <w:szCs w:val="21"/>
        </w:rPr>
      </w:pPr>
      <w:r>
        <w:rPr>
          <w:rFonts w:hint="eastAsia" w:ascii="宋体" w:hAnsi="宋体" w:cs="宋体"/>
          <w:szCs w:val="21"/>
        </w:rPr>
        <w:t>3. 请简述媒介策划的一般流程。</w:t>
      </w:r>
    </w:p>
    <w:p>
      <w:pPr>
        <w:spacing w:line="360" w:lineRule="auto"/>
        <w:rPr>
          <w:rFonts w:ascii="宋体" w:hAnsi="宋体" w:cs="宋体"/>
          <w:szCs w:val="21"/>
        </w:rPr>
      </w:pPr>
      <w:r>
        <w:rPr>
          <w:rFonts w:hint="eastAsia" w:ascii="宋体" w:hAnsi="宋体" w:cs="宋体"/>
          <w:szCs w:val="21"/>
        </w:rPr>
        <w:t>4. 影响消费者行为的因素有哪些？</w:t>
      </w:r>
    </w:p>
    <w:p>
      <w:pPr>
        <w:spacing w:line="400" w:lineRule="exact"/>
        <w:rPr>
          <w:rFonts w:ascii="黑体" w:hAnsi="黑体" w:eastAsia="黑体" w:cs="SimHei-Identity-H"/>
          <w:kern w:val="0"/>
          <w:szCs w:val="21"/>
        </w:rPr>
      </w:pPr>
      <w:r>
        <w:rPr>
          <w:rFonts w:hint="eastAsia" w:ascii="黑体" w:hAnsi="黑体" w:eastAsia="黑体" w:cs="SimHei-Identity-H"/>
          <w:kern w:val="0"/>
          <w:szCs w:val="21"/>
        </w:rPr>
        <w:t>四、论述题（本题共1小题，共4</w:t>
      </w:r>
      <w:r>
        <w:rPr>
          <w:rFonts w:ascii="黑体" w:hAnsi="黑体" w:eastAsia="黑体" w:cs="SimHei-Identity-H"/>
          <w:kern w:val="0"/>
          <w:szCs w:val="21"/>
        </w:rPr>
        <w:t>0</w:t>
      </w:r>
      <w:r>
        <w:rPr>
          <w:rFonts w:hint="eastAsia" w:ascii="黑体" w:hAnsi="黑体" w:eastAsia="黑体" w:cs="SimHei-Identity-H"/>
          <w:kern w:val="0"/>
          <w:szCs w:val="21"/>
        </w:rPr>
        <w:t>分。）</w:t>
      </w:r>
    </w:p>
    <w:p>
      <w:pPr>
        <w:spacing w:line="360" w:lineRule="auto"/>
        <w:ind w:firstLine="420" w:firstLineChars="200"/>
        <w:rPr>
          <w:rFonts w:ascii="宋体" w:hAnsi="宋体"/>
        </w:rPr>
      </w:pPr>
      <w:r>
        <w:rPr>
          <w:rFonts w:hint="eastAsia" w:ascii="宋体" w:hAnsi="宋体"/>
        </w:rPr>
        <w:t>植入式广告是随着电影、电视、游戏等的发展而兴起的一种广告形式，是在剧情、游戏中刻意插入商家的产品、服务或具有代表性的视听品牌符号融入电影或影视产品中，在潜移默化中给观众留下一定的印象，以达到营销的目的。请谈一谈你对植入式广告的看法。</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jc w:val="center"/>
        <w:rPr>
          <w:rFonts w:ascii="黑体" w:hAnsi="黑体" w:eastAsia="黑体"/>
          <w:sz w:val="32"/>
        </w:rPr>
      </w:pPr>
      <w:r>
        <w:rPr>
          <w:rFonts w:hint="eastAsia" w:ascii="黑体" w:hAnsi="黑体" w:eastAsia="黑体"/>
          <w:sz w:val="32"/>
        </w:rPr>
        <w:t>广告学概论参考答案</w:t>
      </w:r>
    </w:p>
    <w:p>
      <w:pPr>
        <w:spacing w:line="400" w:lineRule="exact"/>
        <w:rPr>
          <w:rFonts w:ascii="黑体" w:hAnsi="黑体" w:eastAsia="黑体" w:cs="SimHei-Identity-H"/>
          <w:kern w:val="0"/>
          <w:szCs w:val="21"/>
        </w:rPr>
      </w:pPr>
      <w:r>
        <w:rPr>
          <w:rFonts w:hint="eastAsia" w:ascii="黑体" w:hAnsi="黑体" w:eastAsia="黑体" w:cs="SimHei-Identity-H"/>
          <w:kern w:val="0"/>
          <w:szCs w:val="21"/>
        </w:rPr>
        <w:t>一、填空题</w:t>
      </w:r>
      <w:r>
        <w:rPr>
          <w:rFonts w:ascii="黑体" w:hAnsi="黑体" w:eastAsia="黑体" w:cs="SimHei-Identity-H"/>
          <w:kern w:val="0"/>
          <w:szCs w:val="21"/>
        </w:rPr>
        <w:t>(</w:t>
      </w:r>
      <w:r>
        <w:rPr>
          <w:rFonts w:hint="eastAsia" w:ascii="黑体" w:hAnsi="黑体" w:eastAsia="黑体" w:cs="SimHei-Identity-H"/>
          <w:kern w:val="0"/>
          <w:szCs w:val="21"/>
        </w:rPr>
        <w:t>本大题共20个空，每空2分，共4</w:t>
      </w:r>
      <w:r>
        <w:rPr>
          <w:rFonts w:ascii="黑体" w:hAnsi="黑体" w:eastAsia="黑体" w:cs="SimHei-Identity-H"/>
          <w:kern w:val="0"/>
          <w:szCs w:val="21"/>
        </w:rPr>
        <w:t>0</w:t>
      </w:r>
      <w:r>
        <w:rPr>
          <w:rFonts w:hint="eastAsia" w:ascii="黑体" w:hAnsi="黑体" w:eastAsia="黑体" w:cs="SimHei-Identity-H"/>
          <w:kern w:val="0"/>
          <w:szCs w:val="21"/>
        </w:rPr>
        <w:t>分</w:t>
      </w:r>
      <w:r>
        <w:rPr>
          <w:rFonts w:ascii="黑体" w:hAnsi="黑体" w:eastAsia="黑体" w:cs="SimHei-Identity-H"/>
          <w:kern w:val="0"/>
          <w:szCs w:val="21"/>
        </w:rPr>
        <w:t>)</w:t>
      </w:r>
    </w:p>
    <w:p>
      <w:pPr>
        <w:autoSpaceDE w:val="0"/>
        <w:autoSpaceDN w:val="0"/>
        <w:adjustRightInd w:val="0"/>
        <w:spacing w:line="360" w:lineRule="auto"/>
        <w:jc w:val="left"/>
        <w:rPr>
          <w:rFonts w:ascii="宋体" w:hAnsi="宋体" w:cs="宋体"/>
          <w:szCs w:val="21"/>
        </w:rPr>
      </w:pPr>
      <w:r>
        <w:rPr>
          <w:rFonts w:ascii="宋体" w:hAnsi="宋体" w:cs="宋体"/>
          <w:szCs w:val="21"/>
        </w:rPr>
        <w:t>1</w:t>
      </w:r>
      <w:r>
        <w:rPr>
          <w:rFonts w:hint="eastAsia" w:ascii="宋体" w:hAnsi="宋体" w:cs="宋体"/>
          <w:szCs w:val="21"/>
        </w:rPr>
        <w:t xml:space="preserve">．组织职能 、顾客价值、顾客关系 </w:t>
      </w:r>
      <w:r>
        <w:rPr>
          <w:rFonts w:ascii="宋体" w:hAnsi="宋体" w:cs="宋体"/>
          <w:szCs w:val="21"/>
        </w:rPr>
        <w:t xml:space="preserve"> 2</w:t>
      </w:r>
      <w:r>
        <w:rPr>
          <w:rFonts w:hint="eastAsia" w:ascii="宋体" w:hAnsi="宋体" w:cs="宋体"/>
          <w:szCs w:val="21"/>
        </w:rPr>
        <w:t xml:space="preserve">．消费者广告 </w:t>
      </w:r>
      <w:r>
        <w:rPr>
          <w:rFonts w:ascii="宋体" w:hAnsi="宋体" w:cs="宋体"/>
          <w:szCs w:val="21"/>
        </w:rPr>
        <w:t xml:space="preserve"> 3</w:t>
      </w:r>
      <w:r>
        <w:rPr>
          <w:rFonts w:hint="eastAsia" w:ascii="宋体" w:hAnsi="宋体" w:cs="宋体"/>
          <w:szCs w:val="21"/>
        </w:rPr>
        <w:t>．消费者</w:t>
      </w:r>
      <w:r>
        <w:rPr>
          <w:rFonts w:ascii="宋体" w:hAnsi="宋体" w:cs="宋体"/>
          <w:szCs w:val="21"/>
        </w:rPr>
        <w:t xml:space="preserve"> 4</w:t>
      </w:r>
      <w:r>
        <w:rPr>
          <w:rFonts w:hint="eastAsia" w:ascii="宋体" w:hAnsi="宋体" w:cs="宋体"/>
          <w:szCs w:val="21"/>
        </w:rPr>
        <w:t xml:space="preserve">．杰罗姆.麦卡锡或填J.McCarthy  </w:t>
      </w:r>
      <w:r>
        <w:rPr>
          <w:rFonts w:ascii="宋体" w:hAnsi="宋体" w:cs="宋体"/>
          <w:szCs w:val="21"/>
        </w:rPr>
        <w:t>5</w:t>
      </w:r>
      <w:r>
        <w:rPr>
          <w:rFonts w:hint="eastAsia" w:ascii="宋体" w:hAnsi="宋体" w:cs="宋体"/>
          <w:szCs w:val="21"/>
        </w:rPr>
        <w:t xml:space="preserve">．广告媒介 </w:t>
      </w:r>
      <w:r>
        <w:rPr>
          <w:rFonts w:ascii="宋体" w:hAnsi="宋体" w:cs="宋体"/>
          <w:szCs w:val="21"/>
        </w:rPr>
        <w:t xml:space="preserve"> 6</w:t>
      </w:r>
      <w:r>
        <w:rPr>
          <w:rFonts w:hint="eastAsia" w:ascii="宋体" w:hAnsi="宋体" w:cs="宋体"/>
          <w:szCs w:val="21"/>
        </w:rPr>
        <w:t xml:space="preserve">．经济环境  </w:t>
      </w:r>
      <w:r>
        <w:rPr>
          <w:rFonts w:ascii="宋体" w:hAnsi="宋体" w:cs="宋体"/>
          <w:szCs w:val="21"/>
        </w:rPr>
        <w:t xml:space="preserve">7. </w:t>
      </w:r>
      <w:r>
        <w:rPr>
          <w:rFonts w:hint="eastAsia" w:ascii="宋体" w:hAnsi="宋体" w:cs="宋体"/>
          <w:szCs w:val="21"/>
        </w:rPr>
        <w:t xml:space="preserve">广告主 </w:t>
      </w:r>
      <w:r>
        <w:rPr>
          <w:rFonts w:ascii="宋体" w:hAnsi="宋体" w:cs="宋体"/>
          <w:szCs w:val="21"/>
        </w:rPr>
        <w:t xml:space="preserve"> 8</w:t>
      </w:r>
      <w:r>
        <w:rPr>
          <w:rFonts w:hint="eastAsia" w:ascii="宋体" w:hAnsi="宋体" w:cs="宋体"/>
          <w:szCs w:val="21"/>
        </w:rPr>
        <w:t xml:space="preserve">．研究设计、撰写报告 </w:t>
      </w:r>
      <w:r>
        <w:rPr>
          <w:rFonts w:ascii="宋体" w:hAnsi="宋体" w:cs="宋体"/>
          <w:szCs w:val="21"/>
        </w:rPr>
        <w:t xml:space="preserve"> 9</w:t>
      </w:r>
      <w:r>
        <w:rPr>
          <w:rFonts w:hint="eastAsia" w:ascii="宋体" w:hAnsi="宋体" w:cs="宋体"/>
          <w:szCs w:val="21"/>
        </w:rPr>
        <w:t xml:space="preserve">．无意识 </w:t>
      </w:r>
      <w:r>
        <w:rPr>
          <w:rFonts w:ascii="宋体" w:hAnsi="宋体" w:cs="宋体"/>
          <w:szCs w:val="21"/>
        </w:rPr>
        <w:t xml:space="preserve"> 10</w:t>
      </w:r>
      <w:r>
        <w:rPr>
          <w:rFonts w:hint="eastAsia" w:ascii="宋体" w:hAnsi="宋体" w:cs="宋体"/>
          <w:szCs w:val="21"/>
        </w:rPr>
        <w:t>．复合性、累积性  11.广告公司、企业、市场地位 12.广告创意 13.头脑激荡法或填头脑风暴法  14.一个广告人的自白</w:t>
      </w:r>
    </w:p>
    <w:p>
      <w:pPr>
        <w:spacing w:line="400" w:lineRule="exact"/>
        <w:rPr>
          <w:rFonts w:ascii="黑体" w:hAnsi="黑体" w:eastAsia="黑体" w:cs="SimHei-Identity-H"/>
          <w:kern w:val="0"/>
          <w:szCs w:val="21"/>
        </w:rPr>
      </w:pPr>
      <w:r>
        <w:rPr>
          <w:rFonts w:hint="eastAsia" w:ascii="黑体" w:hAnsi="黑体" w:eastAsia="黑体" w:cs="SimHei-Identity-H"/>
          <w:kern w:val="0"/>
          <w:szCs w:val="21"/>
        </w:rPr>
        <w:t>二、名词解释（本大题共6小题，每小题5分，共3</w:t>
      </w:r>
      <w:r>
        <w:rPr>
          <w:rFonts w:ascii="黑体" w:hAnsi="黑体" w:eastAsia="黑体" w:cs="SimHei-Identity-H"/>
          <w:kern w:val="0"/>
          <w:szCs w:val="21"/>
        </w:rPr>
        <w:t>0</w:t>
      </w:r>
      <w:r>
        <w:rPr>
          <w:rFonts w:hint="eastAsia" w:ascii="黑体" w:hAnsi="黑体" w:eastAsia="黑体" w:cs="SimHei-Identity-H"/>
          <w:kern w:val="0"/>
          <w:szCs w:val="21"/>
        </w:rPr>
        <w:t>分）</w:t>
      </w:r>
    </w:p>
    <w:p>
      <w:pPr>
        <w:spacing w:line="360" w:lineRule="auto"/>
        <w:rPr>
          <w:rFonts w:ascii="宋体" w:hAnsi="宋体" w:cs="宋体"/>
          <w:szCs w:val="21"/>
        </w:rPr>
      </w:pPr>
      <w:r>
        <w:rPr>
          <w:rFonts w:hint="eastAsia" w:ascii="宋体" w:hAnsi="宋体" w:cs="宋体"/>
          <w:szCs w:val="21"/>
        </w:rPr>
        <w:t>1. 整合营销传播：把品牌等与企业的所有接触点当作传达讯息的渠道，（1分）以直接影响消费者的购买行为为目标，（1分）是从消费者出发，（2分）运用所有手段进行有力的传播的过程。（1分）</w:t>
      </w:r>
    </w:p>
    <w:p>
      <w:pPr>
        <w:spacing w:line="360" w:lineRule="auto"/>
        <w:rPr>
          <w:rFonts w:ascii="宋体" w:hAnsi="宋体" w:cs="宋体"/>
          <w:szCs w:val="21"/>
        </w:rPr>
      </w:pPr>
      <w:r>
        <w:rPr>
          <w:rFonts w:hint="eastAsia" w:ascii="宋体" w:hAnsi="宋体" w:cs="宋体"/>
          <w:szCs w:val="21"/>
        </w:rPr>
        <w:t>2. 广告行业内环境：指存在于广告行业内部的（2分）、对整个行业和行业内的诸种机构个体的发展起到促进、制约、调适作用的各种因素。（3分）</w:t>
      </w:r>
    </w:p>
    <w:p>
      <w:pPr>
        <w:spacing w:line="360" w:lineRule="auto"/>
        <w:rPr>
          <w:rFonts w:ascii="宋体" w:hAnsi="宋体" w:cs="宋体"/>
          <w:szCs w:val="21"/>
        </w:rPr>
      </w:pPr>
      <w:r>
        <w:rPr>
          <w:rFonts w:hint="eastAsia" w:ascii="宋体" w:hAnsi="宋体" w:cs="宋体"/>
          <w:szCs w:val="21"/>
        </w:rPr>
        <w:t>3. 媒介策划：指在广告活动推出之前，（1分）针对媒体的选择、媒体的刊播时间以及广告量在各媒体上的分布等所做的通盘计划。（4分）</w:t>
      </w:r>
    </w:p>
    <w:p>
      <w:pPr>
        <w:spacing w:line="360" w:lineRule="auto"/>
        <w:rPr>
          <w:rFonts w:ascii="宋体" w:hAnsi="宋体" w:cs="宋体"/>
          <w:szCs w:val="21"/>
        </w:rPr>
      </w:pPr>
      <w:r>
        <w:rPr>
          <w:rFonts w:hint="eastAsia" w:ascii="宋体" w:hAnsi="宋体" w:cs="宋体"/>
          <w:szCs w:val="21"/>
        </w:rPr>
        <w:t>4．广告文案：一是广义的广告文案，指广告作品的全部，包括广告文字、插画、照片及其布局等。（3分）二是侠义的广告文案，指广告作品中的文字部分。（2分）</w:t>
      </w:r>
    </w:p>
    <w:p>
      <w:pPr>
        <w:spacing w:line="360" w:lineRule="auto"/>
        <w:rPr>
          <w:rFonts w:ascii="宋体" w:hAnsi="宋体" w:cs="宋体"/>
          <w:szCs w:val="21"/>
        </w:rPr>
      </w:pPr>
      <w:r>
        <w:rPr>
          <w:rFonts w:hint="eastAsia" w:ascii="宋体" w:hAnsi="宋体" w:cs="宋体"/>
          <w:szCs w:val="21"/>
        </w:rPr>
        <w:t>5. 广告对象 ：广告的实际对象就是所有通过某一种或几种媒介接触到广告的媒介受众，我们称他们为“广告受众”；（3分）广告的目标对象就是广告诉求所针对的特定的目标消费群体，我们称他们为“广告诉求对象”。（2分）</w:t>
      </w:r>
    </w:p>
    <w:p>
      <w:pPr>
        <w:spacing w:line="360" w:lineRule="auto"/>
        <w:rPr>
          <w:rFonts w:ascii="宋体" w:hAnsi="宋体" w:cs="宋体"/>
          <w:szCs w:val="21"/>
        </w:rPr>
      </w:pPr>
      <w:r>
        <w:rPr>
          <w:rFonts w:hint="eastAsia" w:ascii="宋体" w:hAnsi="宋体" w:cs="宋体"/>
          <w:szCs w:val="21"/>
        </w:rPr>
        <w:t>6. 社会阶层：社会中按层次排列的较同质且持久不变的群体，（3分）每一阶层的成员具有类似的价值观、兴趣和行为，是影响个人行为的有一个重要因素。（2分）</w:t>
      </w:r>
    </w:p>
    <w:p>
      <w:pPr>
        <w:spacing w:line="400" w:lineRule="exact"/>
        <w:rPr>
          <w:rFonts w:ascii="黑体" w:hAnsi="黑体" w:eastAsia="黑体" w:cs="SimHei-Identity-H"/>
          <w:kern w:val="0"/>
          <w:szCs w:val="21"/>
        </w:rPr>
      </w:pPr>
      <w:r>
        <w:rPr>
          <w:rFonts w:hint="eastAsia" w:ascii="黑体" w:hAnsi="黑体" w:eastAsia="黑体" w:cs="SimHei-Identity-H"/>
          <w:kern w:val="0"/>
          <w:szCs w:val="21"/>
        </w:rPr>
        <w:t>三、简答题（本大题共4小题，每小题10分，共4</w:t>
      </w:r>
      <w:r>
        <w:rPr>
          <w:rFonts w:ascii="黑体" w:hAnsi="黑体" w:eastAsia="黑体" w:cs="SimHei-Identity-H"/>
          <w:kern w:val="0"/>
          <w:szCs w:val="21"/>
        </w:rPr>
        <w:t>0</w:t>
      </w:r>
      <w:r>
        <w:rPr>
          <w:rFonts w:hint="eastAsia" w:ascii="黑体" w:hAnsi="黑体" w:eastAsia="黑体" w:cs="SimHei-Identity-H"/>
          <w:kern w:val="0"/>
          <w:szCs w:val="21"/>
        </w:rPr>
        <w:t>分）</w:t>
      </w:r>
    </w:p>
    <w:p>
      <w:pPr>
        <w:spacing w:line="360" w:lineRule="auto"/>
        <w:rPr>
          <w:rFonts w:cs="宋体" w:asciiTheme="minorEastAsia" w:hAnsiTheme="minorEastAsia" w:eastAsiaTheme="minorEastAsia"/>
          <w:szCs w:val="21"/>
        </w:rPr>
      </w:pPr>
      <w:r>
        <w:rPr>
          <w:rFonts w:hint="eastAsia" w:cs="SimHei-Identity-H" w:asciiTheme="minorEastAsia" w:hAnsiTheme="minorEastAsia" w:eastAsiaTheme="minorEastAsia"/>
          <w:kern w:val="0"/>
          <w:szCs w:val="21"/>
        </w:rPr>
        <w:t>1.</w:t>
      </w:r>
      <w:r>
        <w:rPr>
          <w:rFonts w:hint="eastAsia" w:cs="宋体" w:asciiTheme="minorEastAsia" w:hAnsiTheme="minorEastAsia" w:eastAsiaTheme="minorEastAsia"/>
          <w:szCs w:val="21"/>
        </w:rPr>
        <w:t xml:space="preserve"> </w:t>
      </w:r>
      <w:r>
        <w:rPr>
          <w:rFonts w:hint="eastAsia" w:ascii="宋体" w:hAnsi="宋体" w:cs="宋体"/>
          <w:szCs w:val="21"/>
        </w:rPr>
        <w:t>广告文案的主要作用有哪些？</w:t>
      </w:r>
    </w:p>
    <w:p>
      <w:pPr>
        <w:spacing w:line="360" w:lineRule="auto"/>
        <w:rPr>
          <w:rFonts w:ascii="宋体" w:hAnsi="宋体" w:cs="宋体"/>
          <w:szCs w:val="21"/>
        </w:rPr>
      </w:pPr>
      <w:r>
        <w:rPr>
          <w:rFonts w:hint="eastAsia" w:ascii="宋体" w:hAnsi="宋体" w:cs="宋体"/>
          <w:szCs w:val="21"/>
        </w:rPr>
        <w:t>答：传达广告讯息。这是广告文案最基本的作用（3分）；表达广告创意。广告创意是关于广告讯息如何表现的概念和点子，而广告文案和其他非文字的内容正是这一概念和点子的物化表现（2分）；塑造品牌形象和企业形象。广告文案通过语言文字、表达语气、表现风格、意境等来引发受众对品牌或企业的联想，进而塑造品牌和企业形象（2分）；限定广告画面的内涵。广告文案能对广告画面做一些具体的说明，通过必要的文字、字幕、画外音或人物对话来对画面的内涵进行限定，减少歧义。（3分）</w:t>
      </w:r>
    </w:p>
    <w:p>
      <w:pPr>
        <w:spacing w:line="360" w:lineRule="auto"/>
        <w:rPr>
          <w:rFonts w:ascii="宋体" w:hAnsi="宋体" w:cs="宋体"/>
          <w:szCs w:val="21"/>
        </w:rPr>
      </w:pPr>
      <w:r>
        <w:rPr>
          <w:rFonts w:hint="eastAsia" w:ascii="宋体" w:hAnsi="宋体" w:cs="宋体"/>
          <w:szCs w:val="21"/>
        </w:rPr>
        <w:t>2. 请简述广告策划与广告计划的区别与联系。</w:t>
      </w:r>
    </w:p>
    <w:p>
      <w:pPr>
        <w:spacing w:line="360" w:lineRule="auto"/>
        <w:rPr>
          <w:rFonts w:ascii="宋体" w:hAnsi="宋体" w:cs="宋体"/>
          <w:szCs w:val="21"/>
        </w:rPr>
      </w:pPr>
      <w:r>
        <w:rPr>
          <w:rFonts w:hint="eastAsia" w:ascii="宋体" w:hAnsi="宋体" w:cs="宋体"/>
          <w:szCs w:val="21"/>
        </w:rPr>
        <w:t>答：广告计划是实现广告目标的行动方案，它是一个行动文件，侧重于规划和步骤（3分）；广告策划的本质虽然也是为了实现广告目标，但它更强调借助于科学的手段和方法，对多个行动方案（即广告计划）做出选择和决定。（3分）广告策划是一系列集思广益的复杂的脑力劳动，是一系列围绕广告战略、策略而展开的研讨活动和决策活动（2分）；而广告计划是这一系列活动的归纳和体现，是广告策划所产生的一系列广告战略、广告策略的具体化。（2分）</w:t>
      </w:r>
    </w:p>
    <w:p>
      <w:pPr>
        <w:spacing w:line="360" w:lineRule="auto"/>
        <w:rPr>
          <w:rFonts w:ascii="宋体" w:hAnsi="宋体" w:cs="宋体"/>
          <w:szCs w:val="21"/>
        </w:rPr>
      </w:pPr>
      <w:r>
        <w:rPr>
          <w:rFonts w:hint="eastAsia" w:ascii="宋体" w:hAnsi="宋体" w:cs="宋体"/>
          <w:szCs w:val="21"/>
        </w:rPr>
        <w:t>3. 请简述媒介策划的一般流程。</w:t>
      </w:r>
    </w:p>
    <w:p>
      <w:pPr>
        <w:spacing w:line="360" w:lineRule="auto"/>
        <w:rPr>
          <w:rFonts w:ascii="宋体" w:hAnsi="宋体" w:cs="宋体"/>
          <w:szCs w:val="21"/>
        </w:rPr>
      </w:pPr>
      <w:r>
        <w:rPr>
          <w:rFonts w:hint="eastAsia" w:ascii="宋体" w:hAnsi="宋体" w:cs="宋体"/>
          <w:szCs w:val="21"/>
        </w:rPr>
        <w:t>答：研究分析，搜集足够的情报并加以分析、整理，供拟定媒介目标时参考（2分）；确定媒介目标，媒介目标的确定，必须配合营销目标和广告目标（2分）；明确媒介战略，将上一个阶段明确的目标转化为具体可行的方案（2分）；执行媒介计划，在确定了媒介计划之后，紧接着就是实施媒介的购买（2分）；评估执行结果，评估的内容包括执行进度和执行效果，评估的结果将作为下一次广告活动的参考依据。（2分）</w:t>
      </w:r>
    </w:p>
    <w:p>
      <w:pPr>
        <w:spacing w:line="360" w:lineRule="auto"/>
        <w:rPr>
          <w:rFonts w:ascii="宋体" w:hAnsi="宋体" w:cs="宋体"/>
          <w:szCs w:val="21"/>
        </w:rPr>
      </w:pPr>
      <w:r>
        <w:rPr>
          <w:rFonts w:hint="eastAsia" w:ascii="宋体" w:hAnsi="宋体" w:cs="宋体"/>
          <w:szCs w:val="21"/>
        </w:rPr>
        <w:t>4. 影响消费者行为的因素有哪些？</w:t>
      </w:r>
    </w:p>
    <w:p>
      <w:pPr>
        <w:spacing w:line="360" w:lineRule="auto"/>
        <w:rPr>
          <w:rFonts w:ascii="宋体" w:hAnsi="宋体" w:cs="宋体"/>
          <w:szCs w:val="21"/>
        </w:rPr>
      </w:pPr>
      <w:r>
        <w:rPr>
          <w:rFonts w:hint="eastAsia" w:ascii="宋体" w:hAnsi="宋体" w:cs="宋体"/>
          <w:szCs w:val="21"/>
        </w:rPr>
        <w:t>答：文化因素。文化对消费者的行为会产生最为广泛而深远的影响（3分）；社会因素。消费者行为也会受社会阶层、相关群体、家庭、社会身份、地位等社会因素的影响（3分）；个人因素。影响消费者行为的个人因素包括年龄、职业、经济状况、生活方式、个性与自我意识等（2分）；心理因素。消费者行为还受动机、感觉、后天经验、信念与态度等心理因素的影响。（2分）</w:t>
      </w:r>
    </w:p>
    <w:p>
      <w:pPr>
        <w:spacing w:line="400" w:lineRule="exact"/>
        <w:rPr>
          <w:rFonts w:ascii="黑体" w:hAnsi="黑体" w:eastAsia="黑体" w:cs="SimHei-Identity-H"/>
          <w:kern w:val="0"/>
          <w:szCs w:val="21"/>
        </w:rPr>
      </w:pPr>
      <w:r>
        <w:rPr>
          <w:rFonts w:hint="eastAsia" w:ascii="黑体" w:hAnsi="黑体" w:eastAsia="黑体" w:cs="SimHei-Identity-H"/>
          <w:kern w:val="0"/>
          <w:szCs w:val="21"/>
        </w:rPr>
        <w:t>四、论述题（本题共1小题，共4</w:t>
      </w:r>
      <w:r>
        <w:rPr>
          <w:rFonts w:ascii="黑体" w:hAnsi="黑体" w:eastAsia="黑体" w:cs="SimHei-Identity-H"/>
          <w:kern w:val="0"/>
          <w:szCs w:val="21"/>
        </w:rPr>
        <w:t>0</w:t>
      </w:r>
      <w:r>
        <w:rPr>
          <w:rFonts w:hint="eastAsia" w:ascii="黑体" w:hAnsi="黑体" w:eastAsia="黑体" w:cs="SimHei-Identity-H"/>
          <w:kern w:val="0"/>
          <w:szCs w:val="21"/>
        </w:rPr>
        <w:t>分）</w:t>
      </w:r>
    </w:p>
    <w:p>
      <w:pPr>
        <w:spacing w:line="360" w:lineRule="auto"/>
        <w:rPr>
          <w:rFonts w:ascii="宋体" w:hAnsi="宋体" w:cs="宋体"/>
          <w:szCs w:val="21"/>
        </w:rPr>
      </w:pPr>
      <w:r>
        <w:rPr>
          <w:rFonts w:hint="eastAsia" w:ascii="宋体" w:hAnsi="宋体" w:cs="宋体"/>
          <w:szCs w:val="21"/>
        </w:rPr>
        <w:t>答：本题论述题主要考查学生对知识的整合应用能力。本题主要考查学生对潜意识广告现象的理解。基本答题点包括：潜意识广告的基本知识，潜意识广告使用不太为人认识到、但又能下意识感觉到的刺激。人们相信，它可以在人们对传播毫无察觉的情况下影响人们的行为；影视作品中常见的植入方式；植入式广告的利处；植入式广告的弊端；如何在植入式广告中趋利避害。学生答案包括以上基本内容分数在24至31分之间；学生答案能够结合影视剧案例和品牌案例进行分析阐述，能够结合新媒体传播环境下的受众心理、需求和传播特点进行深入阐述，答案具备广告信息传播意识观念，应根据具体答案酌情打分，分数应在32分以上。</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0518672"/>
    </w:sdtPr>
    <w:sdtContent>
      <w:p>
        <w:pPr>
          <w:pStyle w:val="3"/>
          <w:jc w:val="center"/>
        </w:pPr>
        <w:r>
          <w:fldChar w:fldCharType="begin"/>
        </w:r>
        <w:r>
          <w:instrText xml:space="preserve"> PAGE   \* MERGEFORMAT </w:instrText>
        </w:r>
        <w:r>
          <w:fldChar w:fldCharType="separate"/>
        </w:r>
        <w:r>
          <w:rPr>
            <w:lang w:val="zh-CN"/>
          </w:rPr>
          <w:t>18</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r>
      <w:pict>
        <v:shape id="PowerPlusWaterMarkObject134903834" o:spid="_x0000_s4097" o:spt="136" type="#_x0000_t136" style="position:absolute;left:0pt;height:54.35pt;width:411.65pt;mso-position-horizontal:center;mso-position-horizontal-relative:margin;mso-position-vertical:center;mso-position-vertical-relative:margin;rotation:-2949120f;z-index:-251658240;mso-width-relative:page;mso-height-relative:page;" fillcolor="#A6A6A6" filled="t" stroked="f" coordsize="21600,21600">
          <v:path/>
          <v:fill on="t" opacity="32768f" focussize="0,0"/>
          <v:stroke on="f"/>
          <v:imagedata o:title=""/>
          <o:lock v:ext="edit" aspectratio="t"/>
          <v:textpath on="t" fitshape="t" fitpath="t" trim="t" xscale="f" string="河北省教育厅版权所有" style="font-family:微软雅黑;font-size:54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1315"/>
    <w:multiLevelType w:val="multilevel"/>
    <w:tmpl w:val="0FC41315"/>
    <w:lvl w:ilvl="0" w:tentative="0">
      <w:start w:val="1"/>
      <w:numFmt w:val="japaneseCounting"/>
      <w:lvlText w:val="（%1）"/>
      <w:lvlJc w:val="left"/>
      <w:pPr>
        <w:ind w:left="720" w:hanging="720"/>
      </w:pPr>
      <w:rPr>
        <w:rFonts w:hint="default"/>
      </w:rPr>
    </w:lvl>
    <w:lvl w:ilvl="1" w:tentative="0">
      <w:start w:val="1"/>
      <w:numFmt w:val="japaneseCounting"/>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5D15DF"/>
    <w:multiLevelType w:val="multilevel"/>
    <w:tmpl w:val="255D15D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217483"/>
    <w:multiLevelType w:val="singleLevel"/>
    <w:tmpl w:val="5721748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720F8"/>
    <w:rsid w:val="00002814"/>
    <w:rsid w:val="00004EE0"/>
    <w:rsid w:val="00012CC0"/>
    <w:rsid w:val="00027C11"/>
    <w:rsid w:val="00040B68"/>
    <w:rsid w:val="000439FB"/>
    <w:rsid w:val="00054D62"/>
    <w:rsid w:val="00062D1B"/>
    <w:rsid w:val="00063997"/>
    <w:rsid w:val="00074941"/>
    <w:rsid w:val="00075DB5"/>
    <w:rsid w:val="00081124"/>
    <w:rsid w:val="00081CF0"/>
    <w:rsid w:val="000A479C"/>
    <w:rsid w:val="000B35FB"/>
    <w:rsid w:val="000B4B45"/>
    <w:rsid w:val="000D0735"/>
    <w:rsid w:val="000D350F"/>
    <w:rsid w:val="000F341F"/>
    <w:rsid w:val="000F5FCB"/>
    <w:rsid w:val="0010063B"/>
    <w:rsid w:val="001259CC"/>
    <w:rsid w:val="00137607"/>
    <w:rsid w:val="00152B7F"/>
    <w:rsid w:val="001538C8"/>
    <w:rsid w:val="0015642E"/>
    <w:rsid w:val="0016073C"/>
    <w:rsid w:val="00162EE4"/>
    <w:rsid w:val="0016746E"/>
    <w:rsid w:val="00170926"/>
    <w:rsid w:val="00171E59"/>
    <w:rsid w:val="00174D69"/>
    <w:rsid w:val="001765D2"/>
    <w:rsid w:val="00184B90"/>
    <w:rsid w:val="001976D3"/>
    <w:rsid w:val="00197A6D"/>
    <w:rsid w:val="001B0632"/>
    <w:rsid w:val="001B5604"/>
    <w:rsid w:val="001B7C3B"/>
    <w:rsid w:val="001C1FE9"/>
    <w:rsid w:val="001C3CC0"/>
    <w:rsid w:val="001D1F75"/>
    <w:rsid w:val="001D2914"/>
    <w:rsid w:val="001D38D5"/>
    <w:rsid w:val="001D51D8"/>
    <w:rsid w:val="001E01BD"/>
    <w:rsid w:val="001F3E35"/>
    <w:rsid w:val="001F4CCD"/>
    <w:rsid w:val="0020108C"/>
    <w:rsid w:val="00202E08"/>
    <w:rsid w:val="002038EA"/>
    <w:rsid w:val="0020698F"/>
    <w:rsid w:val="002070AB"/>
    <w:rsid w:val="0021386B"/>
    <w:rsid w:val="00217C04"/>
    <w:rsid w:val="00220388"/>
    <w:rsid w:val="002229D5"/>
    <w:rsid w:val="0022704F"/>
    <w:rsid w:val="002540D2"/>
    <w:rsid w:val="00260D00"/>
    <w:rsid w:val="00262AA9"/>
    <w:rsid w:val="0027155D"/>
    <w:rsid w:val="0027706E"/>
    <w:rsid w:val="002837EC"/>
    <w:rsid w:val="002B142F"/>
    <w:rsid w:val="002B1F01"/>
    <w:rsid w:val="002C3ABA"/>
    <w:rsid w:val="002C5289"/>
    <w:rsid w:val="002C6F4F"/>
    <w:rsid w:val="002C7E29"/>
    <w:rsid w:val="002E2ED3"/>
    <w:rsid w:val="002F359D"/>
    <w:rsid w:val="00304F9C"/>
    <w:rsid w:val="00306C11"/>
    <w:rsid w:val="00330448"/>
    <w:rsid w:val="00334A9B"/>
    <w:rsid w:val="00337269"/>
    <w:rsid w:val="00341EE7"/>
    <w:rsid w:val="003501E7"/>
    <w:rsid w:val="0035074A"/>
    <w:rsid w:val="00350C9B"/>
    <w:rsid w:val="003521DA"/>
    <w:rsid w:val="0035263D"/>
    <w:rsid w:val="00356724"/>
    <w:rsid w:val="00374019"/>
    <w:rsid w:val="00377E2A"/>
    <w:rsid w:val="003803D4"/>
    <w:rsid w:val="00390B73"/>
    <w:rsid w:val="00391457"/>
    <w:rsid w:val="003A2830"/>
    <w:rsid w:val="003B7239"/>
    <w:rsid w:val="003C4301"/>
    <w:rsid w:val="003D7351"/>
    <w:rsid w:val="003D791B"/>
    <w:rsid w:val="003E3443"/>
    <w:rsid w:val="003F41DD"/>
    <w:rsid w:val="003F5CA2"/>
    <w:rsid w:val="003F5EC7"/>
    <w:rsid w:val="00402042"/>
    <w:rsid w:val="00417B2D"/>
    <w:rsid w:val="00421F78"/>
    <w:rsid w:val="00427A56"/>
    <w:rsid w:val="004341CA"/>
    <w:rsid w:val="00436CA9"/>
    <w:rsid w:val="004454A0"/>
    <w:rsid w:val="00451E5D"/>
    <w:rsid w:val="00466598"/>
    <w:rsid w:val="00473A37"/>
    <w:rsid w:val="004744F7"/>
    <w:rsid w:val="00482E4B"/>
    <w:rsid w:val="00483D9F"/>
    <w:rsid w:val="00484239"/>
    <w:rsid w:val="00493BB4"/>
    <w:rsid w:val="00495DC5"/>
    <w:rsid w:val="004A01D1"/>
    <w:rsid w:val="004A2886"/>
    <w:rsid w:val="004A6217"/>
    <w:rsid w:val="004B0629"/>
    <w:rsid w:val="004B3DC3"/>
    <w:rsid w:val="004C757B"/>
    <w:rsid w:val="004E3B2B"/>
    <w:rsid w:val="004E4537"/>
    <w:rsid w:val="004E4FE2"/>
    <w:rsid w:val="004F09BE"/>
    <w:rsid w:val="004F3D4F"/>
    <w:rsid w:val="004F68A3"/>
    <w:rsid w:val="00503461"/>
    <w:rsid w:val="0050624C"/>
    <w:rsid w:val="00506EE8"/>
    <w:rsid w:val="00521719"/>
    <w:rsid w:val="00524A8F"/>
    <w:rsid w:val="00530634"/>
    <w:rsid w:val="005336C1"/>
    <w:rsid w:val="0053752F"/>
    <w:rsid w:val="00547D6F"/>
    <w:rsid w:val="005505E4"/>
    <w:rsid w:val="00552CEB"/>
    <w:rsid w:val="00560CD4"/>
    <w:rsid w:val="00561BFF"/>
    <w:rsid w:val="00566534"/>
    <w:rsid w:val="00576B4B"/>
    <w:rsid w:val="00582AB5"/>
    <w:rsid w:val="0058621E"/>
    <w:rsid w:val="005868AB"/>
    <w:rsid w:val="00590D29"/>
    <w:rsid w:val="00594CC9"/>
    <w:rsid w:val="005A1E7A"/>
    <w:rsid w:val="005A5099"/>
    <w:rsid w:val="005B3C85"/>
    <w:rsid w:val="005B5D99"/>
    <w:rsid w:val="005C0215"/>
    <w:rsid w:val="005C1CA8"/>
    <w:rsid w:val="005C7E00"/>
    <w:rsid w:val="005D551D"/>
    <w:rsid w:val="005D7EE6"/>
    <w:rsid w:val="005E17AE"/>
    <w:rsid w:val="005E5BF5"/>
    <w:rsid w:val="005F6DEB"/>
    <w:rsid w:val="005F7C4D"/>
    <w:rsid w:val="00607739"/>
    <w:rsid w:val="006077E8"/>
    <w:rsid w:val="00610739"/>
    <w:rsid w:val="0061180D"/>
    <w:rsid w:val="00614822"/>
    <w:rsid w:val="0061783C"/>
    <w:rsid w:val="006206C9"/>
    <w:rsid w:val="00632B05"/>
    <w:rsid w:val="0065384C"/>
    <w:rsid w:val="006623E9"/>
    <w:rsid w:val="0066762E"/>
    <w:rsid w:val="0067455C"/>
    <w:rsid w:val="00675684"/>
    <w:rsid w:val="006770BA"/>
    <w:rsid w:val="006879E9"/>
    <w:rsid w:val="00694AC4"/>
    <w:rsid w:val="00695A07"/>
    <w:rsid w:val="006A1C18"/>
    <w:rsid w:val="006A52A7"/>
    <w:rsid w:val="006A5586"/>
    <w:rsid w:val="006B5D6A"/>
    <w:rsid w:val="006B70CD"/>
    <w:rsid w:val="006C080F"/>
    <w:rsid w:val="006C5BC0"/>
    <w:rsid w:val="006D23CD"/>
    <w:rsid w:val="006D4387"/>
    <w:rsid w:val="006D4878"/>
    <w:rsid w:val="006D48B3"/>
    <w:rsid w:val="006D5B66"/>
    <w:rsid w:val="006D7F15"/>
    <w:rsid w:val="006F09E0"/>
    <w:rsid w:val="0070597A"/>
    <w:rsid w:val="00710476"/>
    <w:rsid w:val="00710746"/>
    <w:rsid w:val="00712220"/>
    <w:rsid w:val="00714E06"/>
    <w:rsid w:val="00715B11"/>
    <w:rsid w:val="00717C14"/>
    <w:rsid w:val="00720D1C"/>
    <w:rsid w:val="007227D2"/>
    <w:rsid w:val="007355CC"/>
    <w:rsid w:val="007404F3"/>
    <w:rsid w:val="00740646"/>
    <w:rsid w:val="0075477F"/>
    <w:rsid w:val="00755F69"/>
    <w:rsid w:val="007655E5"/>
    <w:rsid w:val="007720F8"/>
    <w:rsid w:val="0077432B"/>
    <w:rsid w:val="007841D4"/>
    <w:rsid w:val="00785E6C"/>
    <w:rsid w:val="00793A1B"/>
    <w:rsid w:val="00796BA9"/>
    <w:rsid w:val="007A4358"/>
    <w:rsid w:val="007A5054"/>
    <w:rsid w:val="007A6439"/>
    <w:rsid w:val="007B095D"/>
    <w:rsid w:val="007B545B"/>
    <w:rsid w:val="007C14FC"/>
    <w:rsid w:val="007C43CD"/>
    <w:rsid w:val="007D1403"/>
    <w:rsid w:val="007F5B58"/>
    <w:rsid w:val="00814AC9"/>
    <w:rsid w:val="0082309D"/>
    <w:rsid w:val="00823396"/>
    <w:rsid w:val="00833FF5"/>
    <w:rsid w:val="00860092"/>
    <w:rsid w:val="008614E7"/>
    <w:rsid w:val="008714C2"/>
    <w:rsid w:val="00880C8B"/>
    <w:rsid w:val="00882F3C"/>
    <w:rsid w:val="00883CED"/>
    <w:rsid w:val="00896474"/>
    <w:rsid w:val="008A3460"/>
    <w:rsid w:val="008B56FC"/>
    <w:rsid w:val="008C190C"/>
    <w:rsid w:val="008C26A3"/>
    <w:rsid w:val="008C43CB"/>
    <w:rsid w:val="008C4E4A"/>
    <w:rsid w:val="008D4104"/>
    <w:rsid w:val="008E1D19"/>
    <w:rsid w:val="008E600C"/>
    <w:rsid w:val="008F5381"/>
    <w:rsid w:val="009045E1"/>
    <w:rsid w:val="00914D8A"/>
    <w:rsid w:val="00915618"/>
    <w:rsid w:val="00931596"/>
    <w:rsid w:val="009605C4"/>
    <w:rsid w:val="00961EF4"/>
    <w:rsid w:val="00962207"/>
    <w:rsid w:val="009752CD"/>
    <w:rsid w:val="009772C1"/>
    <w:rsid w:val="00984FFE"/>
    <w:rsid w:val="00993607"/>
    <w:rsid w:val="009A34FC"/>
    <w:rsid w:val="009A4E74"/>
    <w:rsid w:val="009B014E"/>
    <w:rsid w:val="009B26EE"/>
    <w:rsid w:val="009B375E"/>
    <w:rsid w:val="009C168A"/>
    <w:rsid w:val="009C34A8"/>
    <w:rsid w:val="009C3CC3"/>
    <w:rsid w:val="009C4D17"/>
    <w:rsid w:val="009E0092"/>
    <w:rsid w:val="009E1ED3"/>
    <w:rsid w:val="009F0D65"/>
    <w:rsid w:val="009F4E4B"/>
    <w:rsid w:val="009F5CBF"/>
    <w:rsid w:val="00A1488F"/>
    <w:rsid w:val="00A37869"/>
    <w:rsid w:val="00A37B41"/>
    <w:rsid w:val="00A516FB"/>
    <w:rsid w:val="00A62993"/>
    <w:rsid w:val="00A62AE1"/>
    <w:rsid w:val="00A65078"/>
    <w:rsid w:val="00A66071"/>
    <w:rsid w:val="00A74790"/>
    <w:rsid w:val="00A774F7"/>
    <w:rsid w:val="00A8192E"/>
    <w:rsid w:val="00AA4450"/>
    <w:rsid w:val="00AA55D4"/>
    <w:rsid w:val="00AB4AE2"/>
    <w:rsid w:val="00AC1DF8"/>
    <w:rsid w:val="00AC3850"/>
    <w:rsid w:val="00AC5B01"/>
    <w:rsid w:val="00AD358E"/>
    <w:rsid w:val="00AD39BA"/>
    <w:rsid w:val="00AE35FC"/>
    <w:rsid w:val="00AE4A2E"/>
    <w:rsid w:val="00AF24EB"/>
    <w:rsid w:val="00AF32C8"/>
    <w:rsid w:val="00AF7310"/>
    <w:rsid w:val="00B07694"/>
    <w:rsid w:val="00B1235D"/>
    <w:rsid w:val="00B159D9"/>
    <w:rsid w:val="00B21E98"/>
    <w:rsid w:val="00B23F8B"/>
    <w:rsid w:val="00B34A89"/>
    <w:rsid w:val="00B418D9"/>
    <w:rsid w:val="00B64653"/>
    <w:rsid w:val="00B65664"/>
    <w:rsid w:val="00B65EB5"/>
    <w:rsid w:val="00B73B98"/>
    <w:rsid w:val="00B779E0"/>
    <w:rsid w:val="00B828BA"/>
    <w:rsid w:val="00B8412F"/>
    <w:rsid w:val="00B84E50"/>
    <w:rsid w:val="00B922A2"/>
    <w:rsid w:val="00B92E2A"/>
    <w:rsid w:val="00B935C2"/>
    <w:rsid w:val="00B9575D"/>
    <w:rsid w:val="00B97403"/>
    <w:rsid w:val="00BA2CA4"/>
    <w:rsid w:val="00BA6BB8"/>
    <w:rsid w:val="00BB46F1"/>
    <w:rsid w:val="00BB617C"/>
    <w:rsid w:val="00BC24E0"/>
    <w:rsid w:val="00BD14B0"/>
    <w:rsid w:val="00BD556B"/>
    <w:rsid w:val="00BD766F"/>
    <w:rsid w:val="00BE19BD"/>
    <w:rsid w:val="00BF2757"/>
    <w:rsid w:val="00C01FD0"/>
    <w:rsid w:val="00C0587A"/>
    <w:rsid w:val="00C21269"/>
    <w:rsid w:val="00C21A41"/>
    <w:rsid w:val="00C27410"/>
    <w:rsid w:val="00C307F1"/>
    <w:rsid w:val="00C36F63"/>
    <w:rsid w:val="00C5031A"/>
    <w:rsid w:val="00C5099C"/>
    <w:rsid w:val="00C55D06"/>
    <w:rsid w:val="00C56F40"/>
    <w:rsid w:val="00C63DFD"/>
    <w:rsid w:val="00C64E7B"/>
    <w:rsid w:val="00C65EF4"/>
    <w:rsid w:val="00C661AD"/>
    <w:rsid w:val="00C72D8B"/>
    <w:rsid w:val="00C7710C"/>
    <w:rsid w:val="00C809AD"/>
    <w:rsid w:val="00C871E2"/>
    <w:rsid w:val="00CA6B91"/>
    <w:rsid w:val="00CB0500"/>
    <w:rsid w:val="00CE334D"/>
    <w:rsid w:val="00CE5A7E"/>
    <w:rsid w:val="00CE5C45"/>
    <w:rsid w:val="00CE5FFF"/>
    <w:rsid w:val="00CE605D"/>
    <w:rsid w:val="00CF42FC"/>
    <w:rsid w:val="00CF47AD"/>
    <w:rsid w:val="00CF4C13"/>
    <w:rsid w:val="00D004B5"/>
    <w:rsid w:val="00D1187C"/>
    <w:rsid w:val="00D12E86"/>
    <w:rsid w:val="00D14472"/>
    <w:rsid w:val="00D230FB"/>
    <w:rsid w:val="00D422A4"/>
    <w:rsid w:val="00D42E0B"/>
    <w:rsid w:val="00D51642"/>
    <w:rsid w:val="00D62226"/>
    <w:rsid w:val="00D72C78"/>
    <w:rsid w:val="00D83759"/>
    <w:rsid w:val="00D845B1"/>
    <w:rsid w:val="00D90E83"/>
    <w:rsid w:val="00DA7019"/>
    <w:rsid w:val="00DB04EF"/>
    <w:rsid w:val="00DB4174"/>
    <w:rsid w:val="00DB4FFF"/>
    <w:rsid w:val="00DB656D"/>
    <w:rsid w:val="00DD7466"/>
    <w:rsid w:val="00DF35F0"/>
    <w:rsid w:val="00DF4023"/>
    <w:rsid w:val="00DF4FA2"/>
    <w:rsid w:val="00DF54C5"/>
    <w:rsid w:val="00DF7845"/>
    <w:rsid w:val="00E0674C"/>
    <w:rsid w:val="00E068A2"/>
    <w:rsid w:val="00E20809"/>
    <w:rsid w:val="00E26278"/>
    <w:rsid w:val="00E30E24"/>
    <w:rsid w:val="00E361A5"/>
    <w:rsid w:val="00E36805"/>
    <w:rsid w:val="00E414EC"/>
    <w:rsid w:val="00E6713E"/>
    <w:rsid w:val="00E760D4"/>
    <w:rsid w:val="00E76A8B"/>
    <w:rsid w:val="00E927A0"/>
    <w:rsid w:val="00E949D7"/>
    <w:rsid w:val="00EA258C"/>
    <w:rsid w:val="00EA3630"/>
    <w:rsid w:val="00EA410D"/>
    <w:rsid w:val="00EA77A2"/>
    <w:rsid w:val="00EB29AE"/>
    <w:rsid w:val="00EC39B8"/>
    <w:rsid w:val="00EC3E77"/>
    <w:rsid w:val="00EC47F0"/>
    <w:rsid w:val="00ED3876"/>
    <w:rsid w:val="00ED75C3"/>
    <w:rsid w:val="00EF3A3D"/>
    <w:rsid w:val="00EF4B21"/>
    <w:rsid w:val="00F100E8"/>
    <w:rsid w:val="00F17C5E"/>
    <w:rsid w:val="00F23F8D"/>
    <w:rsid w:val="00F248DC"/>
    <w:rsid w:val="00F274F7"/>
    <w:rsid w:val="00F33729"/>
    <w:rsid w:val="00F4338D"/>
    <w:rsid w:val="00F44599"/>
    <w:rsid w:val="00F44FB4"/>
    <w:rsid w:val="00F4677C"/>
    <w:rsid w:val="00F470F3"/>
    <w:rsid w:val="00F51FC6"/>
    <w:rsid w:val="00F63676"/>
    <w:rsid w:val="00F655E4"/>
    <w:rsid w:val="00F70156"/>
    <w:rsid w:val="00F71D6E"/>
    <w:rsid w:val="00F726E3"/>
    <w:rsid w:val="00F766BB"/>
    <w:rsid w:val="00F859CC"/>
    <w:rsid w:val="00F913D3"/>
    <w:rsid w:val="00F914A2"/>
    <w:rsid w:val="00F967C5"/>
    <w:rsid w:val="00FB64EB"/>
    <w:rsid w:val="00FC04AC"/>
    <w:rsid w:val="00FC6201"/>
    <w:rsid w:val="00FD13D4"/>
    <w:rsid w:val="00FE13CA"/>
    <w:rsid w:val="00FF41A6"/>
    <w:rsid w:val="00FF6149"/>
    <w:rsid w:val="01812E90"/>
    <w:rsid w:val="01924E7B"/>
    <w:rsid w:val="022701E5"/>
    <w:rsid w:val="02BE56B4"/>
    <w:rsid w:val="04FE15FB"/>
    <w:rsid w:val="05371E7C"/>
    <w:rsid w:val="054A60E0"/>
    <w:rsid w:val="0620091D"/>
    <w:rsid w:val="06563023"/>
    <w:rsid w:val="07B1131F"/>
    <w:rsid w:val="07E547AB"/>
    <w:rsid w:val="080765C0"/>
    <w:rsid w:val="09A8414E"/>
    <w:rsid w:val="0A246950"/>
    <w:rsid w:val="0C592643"/>
    <w:rsid w:val="0DA925F8"/>
    <w:rsid w:val="0E2041B9"/>
    <w:rsid w:val="0F9B0829"/>
    <w:rsid w:val="100B08E0"/>
    <w:rsid w:val="11867C75"/>
    <w:rsid w:val="118E4356"/>
    <w:rsid w:val="12196F84"/>
    <w:rsid w:val="12826653"/>
    <w:rsid w:val="12CC40F1"/>
    <w:rsid w:val="135C362A"/>
    <w:rsid w:val="144C5CE9"/>
    <w:rsid w:val="15CF30AD"/>
    <w:rsid w:val="161B70DA"/>
    <w:rsid w:val="1793792F"/>
    <w:rsid w:val="1961394C"/>
    <w:rsid w:val="196902CC"/>
    <w:rsid w:val="19977EAD"/>
    <w:rsid w:val="1AD207AB"/>
    <w:rsid w:val="1B8F4E84"/>
    <w:rsid w:val="1C75730B"/>
    <w:rsid w:val="1CBC7EAF"/>
    <w:rsid w:val="1D446243"/>
    <w:rsid w:val="1DD400FF"/>
    <w:rsid w:val="1E1569BF"/>
    <w:rsid w:val="1E52514A"/>
    <w:rsid w:val="1EE805BB"/>
    <w:rsid w:val="204A35A5"/>
    <w:rsid w:val="21A07A3E"/>
    <w:rsid w:val="22007D7C"/>
    <w:rsid w:val="23D328B6"/>
    <w:rsid w:val="240805BA"/>
    <w:rsid w:val="24F811CD"/>
    <w:rsid w:val="25707FBF"/>
    <w:rsid w:val="26820F45"/>
    <w:rsid w:val="26CA2EB6"/>
    <w:rsid w:val="271F61A2"/>
    <w:rsid w:val="27272A2F"/>
    <w:rsid w:val="272C6477"/>
    <w:rsid w:val="28CE35ED"/>
    <w:rsid w:val="29F63ECC"/>
    <w:rsid w:val="2A0103A3"/>
    <w:rsid w:val="2A584C10"/>
    <w:rsid w:val="2A8555CF"/>
    <w:rsid w:val="2B930D0F"/>
    <w:rsid w:val="2BE348D1"/>
    <w:rsid w:val="2DDF5351"/>
    <w:rsid w:val="30007F89"/>
    <w:rsid w:val="30C56522"/>
    <w:rsid w:val="3271559A"/>
    <w:rsid w:val="329358E8"/>
    <w:rsid w:val="32B21EBE"/>
    <w:rsid w:val="32C70555"/>
    <w:rsid w:val="32ED27B3"/>
    <w:rsid w:val="33714375"/>
    <w:rsid w:val="33B15065"/>
    <w:rsid w:val="34684A80"/>
    <w:rsid w:val="35392713"/>
    <w:rsid w:val="356F1DB1"/>
    <w:rsid w:val="3576670B"/>
    <w:rsid w:val="3598578A"/>
    <w:rsid w:val="35C77A09"/>
    <w:rsid w:val="36172BC5"/>
    <w:rsid w:val="36726AA3"/>
    <w:rsid w:val="378A62FA"/>
    <w:rsid w:val="39D71F55"/>
    <w:rsid w:val="39E9283B"/>
    <w:rsid w:val="39F431F0"/>
    <w:rsid w:val="3B05330F"/>
    <w:rsid w:val="3B7B3C5E"/>
    <w:rsid w:val="3BCA3823"/>
    <w:rsid w:val="3D5C30FC"/>
    <w:rsid w:val="3E4B1567"/>
    <w:rsid w:val="3E8B0097"/>
    <w:rsid w:val="3F966099"/>
    <w:rsid w:val="3FFD7C2B"/>
    <w:rsid w:val="41B734A0"/>
    <w:rsid w:val="42F70C8F"/>
    <w:rsid w:val="44BA795B"/>
    <w:rsid w:val="46162E79"/>
    <w:rsid w:val="482243E8"/>
    <w:rsid w:val="488244A1"/>
    <w:rsid w:val="48CD2EF8"/>
    <w:rsid w:val="4B3804F7"/>
    <w:rsid w:val="4B4D7E44"/>
    <w:rsid w:val="4BBE2472"/>
    <w:rsid w:val="4D19368B"/>
    <w:rsid w:val="4E5D0EAE"/>
    <w:rsid w:val="4E6D0ABA"/>
    <w:rsid w:val="4EED67A1"/>
    <w:rsid w:val="4F387009"/>
    <w:rsid w:val="4F812B80"/>
    <w:rsid w:val="4F89799A"/>
    <w:rsid w:val="504F79EB"/>
    <w:rsid w:val="50616367"/>
    <w:rsid w:val="509579BD"/>
    <w:rsid w:val="50A12746"/>
    <w:rsid w:val="50D84C52"/>
    <w:rsid w:val="51AB500F"/>
    <w:rsid w:val="52180D85"/>
    <w:rsid w:val="521F1921"/>
    <w:rsid w:val="531D0DFC"/>
    <w:rsid w:val="53D1133D"/>
    <w:rsid w:val="53F55BA1"/>
    <w:rsid w:val="54D4573F"/>
    <w:rsid w:val="55296966"/>
    <w:rsid w:val="555B3DE5"/>
    <w:rsid w:val="555D7B91"/>
    <w:rsid w:val="559C4D4B"/>
    <w:rsid w:val="55F6159C"/>
    <w:rsid w:val="56B535C7"/>
    <w:rsid w:val="56BF34E2"/>
    <w:rsid w:val="57A90EE1"/>
    <w:rsid w:val="57EE7B7A"/>
    <w:rsid w:val="593574EB"/>
    <w:rsid w:val="59852287"/>
    <w:rsid w:val="59C57913"/>
    <w:rsid w:val="5ACC5EA7"/>
    <w:rsid w:val="5B1501AA"/>
    <w:rsid w:val="5B6E150E"/>
    <w:rsid w:val="5C404EF3"/>
    <w:rsid w:val="5C786534"/>
    <w:rsid w:val="5C9A78B7"/>
    <w:rsid w:val="5D936F35"/>
    <w:rsid w:val="5F48162E"/>
    <w:rsid w:val="5FCB4B36"/>
    <w:rsid w:val="60533658"/>
    <w:rsid w:val="605347BF"/>
    <w:rsid w:val="60B45BDE"/>
    <w:rsid w:val="62FD0157"/>
    <w:rsid w:val="635446C8"/>
    <w:rsid w:val="6397017A"/>
    <w:rsid w:val="647C2169"/>
    <w:rsid w:val="657264C3"/>
    <w:rsid w:val="67085D61"/>
    <w:rsid w:val="67502E73"/>
    <w:rsid w:val="686F2411"/>
    <w:rsid w:val="68FC4EF5"/>
    <w:rsid w:val="69C1230F"/>
    <w:rsid w:val="6A6C4782"/>
    <w:rsid w:val="6AE04C9E"/>
    <w:rsid w:val="6BF362D2"/>
    <w:rsid w:val="6C176A56"/>
    <w:rsid w:val="6CDA157F"/>
    <w:rsid w:val="6CF71870"/>
    <w:rsid w:val="6E6E5C80"/>
    <w:rsid w:val="6E8D37C6"/>
    <w:rsid w:val="6ED75EBA"/>
    <w:rsid w:val="6F1A7BCE"/>
    <w:rsid w:val="6FE9160E"/>
    <w:rsid w:val="740731A6"/>
    <w:rsid w:val="74A439B4"/>
    <w:rsid w:val="75A825FF"/>
    <w:rsid w:val="75EC329C"/>
    <w:rsid w:val="76845767"/>
    <w:rsid w:val="768E7968"/>
    <w:rsid w:val="774B517F"/>
    <w:rsid w:val="777A0DB7"/>
    <w:rsid w:val="77E32C0F"/>
    <w:rsid w:val="78AB32EB"/>
    <w:rsid w:val="790D6073"/>
    <w:rsid w:val="7AA1226E"/>
    <w:rsid w:val="7C755E1F"/>
    <w:rsid w:val="7D0520D6"/>
    <w:rsid w:val="7D704EE0"/>
    <w:rsid w:val="7ED26319"/>
    <w:rsid w:val="7FB91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8">
    <w:name w:val="page number"/>
    <w:basedOn w:val="7"/>
    <w:unhideWhenUsed/>
    <w:qFormat/>
    <w:uiPriority w:val="99"/>
  </w:style>
  <w:style w:type="character" w:customStyle="1" w:styleId="9">
    <w:name w:val="页眉 Char"/>
    <w:basedOn w:val="7"/>
    <w:link w:val="4"/>
    <w:semiHidden/>
    <w:qFormat/>
    <w:uiPriority w:val="0"/>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rFonts w:ascii="Times New Roman" w:hAnsi="Times New Roman" w:eastAsia="宋体" w:cs="Times New Roman"/>
      <w:kern w:val="2"/>
      <w:sz w:val="18"/>
      <w:szCs w:val="18"/>
    </w:rPr>
  </w:style>
  <w:style w:type="paragraph" w:customStyle="1" w:styleId="13">
    <w:name w:val="列出段落2"/>
    <w:basedOn w:val="1"/>
    <w:unhideWhenUsed/>
    <w:qFormat/>
    <w:uiPriority w:val="0"/>
    <w:pPr>
      <w:ind w:firstLine="420" w:firstLineChars="200"/>
    </w:pPr>
  </w:style>
  <w:style w:type="character" w:customStyle="1" w:styleId="14">
    <w:name w:val="HTML 预设格式 Char"/>
    <w:basedOn w:val="7"/>
    <w:link w:val="5"/>
    <w:semiHidden/>
    <w:qFormat/>
    <w:uiPriority w:val="99"/>
    <w:rPr>
      <w:rFonts w:ascii="宋体" w:hAnsi="宋体" w:eastAsia="宋体" w:cs="宋体"/>
      <w:sz w:val="24"/>
      <w:szCs w:val="24"/>
    </w:rPr>
  </w:style>
  <w:style w:type="paragraph"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15076</Words>
  <Characters>15378</Characters>
  <Lines>116</Lines>
  <Paragraphs>32</Paragraphs>
  <TotalTime>454</TotalTime>
  <ScaleCrop>false</ScaleCrop>
  <LinksUpToDate>false</LinksUpToDate>
  <CharactersWithSpaces>15857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2016-04-25T12:14:00Z</dcterms:created>
  <dc:creator>he</dc:creator>
  <cp:lastModifiedBy>林鑫鑫</cp:lastModifiedBy>
  <dcterms:modified xsi:type="dcterms:W3CDTF">2021-01-15T11:10:04Z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