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8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5"/>
        <w:gridCol w:w="525"/>
        <w:gridCol w:w="2055"/>
        <w:gridCol w:w="525"/>
        <w:gridCol w:w="1710"/>
        <w:gridCol w:w="750"/>
        <w:gridCol w:w="1095"/>
        <w:gridCol w:w="1710"/>
        <w:gridCol w:w="59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4820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10"/>
                <w:rFonts w:ascii="华文仿宋" w:hAnsi="华文仿宋" w:eastAsia="华文仿宋" w:cs="华文仿宋"/>
                <w:b/>
                <w:i w:val="0"/>
                <w:caps w:val="0"/>
                <w:color w:val="000000"/>
                <w:spacing w:val="0"/>
                <w:kern w:val="0"/>
                <w:sz w:val="44"/>
                <w:szCs w:val="44"/>
                <w:bdr w:val="none" w:color="auto" w:sz="0" w:space="0"/>
                <w:lang w:val="en-US" w:eastAsia="zh-CN" w:bidi="ar"/>
              </w:rPr>
              <w:t>2021年浙江科技学院专升本招生计划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院校代码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院校名称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专业代码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计划数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学费参考（元/年）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英语要求</w:t>
            </w:r>
          </w:p>
        </w:tc>
        <w:tc>
          <w:tcPr>
            <w:tcW w:w="59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0" w:hRule="atLeast"/>
        </w:trPr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0015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浙江科技学院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机械设计制造及其自动化</w:t>
            </w:r>
            <w:bookmarkStart w:id="0" w:name="_GoBack"/>
            <w:bookmarkEnd w:id="0"/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5500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CET四级425分及以上或CET三级或高等学校英语应用能力A级</w:t>
            </w:r>
          </w:p>
        </w:tc>
        <w:tc>
          <w:tcPr>
            <w:tcW w:w="59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textAlignment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职高专阶段所学专业为机械设计与制造、机械制造与自动化、数控技术、精密机械技术、材料成型与控制技术、机械产品检测检验技术、模具设计与制造、机械装备制造技术、工业设计、工业工程技术、机电设备维修与管理、数控设备应用与维护、光电制造与应用技术、机电一体化技术、电气自动化技术、工业过程自动化技术、智能控制技术、电梯工程技术、工业机器人技术、汽车制造与装配技术、汽车检测与维修技术、汽车电子技术、新能源汽车技术、汽车运用与维修技术、汽车车身维修技术、新能源汽车运用与维修、汽车智能技术、汽车营销与服务、物流工程技术的考生可报考。小和山校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0" w:hRule="atLeast"/>
        </w:trPr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0015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浙江科技学院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化学工程与工艺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5500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CET四级425分及以上或CET三级或高等学校英语应用能力A级</w:t>
            </w:r>
          </w:p>
        </w:tc>
        <w:tc>
          <w:tcPr>
            <w:tcW w:w="59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textAlignment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职高专阶段所学专业为农产品加工与质量检测、绿色食品生产与检验、环境监测与控制技术、环境工程技术、安全健康与环保、安全技术与管理、材料工程技术、高分子材料工程技术、理化测试与质检技术、食品生物技术、化工生物技术、药品生物技术、农业生物技术、应用化工技术、石油化工技术、精细化工技术、工业分析技术、化工装备技术、化妆品技术、食品加工技术、酿酒技术、食品质量与安全、食品检测技术、食品营养与检测、药品生产技术、药品质量与安全、制药设备应用技术、化学制药技术、生物制药技术、中药制药技术、药物制剂技术、保健品开发与管理、药学、中药学、医学检验技术、卫生检验与检疫技术、化学教育、生物教育的考生可报考。小和山校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0" w:hRule="atLeast"/>
        </w:trPr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0015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浙江科技学院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003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自动化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5500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CET四级425分及以上或CET三级或高等学校英语应用能力A级</w:t>
            </w:r>
          </w:p>
        </w:tc>
        <w:tc>
          <w:tcPr>
            <w:tcW w:w="59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textAlignment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职高专阶段所学专业为建筑电气工程技术、建筑智能化工程技术、机械制造与自动化、数控技术、模具设计与制造、机电一体化技术、电气自动化技术、工业过程自动化技术、智能控制技术、电梯工程技术、工业机器人技术、船舶电气工程技术、船舶电子电气技术、应用电子技术、智能监控技术应用的考生可报考。</w:t>
            </w:r>
            <w:r>
              <w:rPr>
                <w:rStyle w:val="10"/>
                <w:rFonts w:hint="default" w:ascii="华文仿宋" w:hAnsi="华文仿宋" w:eastAsia="华文仿宋" w:cs="华文仿宋"/>
                <w:b/>
                <w:i w:val="0"/>
                <w:caps w:val="0"/>
                <w:color w:val="FF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在浙江机电职业技术学院海宁校区就读。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0" w:hRule="atLeast"/>
        </w:trPr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0015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浙江科技学院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004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工业设计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5500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CET四级425分及以上或CET三级或高等学校英语应用能力A级</w:t>
            </w:r>
          </w:p>
        </w:tc>
        <w:tc>
          <w:tcPr>
            <w:tcW w:w="59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textAlignment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职高专阶段所学专业为风景园林设计、建筑动画与模型制作、机械设计与制造、机械制造与自动化、数控技术、精密机械技术、材料成型与控制技术、机械产品检测检验技术、模具设计与制造、机械装备制造技术、工业设计、机电设备维修与管理、数控设备应用与维护、光电制造与应用技术、机电一体化技术、电气自动化技术、工业过程自动化技术、智能控制技术、工业机器人技术、游艇设计与制造、无人机应用技术、汽车制造与装配技术、汽车检测与维修技术、鞋类设计与工艺、包装工程技术、包装策划与设计、动漫制作技术、数字媒体应用技术、移动应用开发、电子商务技术、虚拟现实应用技术、视觉传播设计与制作、数字媒体艺术设计、服装与服饰设计的考生可报考。</w:t>
            </w:r>
            <w:r>
              <w:rPr>
                <w:rStyle w:val="10"/>
                <w:rFonts w:hint="default" w:ascii="华文仿宋" w:hAnsi="华文仿宋" w:eastAsia="华文仿宋" w:cs="华文仿宋"/>
                <w:b/>
                <w:i w:val="0"/>
                <w:caps w:val="0"/>
                <w:color w:val="FF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在浙江机电职业技术学院海宁校区就读。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0" w:hRule="atLeast"/>
        </w:trPr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0015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浙江科技学院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005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5500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CET四级425分及以上或CET三级或高等学校英语应用能力A级</w:t>
            </w:r>
          </w:p>
        </w:tc>
        <w:tc>
          <w:tcPr>
            <w:tcW w:w="59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textAlignment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职高专阶段所学专业为机械设计与制造、机械制造与自动化、数控技术、精密机械技术、材料成型与控制技术、机械产品检测检验技术、模具设计与制造、机械装备制造技术、工业设计、工业工程技术、机电设备维修与管理、数控设备应用与维护、光电制造与应用技术、机电一体化技术、电气自动化技术、工业过程自动化技术、智能控制技术、电梯工程技术、工业机器人技术、汽车制造与装配技术、汽车检测与维修技术、汽车电子技术、新能源汽车技术、汽车运用与维修技术、汽车车身维修技术、新能源汽车运用与维修、汽车智能技术、汽车营销与服务、物流工程技术的考生可报考。</w:t>
            </w:r>
            <w:r>
              <w:rPr>
                <w:rStyle w:val="10"/>
                <w:rFonts w:hint="default" w:ascii="华文仿宋" w:hAnsi="华文仿宋" w:eastAsia="华文仿宋" w:cs="华文仿宋"/>
                <w:b/>
                <w:i w:val="0"/>
                <w:caps w:val="0"/>
                <w:color w:val="FF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在浙江机电职业技术学院海宁校区就读。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0" w:hRule="atLeast"/>
        </w:trPr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0015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浙江科技学院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006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环境工程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5500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textAlignment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职高专阶段所学专业为环境监测与控制技术、环境工程技术、安全健康与环保、安全技术与管理、材料工程技术、高分子材料工程技术、给排水工程技术、食品生物技术、化工生物技术、药品生物技术、农业生物技术、应用化工技术、石油化工技术、精细化工技术、工业分析技术、化工装备技术、染整技术、食品加工技术、酿酒技术、食品检测技术、药品生产技术、药品质量与安全、制药设备应用技术、化学制药技术、生物制药技术、中药制药技术、药学、化学教育、生物教育的考生可报考。</w:t>
            </w:r>
            <w:r>
              <w:rPr>
                <w:rStyle w:val="10"/>
                <w:rFonts w:hint="default" w:ascii="华文仿宋" w:hAnsi="华文仿宋" w:eastAsia="华文仿宋" w:cs="华文仿宋"/>
                <w:b/>
                <w:i w:val="0"/>
                <w:caps w:val="0"/>
                <w:color w:val="FF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在宁波职业技术学院就读。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0" w:hRule="atLeast"/>
        </w:trPr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艺术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0015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浙江科技学院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007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服装与服饰设计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10350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textAlignment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高职高专阶段所学专业为鞋类设计与工艺、纺织品设计、针织技术与针织服装、服装设计与工艺、服装陈列与展示设计、艺术设计、服装与服饰设计的考生可报考。</w:t>
            </w:r>
            <w:r>
              <w:rPr>
                <w:rStyle w:val="10"/>
                <w:rFonts w:hint="default" w:ascii="华文仿宋" w:hAnsi="华文仿宋" w:eastAsia="华文仿宋" w:cs="华文仿宋"/>
                <w:b/>
                <w:i w:val="0"/>
                <w:caps w:val="0"/>
                <w:color w:val="FF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在温州职业技术学院就读。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0" w:hRule="atLeast"/>
        </w:trPr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艺术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0015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浙江科技学院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008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10350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textAlignment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高职高专阶段所学专业为纺织品设计、艺术设计、数字媒体艺术设计、工艺美术品设计、动漫设计的考生可报考。</w:t>
            </w:r>
            <w:r>
              <w:rPr>
                <w:rStyle w:val="10"/>
                <w:rFonts w:hint="default" w:ascii="华文仿宋" w:hAnsi="华文仿宋" w:eastAsia="华文仿宋" w:cs="华文仿宋"/>
                <w:b/>
                <w:i w:val="0"/>
                <w:caps w:val="0"/>
                <w:color w:val="FF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只招持有听力残疾证的残疾考生，实行单列计划、单独考试，考生不能兼报其他专升本计划。在浙江特殊教育职业学院就读。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bottom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bottom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bottom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bottom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bottom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bottom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bottom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bottom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textAlignment w:val="bottom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0" w:hRule="atLeast"/>
        </w:trPr>
        <w:tc>
          <w:tcPr>
            <w:tcW w:w="14820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注： 1.“备注”中注明条件的，符合条件的考生方可报考；没有备注说明的，表示没有特殊要求。</w:t>
            </w:r>
            <w:r>
              <w:rPr>
                <w:rFonts w:hint="default" w:ascii="华文仿宋" w:hAnsi="华文仿宋" w:eastAsia="华文仿宋" w:cs="华文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       2.“英语要求”为空白的表示对英语不作要求。</w:t>
            </w:r>
            <w:r>
              <w:rPr>
                <w:rFonts w:hint="default" w:ascii="华文仿宋" w:hAnsi="华文仿宋" w:eastAsia="华文仿宋" w:cs="华文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       3.“备注”中注明“在**学院（校）就读”的，为本科院校联合高职院校培养，毕业时发全日制普通本科毕业证书。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AB33D6"/>
    <w:rsid w:val="7FFF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0E90D2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</w:style>
  <w:style w:type="character" w:styleId="14">
    <w:name w:val="HTML Variable"/>
    <w:basedOn w:val="9"/>
    <w:qFormat/>
    <w:uiPriority w:val="0"/>
  </w:style>
  <w:style w:type="character" w:styleId="15">
    <w:name w:val="Hyperlink"/>
    <w:basedOn w:val="9"/>
    <w:qFormat/>
    <w:uiPriority w:val="0"/>
    <w:rPr>
      <w:color w:val="0E90D2"/>
      <w:u w:val="none"/>
    </w:rPr>
  </w:style>
  <w:style w:type="character" w:styleId="16">
    <w:name w:val="HTML Code"/>
    <w:basedOn w:val="9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8F8F8"/>
    </w:rPr>
  </w:style>
  <w:style w:type="character" w:styleId="17">
    <w:name w:val="HTML Cite"/>
    <w:basedOn w:val="9"/>
    <w:qFormat/>
    <w:uiPriority w:val="0"/>
  </w:style>
  <w:style w:type="character" w:styleId="18">
    <w:name w:val="HTML Keyboard"/>
    <w:basedOn w:val="9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styleId="19">
    <w:name w:val="HTML Sample"/>
    <w:basedOn w:val="9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20">
    <w:name w:val="am-active"/>
    <w:basedOn w:val="9"/>
    <w:qFormat/>
    <w:uiPriority w:val="0"/>
    <w:rPr>
      <w:color w:val="AA4B00"/>
    </w:rPr>
  </w:style>
  <w:style w:type="character" w:customStyle="1" w:styleId="21">
    <w:name w:val="am-datepicker-old"/>
    <w:basedOn w:val="9"/>
    <w:qFormat/>
    <w:uiPriority w:val="0"/>
    <w:rPr>
      <w:color w:val="FFAD6D"/>
    </w:rPr>
  </w:style>
  <w:style w:type="character" w:customStyle="1" w:styleId="22">
    <w:name w:val="am-datepicker-old1"/>
    <w:basedOn w:val="9"/>
    <w:qFormat/>
    <w:uiPriority w:val="0"/>
    <w:rPr>
      <w:color w:val="0084C7"/>
      <w:shd w:val="clear" w:fill="F0F0F0"/>
    </w:rPr>
  </w:style>
  <w:style w:type="character" w:customStyle="1" w:styleId="23">
    <w:name w:val="am-datepicker-old2"/>
    <w:basedOn w:val="9"/>
    <w:qFormat/>
    <w:uiPriority w:val="0"/>
    <w:rPr>
      <w:color w:val="1B961B"/>
    </w:rPr>
  </w:style>
  <w:style w:type="character" w:customStyle="1" w:styleId="24">
    <w:name w:val="am-datepicker-old3"/>
    <w:basedOn w:val="9"/>
    <w:qFormat/>
    <w:uiPriority w:val="0"/>
    <w:rPr>
      <w:color w:val="C10802"/>
    </w:rPr>
  </w:style>
  <w:style w:type="character" w:customStyle="1" w:styleId="25">
    <w:name w:val="hover23"/>
    <w:basedOn w:val="9"/>
    <w:qFormat/>
    <w:uiPriority w:val="0"/>
    <w:rPr>
      <w:shd w:val="clear" w:fill="F0F0F0"/>
    </w:rPr>
  </w:style>
  <w:style w:type="character" w:customStyle="1" w:styleId="26">
    <w:name w:val="am-disabled"/>
    <w:basedOn w:val="9"/>
    <w:qFormat/>
    <w:uiPriority w:val="0"/>
    <w:rPr>
      <w:color w:val="999999"/>
      <w:shd w:val="clear" w:fill="FAFAFA"/>
    </w:rPr>
  </w:style>
  <w:style w:type="character" w:customStyle="1" w:styleId="27">
    <w:name w:val="hover25"/>
    <w:basedOn w:val="9"/>
    <w:qFormat/>
    <w:uiPriority w:val="0"/>
    <w:rPr>
      <w:shd w:val="clear" w:fill="F0F0F0"/>
    </w:rPr>
  </w:style>
  <w:style w:type="character" w:customStyle="1" w:styleId="28">
    <w:name w:val="am-disabled16"/>
    <w:basedOn w:val="9"/>
    <w:qFormat/>
    <w:uiPriority w:val="0"/>
    <w:rPr>
      <w:color w:val="999999"/>
      <w:shd w:val="clear" w:fill="FAFAFA"/>
    </w:rPr>
  </w:style>
  <w:style w:type="character" w:customStyle="1" w:styleId="29">
    <w:name w:val="am-active1"/>
    <w:basedOn w:val="9"/>
    <w:qFormat/>
    <w:uiPriority w:val="0"/>
    <w:rPr>
      <w:color w:val="0084C7"/>
      <w:shd w:val="clear" w:fill="F0F0F0"/>
    </w:rPr>
  </w:style>
  <w:style w:type="character" w:customStyle="1" w:styleId="30">
    <w:name w:val="am-active2"/>
    <w:basedOn w:val="9"/>
    <w:qFormat/>
    <w:uiPriority w:val="0"/>
    <w:rPr>
      <w:color w:val="1B961B"/>
    </w:rPr>
  </w:style>
  <w:style w:type="character" w:customStyle="1" w:styleId="31">
    <w:name w:val="am-active3"/>
    <w:basedOn w:val="9"/>
    <w:qFormat/>
    <w:uiPriority w:val="0"/>
    <w:rPr>
      <w:color w:val="C10802"/>
    </w:rPr>
  </w:style>
  <w:style w:type="character" w:customStyle="1" w:styleId="32">
    <w:name w:val="hover"/>
    <w:basedOn w:val="9"/>
    <w:qFormat/>
    <w:uiPriority w:val="0"/>
    <w:rPr>
      <w:shd w:val="clear" w:fill="F0F0F0"/>
    </w:rPr>
  </w:style>
  <w:style w:type="character" w:customStyle="1" w:styleId="33">
    <w:name w:val="am-active4"/>
    <w:basedOn w:val="9"/>
    <w:qFormat/>
    <w:uiPriority w:val="0"/>
    <w:rPr>
      <w:color w:val="AA4B00"/>
    </w:rPr>
  </w:style>
  <w:style w:type="character" w:customStyle="1" w:styleId="34">
    <w:name w:val="am-active9"/>
    <w:basedOn w:val="9"/>
    <w:qFormat/>
    <w:uiPriority w:val="0"/>
    <w:rPr>
      <w:color w:val="0084C7"/>
      <w:shd w:val="clear" w:fill="F0F0F0"/>
    </w:rPr>
  </w:style>
  <w:style w:type="character" w:customStyle="1" w:styleId="35">
    <w:name w:val="am-active10"/>
    <w:basedOn w:val="9"/>
    <w:qFormat/>
    <w:uiPriority w:val="0"/>
    <w:rPr>
      <w:color w:val="F59490"/>
    </w:rPr>
  </w:style>
  <w:style w:type="character" w:customStyle="1" w:styleId="36">
    <w:name w:val="am-active11"/>
    <w:basedOn w:val="9"/>
    <w:qFormat/>
    <w:uiPriority w:val="0"/>
    <w:rPr>
      <w:color w:val="FFAD6D"/>
    </w:rPr>
  </w:style>
  <w:style w:type="character" w:customStyle="1" w:styleId="37">
    <w:name w:val="am-active12"/>
    <w:basedOn w:val="9"/>
    <w:qFormat/>
    <w:uiPriority w:val="0"/>
    <w:rPr>
      <w:color w:val="94DF94"/>
    </w:rPr>
  </w:style>
  <w:style w:type="paragraph" w:customStyle="1" w:styleId="38">
    <w:name w:val="_Style 3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9">
    <w:name w:val="_Style 3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0">
    <w:name w:val="item-name"/>
    <w:basedOn w:val="9"/>
    <w:qFormat/>
    <w:uiPriority w:val="0"/>
  </w:style>
  <w:style w:type="character" w:customStyle="1" w:styleId="41">
    <w:name w:val="item-name1"/>
    <w:basedOn w:val="9"/>
    <w:qFormat/>
    <w:uiPriority w:val="0"/>
  </w:style>
  <w:style w:type="character" w:customStyle="1" w:styleId="42">
    <w:name w:val="item-name2"/>
    <w:basedOn w:val="9"/>
    <w:qFormat/>
    <w:uiPriority w:val="0"/>
    <w:rPr>
      <w:sz w:val="27"/>
      <w:szCs w:val="27"/>
    </w:rPr>
  </w:style>
  <w:style w:type="character" w:customStyle="1" w:styleId="43">
    <w:name w:val="column-name"/>
    <w:basedOn w:val="9"/>
    <w:qFormat/>
    <w:uiPriority w:val="0"/>
    <w:rPr>
      <w:color w:val="0F429B"/>
    </w:rPr>
  </w:style>
  <w:style w:type="character" w:customStyle="1" w:styleId="44">
    <w:name w:val="pubdate-day"/>
    <w:basedOn w:val="9"/>
    <w:qFormat/>
    <w:uiPriority w:val="0"/>
    <w:rPr>
      <w:shd w:val="clear" w:fill="F2F2F2"/>
    </w:rPr>
  </w:style>
  <w:style w:type="character" w:customStyle="1" w:styleId="45">
    <w:name w:val="pubdate-month"/>
    <w:basedOn w:val="9"/>
    <w:qFormat/>
    <w:uiPriority w:val="0"/>
    <w:rPr>
      <w:color w:val="FFFFFF"/>
      <w:sz w:val="24"/>
      <w:szCs w:val="24"/>
      <w:shd w:val="clear" w:fill="CC0000"/>
    </w:rPr>
  </w:style>
  <w:style w:type="character" w:customStyle="1" w:styleId="46">
    <w:name w:val="news_title"/>
    <w:basedOn w:val="9"/>
    <w:qFormat/>
    <w:uiPriority w:val="0"/>
  </w:style>
  <w:style w:type="character" w:customStyle="1" w:styleId="47">
    <w:name w:val="news_meta"/>
    <w:basedOn w:val="9"/>
    <w:qFormat/>
    <w:uiPriority w:val="0"/>
    <w:rPr>
      <w:color w:val="9C9C9C"/>
    </w:rPr>
  </w:style>
  <w:style w:type="character" w:customStyle="1" w:styleId="48">
    <w:name w:val="news_title16"/>
    <w:basedOn w:val="9"/>
    <w:qFormat/>
    <w:uiPriority w:val="0"/>
  </w:style>
  <w:style w:type="character" w:customStyle="1" w:styleId="49">
    <w:name w:val="column-name18"/>
    <w:basedOn w:val="9"/>
    <w:qFormat/>
    <w:uiPriority w:val="0"/>
    <w:rPr>
      <w:color w:val="0F429B"/>
    </w:rPr>
  </w:style>
  <w:style w:type="character" w:customStyle="1" w:styleId="50">
    <w:name w:val="on1"/>
    <w:basedOn w:val="9"/>
    <w:uiPriority w:val="0"/>
    <w:rPr>
      <w:shd w:val="clear" w:fill="FFFFFF"/>
    </w:rPr>
  </w:style>
  <w:style w:type="paragraph" w:styleId="51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52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3">
    <w:name w:val="c51578_title1"/>
    <w:basedOn w:val="9"/>
    <w:uiPriority w:val="0"/>
    <w:rPr>
      <w:b/>
      <w:sz w:val="24"/>
      <w:szCs w:val="24"/>
    </w:rPr>
  </w:style>
  <w:style w:type="character" w:customStyle="1" w:styleId="54">
    <w:name w:val="on"/>
    <w:basedOn w:val="9"/>
    <w:uiPriority w:val="0"/>
    <w:rPr>
      <w:shd w:val="clear" w:fill="FFFFFF"/>
    </w:rPr>
  </w:style>
  <w:style w:type="character" w:customStyle="1" w:styleId="55">
    <w:name w:val="pause"/>
    <w:basedOn w:val="9"/>
    <w:uiPriority w:val="0"/>
  </w:style>
  <w:style w:type="character" w:customStyle="1" w:styleId="56">
    <w:name w:val="rotator"/>
    <w:basedOn w:val="9"/>
    <w:uiPriority w:val="0"/>
  </w:style>
  <w:style w:type="character" w:customStyle="1" w:styleId="57">
    <w:name w:val="mask"/>
    <w:basedOn w:val="9"/>
    <w:uiPriority w:val="0"/>
  </w:style>
  <w:style w:type="character" w:customStyle="1" w:styleId="58">
    <w:name w:val="right"/>
    <w:basedOn w:val="9"/>
    <w:uiPriority w:val="0"/>
  </w:style>
  <w:style w:type="character" w:customStyle="1" w:styleId="59">
    <w:name w:val="left"/>
    <w:basedOn w:val="9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2021-03-10T05:18:00Z</dcterms:created>
  <dc:creator>Administrator</dc:creator>
  <cp:lastModifiedBy>Administrator</cp:lastModifiedBy>
  <dcterms:modified xsi:type="dcterms:W3CDTF">2021-03-11T08:29:53Z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