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金融学</w:t>
      </w:r>
      <w:r>
        <w:rPr>
          <w:rFonts w:hint="eastAsia"/>
          <w:b/>
          <w:sz w:val="32"/>
          <w:szCs w:val="32"/>
        </w:rPr>
        <w:t>》科目考试大纲</w:t>
      </w:r>
    </w:p>
    <w:p>
      <w:pPr>
        <w:pStyle w:val="3"/>
        <w:spacing w:before="0" w:beforeAutospacing="0" w:after="0" w:afterAutospacing="0"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  <w:szCs w:val="24"/>
        </w:rPr>
        <w:t>根据教育部《</w:t>
      </w:r>
      <w:r>
        <w:rPr>
          <w:rFonts w:hint="eastAsia"/>
          <w:sz w:val="24"/>
          <w:szCs w:val="24"/>
          <w:lang w:val="en-US" w:eastAsia="zh-CN"/>
        </w:rPr>
        <w:t>金融学</w:t>
      </w:r>
      <w:r>
        <w:rPr>
          <w:rFonts w:hint="eastAsia"/>
          <w:sz w:val="24"/>
          <w:szCs w:val="24"/>
        </w:rPr>
        <w:t>课程教学要求》的规定，</w:t>
      </w:r>
      <w:r>
        <w:rPr>
          <w:rFonts w:hint="eastAsia" w:eastAsia="宋体"/>
          <w:sz w:val="24"/>
          <w:szCs w:val="24"/>
          <w:lang w:val="en-US" w:eastAsia="zh-CN"/>
        </w:rPr>
        <w:t>金融学</w:t>
      </w:r>
      <w:r>
        <w:rPr>
          <w:rFonts w:ascii="宋体" w:hAnsi="宋体" w:eastAsia="宋体" w:cs="宋体"/>
          <w:sz w:val="24"/>
          <w:szCs w:val="24"/>
        </w:rPr>
        <w:t>课程作为经济金融类专业及相关专业的专业基础课程，是教育部确定的面向21世纪金融学专业的核心课程之一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金融学</w:t>
      </w:r>
      <w:r>
        <w:rPr>
          <w:rFonts w:ascii="宋体" w:hAnsi="宋体" w:eastAsia="宋体"/>
          <w:sz w:val="24"/>
          <w:szCs w:val="24"/>
        </w:rPr>
        <w:t>课程主要研究对象是货币、信用、银行、金融调控的运动规律及其应用，研究范围是与经济发展紧密相关的金融领域。教学内容主要涵盖金融基本范畴，金融市场与金融中介、宏观均衡与货币政策、金融与发展、开放条件下的金融活动与协调五大方面，内容包括货币概述、信用与资金信贷、金融机构概述、中央银行与货币政策、商业银行经营与管理、政策性银行经营与管理、金融市场与金融交易、金融监管、通货膨胀和通货紧缩、国际收支、外汇汇率、外汇交易与外汇风险、国际储备等。基于该课程基础性、理论性较强的特点，因此在教学过程中我们强调学生必须掌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金融学</w:t>
      </w:r>
      <w:r>
        <w:rPr>
          <w:rFonts w:ascii="宋体" w:hAnsi="宋体" w:eastAsia="宋体"/>
          <w:sz w:val="24"/>
          <w:szCs w:val="24"/>
        </w:rPr>
        <w:t>的基本理论和基础知识，从而为后面专业课程学习打下较扎实的理论基础。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根据上述的规定，本大纲规定以下原则及考试内容。</w:t>
      </w:r>
    </w:p>
    <w:p>
      <w:pPr>
        <w:numPr>
          <w:ilvl w:val="0"/>
          <w:numId w:val="0"/>
        </w:numPr>
        <w:tabs>
          <w:tab w:val="left" w:pos="420"/>
        </w:tabs>
        <w:adjustRightInd w:val="0"/>
        <w:snapToGrid w:val="0"/>
        <w:spacing w:line="360" w:lineRule="auto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一、</w:t>
      </w:r>
      <w:r>
        <w:rPr>
          <w:rFonts w:hint="eastAsia"/>
          <w:b/>
          <w:sz w:val="24"/>
          <w:szCs w:val="24"/>
        </w:rPr>
        <w:t>考试目的</w:t>
      </w:r>
    </w:p>
    <w:p>
      <w:pPr>
        <w:numPr>
          <w:ilvl w:val="0"/>
          <w:numId w:val="0"/>
        </w:numPr>
        <w:tabs>
          <w:tab w:val="left" w:pos="420"/>
        </w:tabs>
        <w:adjustRightInd w:val="0"/>
        <w:snapToGrid w:val="0"/>
        <w:spacing w:line="360" w:lineRule="auto"/>
        <w:ind w:firstLine="480" w:firstLineChars="200"/>
        <w:rPr>
          <w:rFonts w:ascii="宋体" w:hAnsi="宋体" w:cs="Arial Unicode MS"/>
          <w:kern w:val="0"/>
          <w:sz w:val="24"/>
          <w:szCs w:val="24"/>
        </w:rPr>
      </w:pPr>
      <w:r>
        <w:rPr>
          <w:rFonts w:hint="eastAsia" w:ascii="宋体" w:hAnsi="宋体" w:cs="Arial Unicode MS"/>
          <w:kern w:val="0"/>
          <w:sz w:val="24"/>
          <w:szCs w:val="24"/>
        </w:rPr>
        <w:t>通过</w:t>
      </w:r>
      <w:r>
        <w:rPr>
          <w:rFonts w:hint="eastAsia" w:ascii="宋体" w:hAnsi="宋体" w:cs="Arial Unicode MS"/>
          <w:kern w:val="0"/>
          <w:sz w:val="24"/>
          <w:szCs w:val="24"/>
          <w:lang w:val="en-US" w:eastAsia="zh-CN"/>
        </w:rPr>
        <w:t>金融学</w:t>
      </w:r>
      <w:r>
        <w:rPr>
          <w:rFonts w:hint="eastAsia" w:ascii="宋体" w:hAnsi="宋体" w:cs="Arial Unicode MS"/>
          <w:kern w:val="0"/>
          <w:sz w:val="24"/>
          <w:szCs w:val="24"/>
        </w:rPr>
        <w:t>课程学习，要求学生系统掌握货币的基本理论、信用与利率理论、货币的供给理论、货币的需求理论；了解和熟悉银行、金融市场和金融机构体系的构成和主要业务；并在此基础上掌握金融宏观调控的基本方法。同时结合课堂教学和课外辅导学习，使学生了解国内外金融问题的现状，掌握观察和分析金融问题的正确方法，培养辨析金融理论和解决金融实际问题的能力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二、命题要求 </w:t>
      </w:r>
    </w:p>
    <w:p>
      <w:pPr>
        <w:spacing w:line="360" w:lineRule="auto"/>
        <w:ind w:firstLine="480" w:firstLineChars="200"/>
        <w:rPr>
          <w:rFonts w:hint="eastAsia"/>
          <w:b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命题以考试大纲为依据，以指定的参考书及资料为基本内容，既重视考核学生对基本概念、基本理论和基本技能的掌握程度，又要考核学生综合应用所学知识分析问题、解决问题的能力。</w:t>
      </w:r>
      <w:r>
        <w:rPr>
          <w:rFonts w:hint="eastAsia"/>
          <w:sz w:val="24"/>
          <w:szCs w:val="24"/>
        </w:rPr>
        <w:t>为了较好地考核学生运用技能的综合能力，</w:t>
      </w:r>
      <w:r>
        <w:rPr>
          <w:rFonts w:hint="eastAsia"/>
          <w:sz w:val="24"/>
          <w:szCs w:val="24"/>
          <w:lang w:val="en-US" w:eastAsia="zh-CN"/>
        </w:rPr>
        <w:t>根据该门课程的特点，</w:t>
      </w:r>
      <w:r>
        <w:rPr>
          <w:rFonts w:hint="eastAsia"/>
          <w:sz w:val="24"/>
          <w:szCs w:val="24"/>
        </w:rPr>
        <w:t>本考试的形式采取客观试题与主观试题相结合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从总体来说，客观试题</w:t>
      </w:r>
      <w:r>
        <w:rPr>
          <w:rFonts w:hint="eastAsia"/>
          <w:sz w:val="24"/>
          <w:szCs w:val="24"/>
          <w:lang w:val="en-US" w:eastAsia="zh-CN"/>
        </w:rPr>
        <w:t>约</w:t>
      </w:r>
      <w:r>
        <w:rPr>
          <w:rFonts w:hint="eastAsia"/>
          <w:sz w:val="24"/>
          <w:szCs w:val="24"/>
        </w:rPr>
        <w:t>占总分的百分之</w:t>
      </w:r>
      <w:r>
        <w:rPr>
          <w:rFonts w:hint="eastAsia"/>
          <w:sz w:val="24"/>
          <w:szCs w:val="24"/>
          <w:lang w:val="en-US" w:eastAsia="zh-CN"/>
        </w:rPr>
        <w:t>四十</w:t>
      </w:r>
      <w:r>
        <w:rPr>
          <w:rFonts w:hint="eastAsia"/>
          <w:sz w:val="24"/>
          <w:szCs w:val="24"/>
        </w:rPr>
        <w:t>，主观试题</w:t>
      </w:r>
      <w:r>
        <w:rPr>
          <w:rFonts w:hint="eastAsia"/>
          <w:sz w:val="24"/>
          <w:szCs w:val="24"/>
          <w:lang w:val="en-US" w:eastAsia="zh-CN"/>
        </w:rPr>
        <w:t>约</w:t>
      </w:r>
      <w:r>
        <w:rPr>
          <w:rFonts w:hint="eastAsia"/>
          <w:sz w:val="24"/>
          <w:szCs w:val="24"/>
        </w:rPr>
        <w:t>占总分的百分之</w:t>
      </w:r>
      <w:r>
        <w:rPr>
          <w:rFonts w:hint="eastAsia"/>
          <w:sz w:val="24"/>
          <w:szCs w:val="24"/>
          <w:lang w:val="en-US" w:eastAsia="zh-CN"/>
        </w:rPr>
        <w:t>六十</w:t>
      </w:r>
      <w:r>
        <w:rPr>
          <w:rFonts w:hint="eastAsia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考试题型：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sz w:val="24"/>
          <w:szCs w:val="24"/>
        </w:rPr>
        <w:t>选择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多项选择题、判断题、</w:t>
      </w:r>
      <w:r>
        <w:rPr>
          <w:rFonts w:hint="eastAsia" w:ascii="宋体" w:hAnsi="宋体" w:eastAsia="宋体" w:cs="宋体"/>
          <w:sz w:val="24"/>
          <w:szCs w:val="24"/>
        </w:rPr>
        <w:t>名词解释、简答题、论述题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考试内容中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，按照识记、领会、应用三个层次规定其应达到的能力层次要求，三个能力之间是递进等级关系。其中，应用”层次还可分为“简单应用”和“综合应用”两个子层次。各能力层次的含义是：（1）识记：能知道有关的名词、概念、知识的意义，并能正确认识和表述，是低层次的要求；（2）领会：在识记的基础上，能全面把握基本概念、基本原理、基本方法，能掌握有关概念、原理、方法的区别与联系，是较高层次的要求。（3）应用：在领会的基础上，能运用基本概念、基本原理、基本方法分析和解决有关的理论问题和实际问题。其中，“简单应用”是指在领会的基础上，能用学过的一二个知识点分析和解决简单的问题；“综合应用”，是指在简单应用的基础上，能用学过的多个知识点，综合分析和解决复杂的问题，是最高层次的要求。</w:t>
      </w:r>
    </w:p>
    <w:p>
      <w:pPr>
        <w:spacing w:line="360" w:lineRule="auto"/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三、考试内容</w:t>
      </w:r>
      <w:r>
        <w:rPr>
          <w:rFonts w:hint="eastAsia"/>
          <w:b/>
          <w:sz w:val="24"/>
          <w:szCs w:val="24"/>
          <w:lang w:eastAsia="zh-CN"/>
        </w:rPr>
        <w:t>：</w:t>
      </w:r>
    </w:p>
    <w:p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第一章  货币与货币制度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考核目的 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本章主要考核考生对货币的含义、货币的职能、主要货币制度及货币对经济的影响的理解和掌握，同时要求考生对货币的产生与发展有所了解。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考核知识点与要求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 识记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1、货币的概念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2、货币制度的概念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3、货币制度的构成要素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4、金银复本位制的含义及分类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5、金本位制的含义及分类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6、主币的含义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7、辅币的含义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（二） 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领会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1、货币是商品交换的产物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2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/>
          <w:sz w:val="24"/>
          <w:szCs w:val="24"/>
        </w:rPr>
        <w:t>货币形态的演变：从实物货币到电子货币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3、货币的职能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4、劣币驱逐良币现象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 应用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1、货币对经济的影响分析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信用与信用形式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考核目的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本章主要考核考生对信用的概念和特征、信用的基本要素、主要信用形式及信用工具的理解和掌握，同时考生对信用的产生和发展要有所了解。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考核知识点与要求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ind w:left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（一）识记</w:t>
      </w:r>
    </w:p>
    <w:p>
      <w:pPr>
        <w:spacing w:line="360" w:lineRule="auto"/>
        <w:ind w:left="34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1、信用的概念和特征</w:t>
      </w:r>
    </w:p>
    <w:p>
      <w:pPr>
        <w:spacing w:line="360" w:lineRule="auto"/>
        <w:ind w:left="34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2、信用的基本要素</w:t>
      </w:r>
    </w:p>
    <w:p>
      <w:pPr>
        <w:spacing w:line="360" w:lineRule="auto"/>
        <w:ind w:left="34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3、商业信用、银行信用、国家信用、消费信用这四种主要信用形式的含义</w:t>
      </w:r>
    </w:p>
    <w:p>
      <w:pPr>
        <w:spacing w:line="360" w:lineRule="auto"/>
        <w:ind w:left="34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4、直接信用与间接信用的含义</w:t>
      </w:r>
    </w:p>
    <w:p>
      <w:pPr>
        <w:spacing w:line="360" w:lineRule="auto"/>
        <w:ind w:left="34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5、短期信用工具的种类</w:t>
      </w:r>
    </w:p>
    <w:p>
      <w:pPr>
        <w:spacing w:line="360" w:lineRule="auto"/>
        <w:ind w:left="34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6、长期信用工具的种类</w:t>
      </w:r>
    </w:p>
    <w:p>
      <w:pPr>
        <w:spacing w:line="360" w:lineRule="auto"/>
        <w:ind w:left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领会</w:t>
      </w:r>
    </w:p>
    <w:p>
      <w:pPr>
        <w:spacing w:line="360" w:lineRule="auto"/>
        <w:ind w:left="34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1、商业信用的特点</w:t>
      </w:r>
    </w:p>
    <w:p>
      <w:pPr>
        <w:spacing w:line="360" w:lineRule="auto"/>
        <w:ind w:left="34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2、银行信用的特点</w:t>
      </w:r>
    </w:p>
    <w:p>
      <w:pPr>
        <w:spacing w:line="360" w:lineRule="auto"/>
        <w:ind w:left="34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3、国家信用的特点和作用</w:t>
      </w:r>
    </w:p>
    <w:p>
      <w:pPr>
        <w:spacing w:line="360" w:lineRule="auto"/>
        <w:ind w:left="34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4、信用工具的特点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5、直接信用与间接信用之间的联系与区别</w:t>
      </w:r>
    </w:p>
    <w:p>
      <w:pPr>
        <w:spacing w:line="360" w:lineRule="auto"/>
        <w:ind w:left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（三）应用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1、消费信用过度发展对经济的影响</w:t>
      </w:r>
    </w:p>
    <w:p>
      <w:pPr>
        <w:numPr>
          <w:ilvl w:val="0"/>
          <w:numId w:val="1"/>
        </w:num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利息与利息率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考核目的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本章主要考核考生对利息的概念与本质的理解、对利息率计量方法的理解和应用、对利息率的种类、利息率的决定因素及相关利率决定理论的理解和掌握；同时要求考生对利率的作用和利率市场化有所了解。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考核知识点与要求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（一）识记</w:t>
      </w:r>
    </w:p>
    <w:p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利息的概念</w:t>
      </w:r>
    </w:p>
    <w:p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基准利率与市场利率</w:t>
      </w:r>
    </w:p>
    <w:p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固定利率与浮动利率</w:t>
      </w:r>
    </w:p>
    <w:p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实际利率与名义利率</w:t>
      </w:r>
    </w:p>
    <w:p>
      <w:pPr>
        <w:numPr>
          <w:ilvl w:val="0"/>
          <w:numId w:val="2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利率市场化的概念</w:t>
      </w:r>
    </w:p>
    <w:p>
      <w:pPr>
        <w:spacing w:line="360" w:lineRule="auto"/>
        <w:ind w:left="1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领会</w:t>
      </w:r>
    </w:p>
    <w:p>
      <w:pPr>
        <w:spacing w:line="360" w:lineRule="auto"/>
        <w:ind w:left="1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1、利息的本质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2、决定和影响利率变化的因素</w:t>
      </w:r>
    </w:p>
    <w:p>
      <w:pPr>
        <w:spacing w:line="360" w:lineRule="auto"/>
        <w:ind w:left="40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3、储蓄投资利率论</w:t>
      </w:r>
    </w:p>
    <w:p>
      <w:pPr>
        <w:spacing w:line="360" w:lineRule="auto"/>
        <w:ind w:left="40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4、货币供求利率论</w:t>
      </w:r>
    </w:p>
    <w:p>
      <w:pPr>
        <w:spacing w:line="360" w:lineRule="auto"/>
        <w:ind w:left="40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/>
          <w:sz w:val="24"/>
          <w:szCs w:val="24"/>
        </w:rPr>
        <w:t>利率对经济活动的调节作用</w:t>
      </w:r>
    </w:p>
    <w:p>
      <w:pPr>
        <w:spacing w:line="360" w:lineRule="auto"/>
        <w:ind w:left="40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6、利率市场化的内涵</w:t>
      </w:r>
    </w:p>
    <w:p>
      <w:pPr>
        <w:spacing w:line="360" w:lineRule="auto"/>
        <w:ind w:left="1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（三）应用</w:t>
      </w:r>
    </w:p>
    <w:p>
      <w:pPr>
        <w:spacing w:line="360" w:lineRule="auto"/>
        <w:ind w:left="1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1、利息的计量方法</w:t>
      </w:r>
    </w:p>
    <w:p>
      <w:pPr>
        <w:spacing w:line="360" w:lineRule="auto"/>
        <w:ind w:left="1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2、复利在经济中的应用</w:t>
      </w:r>
    </w:p>
    <w:p>
      <w:pPr>
        <w:numPr>
          <w:ilvl w:val="0"/>
          <w:numId w:val="1"/>
        </w:num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商业银行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考核目的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ind w:firstLine="43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本章主要考核考生对商业银行的职能、组织形式、商业银行的资产、负债业务及商业银行的信用创造功能等知识点的理解和掌握，同时要求考生对商业银行的产生、商业银行的中间业务及表外业务等有所了解。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考核知识点及要求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识记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重要概念：商业银行、资产业务、负债业务、中间业务、表外业务、同业拆借、再贴现、再贷款、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现代商业银行的特点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商业银行负债业务的类型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商业银行资产业务的类型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商业银行中间业务的类型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领会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商业银行的职能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商业银行的经营原则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商业银行的组织形式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法定存款准备金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商业银行的信用创造功能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存款创造的过程与原理</w:t>
      </w:r>
    </w:p>
    <w:p>
      <w:pPr>
        <w:numPr>
          <w:ilvl w:val="0"/>
          <w:numId w:val="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派生倍数的修正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应用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1、商业银行经营原则对经营管理的要求</w:t>
      </w:r>
    </w:p>
    <w:p>
      <w:pPr>
        <w:numPr>
          <w:ilvl w:val="0"/>
          <w:numId w:val="1"/>
        </w:num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中央银行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考核目的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本章主要考核考生对中央银行的性质、职能、组织形式及主要业务等知识点的理解和掌握，同时考察考生对中央银行的产生、中央银行的资本结构等知识点的了解。 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考核知识点及要求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ind w:left="1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（一）识记</w:t>
      </w:r>
    </w:p>
    <w:p>
      <w:pPr>
        <w:numPr>
          <w:ilvl w:val="0"/>
          <w:numId w:val="5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中央银行的性质</w:t>
      </w:r>
    </w:p>
    <w:p>
      <w:pPr>
        <w:numPr>
          <w:ilvl w:val="0"/>
          <w:numId w:val="5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中央银行的负债业务</w:t>
      </w:r>
    </w:p>
    <w:p>
      <w:pPr>
        <w:numPr>
          <w:ilvl w:val="0"/>
          <w:numId w:val="5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中央银行的资产业务</w:t>
      </w:r>
    </w:p>
    <w:p>
      <w:pPr>
        <w:numPr>
          <w:ilvl w:val="0"/>
          <w:numId w:val="5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中央银行的中间业务</w:t>
      </w:r>
    </w:p>
    <w:p>
      <w:pPr>
        <w:spacing w:line="360" w:lineRule="auto"/>
        <w:ind w:left="1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领会</w:t>
      </w:r>
    </w:p>
    <w:p>
      <w:pPr>
        <w:numPr>
          <w:ilvl w:val="0"/>
          <w:numId w:val="6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中央银行产生的必要性 </w:t>
      </w:r>
    </w:p>
    <w:p>
      <w:pPr>
        <w:numPr>
          <w:ilvl w:val="0"/>
          <w:numId w:val="6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按照中央银行在社会经济中的地位划分，中央银行的职能分类</w:t>
      </w:r>
    </w:p>
    <w:p>
      <w:pPr>
        <w:numPr>
          <w:ilvl w:val="0"/>
          <w:numId w:val="6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中央银行的作用</w:t>
      </w:r>
    </w:p>
    <w:p>
      <w:pPr>
        <w:numPr>
          <w:ilvl w:val="0"/>
          <w:numId w:val="6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中央银行的组织形式</w:t>
      </w:r>
    </w:p>
    <w:p>
      <w:pPr>
        <w:numPr>
          <w:ilvl w:val="0"/>
          <w:numId w:val="6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中央银行经营业务的原则 </w:t>
      </w:r>
    </w:p>
    <w:p>
      <w:pPr>
        <w:spacing w:line="360" w:lineRule="auto"/>
        <w:ind w:left="1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（三）应用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1、中央银行的独立性分析</w:t>
      </w:r>
    </w:p>
    <w:p>
      <w:pPr>
        <w:numPr>
          <w:ilvl w:val="0"/>
          <w:numId w:val="1"/>
        </w:num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其他金融机构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考核目的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本章主要考核考生对其他金融机构的类型和主要职能的了解。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考核知识点及要求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识记</w:t>
      </w:r>
    </w:p>
    <w:p>
      <w:pPr>
        <w:numPr>
          <w:ilvl w:val="0"/>
          <w:numId w:val="7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专业性银行的含义</w:t>
      </w:r>
    </w:p>
    <w:p>
      <w:pPr>
        <w:numPr>
          <w:ilvl w:val="0"/>
          <w:numId w:val="7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专业银行的类型</w:t>
      </w:r>
    </w:p>
    <w:p>
      <w:pPr>
        <w:numPr>
          <w:ilvl w:val="0"/>
          <w:numId w:val="7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政策性银行的含义</w:t>
      </w:r>
    </w:p>
    <w:p>
      <w:pPr>
        <w:numPr>
          <w:ilvl w:val="0"/>
          <w:numId w:val="7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政策性银行的类型</w:t>
      </w:r>
    </w:p>
    <w:p>
      <w:pPr>
        <w:numPr>
          <w:ilvl w:val="0"/>
          <w:numId w:val="7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其他非银行金融机构的类型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领会</w:t>
      </w:r>
    </w:p>
    <w:p>
      <w:pPr>
        <w:numPr>
          <w:ilvl w:val="0"/>
          <w:numId w:val="8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投资银行的主要职能</w:t>
      </w:r>
    </w:p>
    <w:p>
      <w:pPr>
        <w:numPr>
          <w:ilvl w:val="0"/>
          <w:numId w:val="1"/>
        </w:num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金融市场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考核目的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本章主要考核考生对金融市场的定义、要素、分类及功能的理解和掌握；对于证券发行市场和流通市场相关知识的准确把握。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考核知识点及要求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识记</w:t>
      </w:r>
    </w:p>
    <w:p>
      <w:pPr>
        <w:spacing w:line="360" w:lineRule="auto"/>
        <w:ind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1、广义的金融市场和狭义的金融市场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2</w:t>
      </w:r>
      <w:r>
        <w:rPr>
          <w:rFonts w:hint="eastAsia" w:ascii="宋体" w:hAnsi="宋体"/>
          <w:sz w:val="24"/>
          <w:szCs w:val="24"/>
        </w:rPr>
        <w:t>、证券发行市场的定义</w:t>
      </w:r>
    </w:p>
    <w:p>
      <w:pPr>
        <w:spacing w:line="360" w:lineRule="auto"/>
        <w:ind w:firstLine="360" w:firstLineChars="1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3、证券发行市场的参与主体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4、证券流通市场的定义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5、证券流通市场的参与主体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6、证券流通市场的两种基本组织形式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领会</w:t>
      </w:r>
    </w:p>
    <w:p>
      <w:pPr>
        <w:numPr>
          <w:ilvl w:val="0"/>
          <w:numId w:val="9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金融市场的要素 </w:t>
      </w:r>
    </w:p>
    <w:p>
      <w:pPr>
        <w:numPr>
          <w:ilvl w:val="0"/>
          <w:numId w:val="9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金融市场的功能</w:t>
      </w:r>
    </w:p>
    <w:p>
      <w:pPr>
        <w:numPr>
          <w:ilvl w:val="0"/>
          <w:numId w:val="9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公募发行与私募发行</w:t>
      </w:r>
    </w:p>
    <w:p>
      <w:pPr>
        <w:numPr>
          <w:ilvl w:val="0"/>
          <w:numId w:val="9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货币市场的定义和主要类型</w:t>
      </w:r>
    </w:p>
    <w:p>
      <w:pPr>
        <w:numPr>
          <w:ilvl w:val="0"/>
          <w:numId w:val="9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资本市场的定义和主要类型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应用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1、证券流通市场对于证券发行市场及证券发行单位的重要意义</w:t>
      </w:r>
    </w:p>
    <w:p>
      <w:pPr>
        <w:numPr>
          <w:ilvl w:val="0"/>
          <w:numId w:val="1"/>
        </w:num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国际收支与外汇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考核目的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本章主要考核考生对国际收支平衡表、国际收支的调节、汇率标价法、影响汇率变动的主要因素等知识点的理解和掌握；及对国际货币体系相关知识的了解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考核知识点及要求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识记</w:t>
      </w:r>
    </w:p>
    <w:p>
      <w:pPr>
        <w:numPr>
          <w:ilvl w:val="0"/>
          <w:numId w:val="1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广义的国际收支的含义</w:t>
      </w:r>
    </w:p>
    <w:p>
      <w:pPr>
        <w:numPr>
          <w:ilvl w:val="0"/>
          <w:numId w:val="1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国际收支平衡表的账户类型</w:t>
      </w:r>
    </w:p>
    <w:p>
      <w:pPr>
        <w:numPr>
          <w:ilvl w:val="0"/>
          <w:numId w:val="1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汇率的概念</w:t>
      </w:r>
    </w:p>
    <w:p>
      <w:pPr>
        <w:numPr>
          <w:ilvl w:val="0"/>
          <w:numId w:val="1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固定汇率制</w:t>
      </w:r>
    </w:p>
    <w:p>
      <w:pPr>
        <w:numPr>
          <w:ilvl w:val="0"/>
          <w:numId w:val="1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浮动汇率制</w:t>
      </w:r>
    </w:p>
    <w:p>
      <w:pPr>
        <w:numPr>
          <w:ilvl w:val="0"/>
          <w:numId w:val="1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国际货币体系的含义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领会</w:t>
      </w:r>
    </w:p>
    <w:p>
      <w:pPr>
        <w:numPr>
          <w:ilvl w:val="0"/>
          <w:numId w:val="1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国际收支失衡的主要原因</w:t>
      </w:r>
    </w:p>
    <w:p>
      <w:pPr>
        <w:numPr>
          <w:ilvl w:val="0"/>
          <w:numId w:val="1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国际收支失衡的调节措施</w:t>
      </w:r>
    </w:p>
    <w:p>
      <w:pPr>
        <w:numPr>
          <w:ilvl w:val="0"/>
          <w:numId w:val="1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纸币流通条件下汇率决定的基础</w:t>
      </w:r>
    </w:p>
    <w:p>
      <w:pPr>
        <w:numPr>
          <w:ilvl w:val="0"/>
          <w:numId w:val="1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影响汇率变动的主要因素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应用</w:t>
      </w:r>
    </w:p>
    <w:p>
      <w:pPr>
        <w:spacing w:line="360" w:lineRule="auto"/>
        <w:ind w:left="181" w:leftChars="86" w:firstLine="120" w:firstLineChars="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1、直接标价法与间接标价法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2、人民币汇率问题的探讨</w:t>
      </w:r>
    </w:p>
    <w:p>
      <w:pPr>
        <w:numPr>
          <w:ilvl w:val="0"/>
          <w:numId w:val="1"/>
        </w:num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货币供求与均衡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考核目的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本章主要考核考生对货币的需求理论、货币的供给及货币供求均衡等知识的理解和掌握。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考核知识点及要求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识记</w:t>
      </w:r>
    </w:p>
    <w:p>
      <w:pPr>
        <w:numPr>
          <w:ilvl w:val="0"/>
          <w:numId w:val="12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货币层次的划分标准</w:t>
      </w:r>
    </w:p>
    <w:p>
      <w:pPr>
        <w:numPr>
          <w:ilvl w:val="0"/>
          <w:numId w:val="12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基础货币的定义</w:t>
      </w:r>
    </w:p>
    <w:p>
      <w:pPr>
        <w:numPr>
          <w:ilvl w:val="0"/>
          <w:numId w:val="12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货币乘数的定义</w:t>
      </w:r>
    </w:p>
    <w:p>
      <w:pPr>
        <w:numPr>
          <w:ilvl w:val="0"/>
          <w:numId w:val="12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货币供求均衡的含义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领会</w:t>
      </w:r>
    </w:p>
    <w:p>
      <w:pPr>
        <w:numPr>
          <w:ilvl w:val="0"/>
          <w:numId w:val="13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货币的流动性</w:t>
      </w:r>
    </w:p>
    <w:p>
      <w:pPr>
        <w:numPr>
          <w:ilvl w:val="0"/>
          <w:numId w:val="13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马克思的货币需求理论</w:t>
      </w:r>
    </w:p>
    <w:p>
      <w:pPr>
        <w:numPr>
          <w:ilvl w:val="0"/>
          <w:numId w:val="13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费雪方程式</w:t>
      </w:r>
    </w:p>
    <w:p>
      <w:pPr>
        <w:numPr>
          <w:ilvl w:val="0"/>
          <w:numId w:val="13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剑桥方程式</w:t>
      </w:r>
    </w:p>
    <w:p>
      <w:pPr>
        <w:numPr>
          <w:ilvl w:val="0"/>
          <w:numId w:val="13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银行是现代经济中货币供应的主体</w:t>
      </w:r>
    </w:p>
    <w:p>
      <w:pPr>
        <w:numPr>
          <w:ilvl w:val="0"/>
          <w:numId w:val="13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货币需求对货币供给的决定作用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应用</w:t>
      </w:r>
    </w:p>
    <w:p>
      <w:pPr>
        <w:spacing w:line="360" w:lineRule="auto"/>
        <w:ind w:left="33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1、实现货币供求均衡的条件和途径</w:t>
      </w:r>
    </w:p>
    <w:p>
      <w:pPr>
        <w:numPr>
          <w:ilvl w:val="0"/>
          <w:numId w:val="1"/>
        </w:num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通货膨胀与通货紧缩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考核目的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本章主要考核考生对通货膨胀相关知识的理解和掌握，包括通货膨胀的定义和类型、通货膨胀产生的原因、通货膨胀的后果及治理对策；同时要求考生对通货紧缩的基本知识有所了解。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考核知识点及要求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识记</w:t>
      </w:r>
    </w:p>
    <w:p>
      <w:pPr>
        <w:spacing w:line="360" w:lineRule="auto"/>
        <w:ind w:left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1、通货膨胀的定义</w:t>
      </w:r>
    </w:p>
    <w:p>
      <w:pPr>
        <w:spacing w:line="360" w:lineRule="auto"/>
        <w:ind w:left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2、通货膨胀率的衡量指标：居民消费价格指数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 xml:space="preserve">CPI、国民生产总值平减指数 </w:t>
      </w:r>
    </w:p>
    <w:p>
      <w:pPr>
        <w:spacing w:line="360" w:lineRule="auto"/>
        <w:ind w:left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3、通货膨胀的类型</w:t>
      </w:r>
    </w:p>
    <w:p>
      <w:pPr>
        <w:spacing w:line="360" w:lineRule="auto"/>
        <w:ind w:left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4、通货紧缩的定义</w:t>
      </w:r>
    </w:p>
    <w:p>
      <w:pPr>
        <w:spacing w:line="360" w:lineRule="auto"/>
        <w:ind w:left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5、滞涨的定义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领会</w:t>
      </w:r>
    </w:p>
    <w:p>
      <w:pPr>
        <w:spacing w:line="360" w:lineRule="auto"/>
        <w:ind w:left="181" w:leftChars="86"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1、通货膨胀产生的原因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2、通货膨胀的后果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3、滞胀的主要特征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（三）应用</w:t>
      </w:r>
    </w:p>
    <w:p>
      <w:pPr>
        <w:spacing w:line="36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1、通货膨胀的对策分析</w:t>
      </w:r>
    </w:p>
    <w:p>
      <w:pPr>
        <w:numPr>
          <w:ilvl w:val="0"/>
          <w:numId w:val="1"/>
        </w:num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货币政策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考核目的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spacing w:line="360" w:lineRule="auto"/>
        <w:ind w:firstLine="43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本章主要考核考生对货币政策目标和货币政策工具的理解和掌握。</w:t>
      </w:r>
    </w:p>
    <w:p>
      <w:pPr>
        <w:spacing w:line="360" w:lineRule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考核知识点及要求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识记</w:t>
      </w:r>
    </w:p>
    <w:p>
      <w:pPr>
        <w:numPr>
          <w:ilvl w:val="0"/>
          <w:numId w:val="1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货币政策的含义</w:t>
      </w:r>
    </w:p>
    <w:p>
      <w:pPr>
        <w:numPr>
          <w:ilvl w:val="0"/>
          <w:numId w:val="1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货币政策的内容</w:t>
      </w:r>
    </w:p>
    <w:p>
      <w:pPr>
        <w:numPr>
          <w:ilvl w:val="0"/>
          <w:numId w:val="1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货币政策中介目标的定义</w:t>
      </w:r>
    </w:p>
    <w:p>
      <w:pPr>
        <w:numPr>
          <w:ilvl w:val="0"/>
          <w:numId w:val="1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货币政策中介目标的类型</w:t>
      </w:r>
    </w:p>
    <w:p>
      <w:pPr>
        <w:numPr>
          <w:ilvl w:val="0"/>
          <w:numId w:val="1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一般性货币政策工具的定义</w:t>
      </w:r>
    </w:p>
    <w:p>
      <w:pPr>
        <w:numPr>
          <w:ilvl w:val="0"/>
          <w:numId w:val="14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一般性货币政策工具的类型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领会</w:t>
      </w:r>
    </w:p>
    <w:p>
      <w:pPr>
        <w:numPr>
          <w:ilvl w:val="0"/>
          <w:numId w:val="15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货币政策的终极目标</w:t>
      </w:r>
    </w:p>
    <w:p>
      <w:pPr>
        <w:numPr>
          <w:ilvl w:val="0"/>
          <w:numId w:val="15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货币政策中介目标的作用</w:t>
      </w:r>
    </w:p>
    <w:p>
      <w:pPr>
        <w:numPr>
          <w:ilvl w:val="0"/>
          <w:numId w:val="15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货币政策中介目标的选择标准</w:t>
      </w:r>
    </w:p>
    <w:p>
      <w:pPr>
        <w:numPr>
          <w:ilvl w:val="0"/>
          <w:numId w:val="15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一般性货币政策工具对货币供应总量的调节与控制</w:t>
      </w:r>
    </w:p>
    <w:p>
      <w:pPr>
        <w:numPr>
          <w:ilvl w:val="0"/>
          <w:numId w:val="15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影响货币政策实施效果的主要因素</w:t>
      </w:r>
    </w:p>
    <w:p>
      <w:pPr>
        <w:numPr>
          <w:ilvl w:val="2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应用</w:t>
      </w:r>
    </w:p>
    <w:p>
      <w:pPr>
        <w:spacing w:line="360" w:lineRule="auto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1、货币政策与财政政策的协调、配合</w:t>
      </w: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四、考试要求</w:t>
      </w:r>
    </w:p>
    <w:p>
      <w:pPr>
        <w:spacing w:line="360" w:lineRule="auto"/>
        <w:ind w:firstLine="480" w:firstLineChars="200"/>
        <w:rPr>
          <w:rFonts w:hint="eastAsia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考试题型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有单项</w:t>
      </w:r>
      <w:r>
        <w:rPr>
          <w:rFonts w:hint="eastAsia" w:ascii="宋体" w:hAnsi="宋体" w:eastAsia="宋体" w:cs="宋体"/>
          <w:sz w:val="24"/>
          <w:szCs w:val="24"/>
        </w:rPr>
        <w:t>选择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多项选择题、判断题、</w:t>
      </w:r>
      <w:r>
        <w:rPr>
          <w:rFonts w:hint="eastAsia" w:ascii="宋体" w:hAnsi="宋体" w:eastAsia="宋体" w:cs="宋体"/>
          <w:sz w:val="24"/>
          <w:szCs w:val="24"/>
        </w:rPr>
        <w:t>名词解释、简答题、论述题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单项选择题、多项选择题、判断题是测试学生分辨正确与错误的能力，检查学生对课程基本知识、基本概念的掌握程度和准确性。答题时根据题目要求进行选择或判断。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名词解释这类题型是要求对课程中的一些重要概念进行描述，目的是考核学生对这些名词的理解程度和掌握的准确性。答题时要简明扼要，不要求展开说明。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简答题一般是根据课程中的有关理论、观点、方法原理等，直接提出问题，要求学生简明扼要的回答。回答这种问题，一要抓住要点，观点明确，条理清晰；二要对每一要点进行简明扼要解释。</w:t>
      </w:r>
    </w:p>
    <w:p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论述题重点考查的是学生的理解与综合分析能力，要求学生既要有一定的深度思考能力，又要有分析与综合能力。学生要紧密围绕题目展开论述，要求论点清晰、观点正确，论述充分。</w:t>
      </w: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五、考试方法及用时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本考试方法将采用笔试。考试用时120分钟。 </w:t>
      </w:r>
    </w:p>
    <w:p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六、主要参考书目 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《货币金融学》，蒋先玲，机械工业出版社，</w:t>
      </w:r>
      <w:r>
        <w:rPr>
          <w:rFonts w:hint="eastAsia" w:ascii="宋体" w:hAnsi="宋体"/>
          <w:sz w:val="24"/>
          <w:szCs w:val="24"/>
          <w:lang w:val="en-US" w:eastAsia="zh-CN"/>
        </w:rPr>
        <w:t>2018年</w:t>
      </w:r>
      <w:r>
        <w:rPr>
          <w:rFonts w:hint="eastAsia" w:ascii="宋体" w:hAnsi="宋体"/>
          <w:sz w:val="24"/>
          <w:szCs w:val="24"/>
        </w:rPr>
        <w:t>版。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  <w:bookmarkStart w:id="0" w:name="_GoBack"/>
      <w:bookmarkEnd w:id="0"/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25E"/>
    <w:multiLevelType w:val="multilevel"/>
    <w:tmpl w:val="0295425E"/>
    <w:lvl w:ilvl="0" w:tentative="0">
      <w:start w:val="1"/>
      <w:numFmt w:val="decimal"/>
      <w:lvlText w:val="%1、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1">
    <w:nsid w:val="060639C0"/>
    <w:multiLevelType w:val="multilevel"/>
    <w:tmpl w:val="060639C0"/>
    <w:lvl w:ilvl="0" w:tentative="0">
      <w:start w:val="1"/>
      <w:numFmt w:val="decimal"/>
      <w:lvlText w:val="%1、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2">
    <w:nsid w:val="064A6CD6"/>
    <w:multiLevelType w:val="multilevel"/>
    <w:tmpl w:val="064A6CD6"/>
    <w:lvl w:ilvl="0" w:tentative="0">
      <w:start w:val="1"/>
      <w:numFmt w:val="decimal"/>
      <w:lvlText w:val="%1、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3">
    <w:nsid w:val="0B9F7DCE"/>
    <w:multiLevelType w:val="multilevel"/>
    <w:tmpl w:val="0B9F7DCE"/>
    <w:lvl w:ilvl="0" w:tentative="0">
      <w:start w:val="1"/>
      <w:numFmt w:val="decimal"/>
      <w:lvlText w:val="%1、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4">
    <w:nsid w:val="0D440C93"/>
    <w:multiLevelType w:val="multilevel"/>
    <w:tmpl w:val="0D440C93"/>
    <w:lvl w:ilvl="0" w:tentative="0">
      <w:start w:val="1"/>
      <w:numFmt w:val="decimal"/>
      <w:lvlText w:val="%1、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5">
    <w:nsid w:val="0EC262BA"/>
    <w:multiLevelType w:val="multilevel"/>
    <w:tmpl w:val="0EC262BA"/>
    <w:lvl w:ilvl="0" w:tentative="0">
      <w:start w:val="1"/>
      <w:numFmt w:val="decimal"/>
      <w:lvlText w:val="%1、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6">
    <w:nsid w:val="24A3494C"/>
    <w:multiLevelType w:val="multilevel"/>
    <w:tmpl w:val="24A3494C"/>
    <w:lvl w:ilvl="0" w:tentative="0">
      <w:start w:val="1"/>
      <w:numFmt w:val="decimal"/>
      <w:lvlText w:val="%1、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7">
    <w:nsid w:val="24CE2143"/>
    <w:multiLevelType w:val="multilevel"/>
    <w:tmpl w:val="24CE2143"/>
    <w:lvl w:ilvl="0" w:tentative="0">
      <w:start w:val="1"/>
      <w:numFmt w:val="decimal"/>
      <w:lvlText w:val="%1、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8">
    <w:nsid w:val="258351B2"/>
    <w:multiLevelType w:val="multilevel"/>
    <w:tmpl w:val="258351B2"/>
    <w:lvl w:ilvl="0" w:tentative="0">
      <w:start w:val="1"/>
      <w:numFmt w:val="decimal"/>
      <w:lvlText w:val="%1、"/>
      <w:lvlJc w:val="left"/>
      <w:pPr>
        <w:tabs>
          <w:tab w:val="left" w:pos="765"/>
        </w:tabs>
        <w:ind w:left="7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45"/>
        </w:tabs>
        <w:ind w:left="12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65"/>
        </w:tabs>
        <w:ind w:left="1665" w:hanging="420"/>
      </w:pPr>
    </w:lvl>
    <w:lvl w:ilvl="3" w:tentative="0">
      <w:start w:val="1"/>
      <w:numFmt w:val="decimal"/>
      <w:lvlText w:val="%4."/>
      <w:lvlJc w:val="left"/>
      <w:pPr>
        <w:tabs>
          <w:tab w:val="left" w:pos="2085"/>
        </w:tabs>
        <w:ind w:left="20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5"/>
        </w:tabs>
        <w:ind w:left="25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5"/>
        </w:tabs>
        <w:ind w:left="29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5"/>
        </w:tabs>
        <w:ind w:left="33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5"/>
        </w:tabs>
        <w:ind w:left="37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5"/>
        </w:tabs>
        <w:ind w:left="4185" w:hanging="420"/>
      </w:pPr>
    </w:lvl>
  </w:abstractNum>
  <w:abstractNum w:abstractNumId="9">
    <w:nsid w:val="2BD671BC"/>
    <w:multiLevelType w:val="multilevel"/>
    <w:tmpl w:val="2BD671BC"/>
    <w:lvl w:ilvl="0" w:tentative="0">
      <w:start w:val="1"/>
      <w:numFmt w:val="decimal"/>
      <w:lvlText w:val="%1、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10">
    <w:nsid w:val="2E4E15C6"/>
    <w:multiLevelType w:val="multilevel"/>
    <w:tmpl w:val="2E4E15C6"/>
    <w:lvl w:ilvl="0" w:tentative="0">
      <w:start w:val="2"/>
      <w:numFmt w:val="japaneseCounting"/>
      <w:lvlText w:val="第%1章"/>
      <w:lvlJc w:val="left"/>
      <w:pPr>
        <w:tabs>
          <w:tab w:val="left" w:pos="855"/>
        </w:tabs>
        <w:ind w:left="855" w:hanging="855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2" w:tentative="0">
      <w:start w:val="1"/>
      <w:numFmt w:val="japaneseCounting"/>
      <w:lvlText w:val="（%3）"/>
      <w:lvlJc w:val="left"/>
      <w:pPr>
        <w:tabs>
          <w:tab w:val="left" w:pos="900"/>
        </w:tabs>
        <w:ind w:left="900" w:hanging="72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1620"/>
        </w:tabs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377A740F"/>
    <w:multiLevelType w:val="multilevel"/>
    <w:tmpl w:val="377A740F"/>
    <w:lvl w:ilvl="0" w:tentative="0">
      <w:start w:val="1"/>
      <w:numFmt w:val="decimal"/>
      <w:lvlText w:val="%1、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9BE36D8"/>
    <w:multiLevelType w:val="multilevel"/>
    <w:tmpl w:val="49BE36D8"/>
    <w:lvl w:ilvl="0" w:tentative="0">
      <w:start w:val="1"/>
      <w:numFmt w:val="decimal"/>
      <w:lvlText w:val="%1、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13">
    <w:nsid w:val="5ED43AB0"/>
    <w:multiLevelType w:val="multilevel"/>
    <w:tmpl w:val="5ED43AB0"/>
    <w:lvl w:ilvl="0" w:tentative="0">
      <w:start w:val="1"/>
      <w:numFmt w:val="decimal"/>
      <w:lvlText w:val="%1、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14">
    <w:nsid w:val="6DE37307"/>
    <w:multiLevelType w:val="multilevel"/>
    <w:tmpl w:val="6DE37307"/>
    <w:lvl w:ilvl="0" w:tentative="0">
      <w:start w:val="1"/>
      <w:numFmt w:val="decimal"/>
      <w:lvlText w:val="%1、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4"/>
  </w:num>
  <w:num w:numId="5">
    <w:abstractNumId w:val="11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12"/>
  </w:num>
  <w:num w:numId="12">
    <w:abstractNumId w:val="6"/>
  </w:num>
  <w:num w:numId="13">
    <w:abstractNumId w:val="1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00FFD"/>
    <w:rsid w:val="06D809E7"/>
    <w:rsid w:val="0A4C16B3"/>
    <w:rsid w:val="0B100FFD"/>
    <w:rsid w:val="24F541C4"/>
    <w:rsid w:val="274024D5"/>
    <w:rsid w:val="2E957839"/>
    <w:rsid w:val="30F050E2"/>
    <w:rsid w:val="5CBB769B"/>
    <w:rsid w:val="5E241D50"/>
    <w:rsid w:val="61064841"/>
    <w:rsid w:val="68305BC9"/>
    <w:rsid w:val="7C58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Arial Unicode MS" w:hAnsi="Arial Unicode MS" w:eastAsia="Arial Unicode MS" w:cs="Arial Unicode MS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2020-05-28T01:58:00Z</dcterms:created>
  <dc:creator>陈莉花</dc:creator>
  <cp:lastModifiedBy>尐儍苽1394587850</cp:lastModifiedBy>
  <dcterms:modified xsi:type="dcterms:W3CDTF">2021-03-11T08:31:01Z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