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48FCB" w14:textId="70138A21" w:rsidR="00225D52" w:rsidRPr="00F95E05" w:rsidRDefault="009E2CD3" w:rsidP="00225D52">
      <w:pPr>
        <w:spacing w:line="500" w:lineRule="exact"/>
        <w:jc w:val="center"/>
        <w:rPr>
          <w:rFonts w:ascii="仿宋_GB2312" w:eastAsia="仿宋_GB2312" w:hAnsi="仿宋" w:cs="Tahoma"/>
          <w:b/>
          <w:kern w:val="0"/>
          <w:sz w:val="28"/>
          <w:szCs w:val="28"/>
        </w:rPr>
      </w:pPr>
      <w:r w:rsidRPr="00F95E05">
        <w:rPr>
          <w:rFonts w:ascii="仿宋_GB2312" w:eastAsia="仿宋_GB2312" w:hAnsi="仿宋" w:cs="Tahoma" w:hint="eastAsia"/>
          <w:b/>
          <w:kern w:val="0"/>
          <w:sz w:val="28"/>
          <w:szCs w:val="28"/>
        </w:rPr>
        <w:t>附件</w:t>
      </w:r>
      <w:r w:rsidR="00C11D3F" w:rsidRPr="00F95E05">
        <w:rPr>
          <w:rFonts w:ascii="仿宋_GB2312" w:eastAsia="仿宋_GB2312" w:hAnsi="仿宋" w:cs="Tahoma" w:hint="eastAsia"/>
          <w:b/>
          <w:kern w:val="0"/>
          <w:sz w:val="28"/>
          <w:szCs w:val="28"/>
        </w:rPr>
        <w:t>1</w:t>
      </w:r>
      <w:r w:rsidRPr="00F95E05">
        <w:rPr>
          <w:rFonts w:ascii="仿宋_GB2312" w:eastAsia="仿宋_GB2312" w:hAnsi="仿宋" w:cs="Tahoma" w:hint="eastAsia"/>
          <w:b/>
          <w:kern w:val="0"/>
          <w:sz w:val="28"/>
          <w:szCs w:val="28"/>
        </w:rPr>
        <w:t>：</w:t>
      </w:r>
      <w:r w:rsidR="00225D52" w:rsidRPr="00F95E05">
        <w:rPr>
          <w:rFonts w:ascii="仿宋_GB2312" w:eastAsia="仿宋_GB2312" w:hAnsi="仿宋" w:cs="Tahoma" w:hint="eastAsia"/>
          <w:b/>
          <w:kern w:val="0"/>
          <w:sz w:val="28"/>
          <w:szCs w:val="28"/>
        </w:rPr>
        <w:t xml:space="preserve"> 汉口学院202</w:t>
      </w:r>
      <w:r w:rsidR="00BB6B95">
        <w:rPr>
          <w:rFonts w:ascii="仿宋_GB2312" w:eastAsia="仿宋_GB2312" w:hAnsi="仿宋" w:cs="Tahoma"/>
          <w:b/>
          <w:kern w:val="0"/>
          <w:sz w:val="28"/>
          <w:szCs w:val="28"/>
        </w:rPr>
        <w:t>1</w:t>
      </w:r>
      <w:r w:rsidR="00225D52" w:rsidRPr="00F95E05">
        <w:rPr>
          <w:rFonts w:ascii="仿宋_GB2312" w:eastAsia="仿宋_GB2312" w:hAnsi="仿宋" w:cs="Tahoma" w:hint="eastAsia"/>
          <w:b/>
          <w:kern w:val="0"/>
          <w:sz w:val="28"/>
          <w:szCs w:val="28"/>
        </w:rPr>
        <w:t>年</w:t>
      </w:r>
      <w:r w:rsidR="00AD2294" w:rsidRPr="00F95E05">
        <w:rPr>
          <w:rFonts w:ascii="仿宋_GB2312" w:eastAsia="仿宋_GB2312" w:hAnsi="仿宋" w:cs="Tahoma" w:hint="eastAsia"/>
          <w:b/>
          <w:kern w:val="0"/>
          <w:sz w:val="28"/>
          <w:szCs w:val="28"/>
        </w:rPr>
        <w:t>普通</w:t>
      </w:r>
      <w:r w:rsidR="00225D52" w:rsidRPr="00F95E05">
        <w:rPr>
          <w:rFonts w:ascii="仿宋_GB2312" w:eastAsia="仿宋_GB2312" w:hAnsi="仿宋" w:cs="Tahoma" w:hint="eastAsia"/>
          <w:b/>
          <w:kern w:val="0"/>
          <w:sz w:val="28"/>
          <w:szCs w:val="28"/>
        </w:rPr>
        <w:t>专升本报考专业参照一览表</w:t>
      </w:r>
    </w:p>
    <w:tbl>
      <w:tblPr>
        <w:tblpPr w:leftFromText="180" w:rightFromText="180" w:vertAnchor="page" w:horzAnchor="margin" w:tblpY="2296"/>
        <w:tblW w:w="847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630"/>
        <w:gridCol w:w="6842"/>
      </w:tblGrid>
      <w:tr w:rsidR="00756A00" w:rsidRPr="00756A00" w14:paraId="122C7402" w14:textId="77777777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14:paraId="1ECD34EA" w14:textId="77777777"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本科</w:t>
            </w: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专业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14:paraId="4173CA80" w14:textId="77777777" w:rsidR="00756A00" w:rsidRPr="00756A00" w:rsidRDefault="00756A00" w:rsidP="00756A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756A00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高职高专相近相关专科专业</w:t>
            </w:r>
          </w:p>
        </w:tc>
      </w:tr>
      <w:tr w:rsidR="00756A00" w:rsidRPr="00756A00" w14:paraId="4748B175" w14:textId="77777777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14:paraId="4E6B2C98" w14:textId="77777777"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经济与金融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14:paraId="009AA215" w14:textId="77777777"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国际金融、国际商务、经济类、互联网金融、管理类等相近专业</w:t>
            </w:r>
          </w:p>
        </w:tc>
      </w:tr>
      <w:tr w:rsidR="00756A00" w:rsidRPr="00756A00" w14:paraId="26D1A9F1" w14:textId="77777777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14:paraId="61E12BE5" w14:textId="77777777"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学前教育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14:paraId="165DC816" w14:textId="77777777"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学前教育、管理、幼儿发展与健康管理、空中乘务、数学教育、</w:t>
            </w:r>
          </w:p>
        </w:tc>
      </w:tr>
      <w:tr w:rsidR="00756A00" w:rsidRPr="00756A00" w14:paraId="77D997A2" w14:textId="77777777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14:paraId="547153FF" w14:textId="77777777"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汉语言文学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14:paraId="1AB0487D" w14:textId="77777777"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汉语、行政管理、行政执行、文学类、管理类等相近专业</w:t>
            </w:r>
          </w:p>
        </w:tc>
      </w:tr>
      <w:tr w:rsidR="00756A00" w:rsidRPr="00756A00" w14:paraId="4D62A823" w14:textId="77777777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14:paraId="719B12D7" w14:textId="77777777"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英语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14:paraId="652EBF02" w14:textId="77777777"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商务英语、英语教育、应用英语、管理类等相近专业</w:t>
            </w:r>
          </w:p>
        </w:tc>
      </w:tr>
      <w:tr w:rsidR="00756A00" w:rsidRPr="00756A00" w14:paraId="44B60629" w14:textId="77777777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14:paraId="5CD91C95" w14:textId="77777777"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电子信息工程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14:paraId="102A601E" w14:textId="77777777"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自动化生产设备应用、电信、通信技术、电气自动化技术、摄影测量与遥感技术等工科类相近专业</w:t>
            </w:r>
          </w:p>
        </w:tc>
      </w:tr>
      <w:tr w:rsidR="00756A00" w:rsidRPr="00756A00" w14:paraId="779F866C" w14:textId="77777777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14:paraId="161733A1" w14:textId="77777777"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14:paraId="13246E13" w14:textId="77777777"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电子商务、大数据技术与应用、计算机网络技术、云计算技术与应用、电子信息工程技术、汉语、英语、计算机应用技术等相近专业</w:t>
            </w:r>
          </w:p>
        </w:tc>
      </w:tr>
      <w:tr w:rsidR="00756A00" w:rsidRPr="00756A00" w14:paraId="7E327A71" w14:textId="77777777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14:paraId="3DF4CDED" w14:textId="77777777"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人力资源管理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14:paraId="738CDE21" w14:textId="77777777"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会计、国际经济与贸易、工商企业管理、人力资源管理、公共关系、旅游管理、酒店管理等相近专业</w:t>
            </w:r>
          </w:p>
        </w:tc>
      </w:tr>
      <w:tr w:rsidR="00756A00" w:rsidRPr="00756A00" w14:paraId="4FAACFC9" w14:textId="77777777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14:paraId="719034F6" w14:textId="77777777"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财务会计教育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14:paraId="444CC192" w14:textId="77777777"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会计、国际经济与贸易、工商企业管理、人力资源管理、财务管理旅游管理等相近专业</w:t>
            </w:r>
          </w:p>
        </w:tc>
      </w:tr>
      <w:tr w:rsidR="00756A00" w:rsidRPr="00756A00" w14:paraId="736C6518" w14:textId="77777777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14:paraId="66F23260" w14:textId="77777777"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电子商务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14:paraId="74837D57" w14:textId="77777777"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电子商务、电子商务技术、电子信息工程技术、出版商务、汉语、英语、计算机应用技术等相近专业</w:t>
            </w:r>
          </w:p>
        </w:tc>
      </w:tr>
      <w:tr w:rsidR="00756A00" w:rsidRPr="00756A00" w14:paraId="4A0FBC68" w14:textId="77777777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14:paraId="206F388A" w14:textId="77777777"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视觉传达设计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14:paraId="65D8D27C" w14:textId="77777777"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艺术设计、电脑艺术设计、服装设计与工艺、室内艺术设计、服装与服饰设计等相近专业</w:t>
            </w:r>
          </w:p>
        </w:tc>
      </w:tr>
      <w:tr w:rsidR="00756A00" w:rsidRPr="00756A00" w14:paraId="3308E991" w14:textId="77777777" w:rsidTr="00F94AC6">
        <w:trPr>
          <w:trHeight w:val="851"/>
        </w:trPr>
        <w:tc>
          <w:tcPr>
            <w:tcW w:w="1630" w:type="dxa"/>
            <w:shd w:val="clear" w:color="auto" w:fill="auto"/>
            <w:noWrap/>
            <w:vAlign w:val="center"/>
            <w:hideMark/>
          </w:tcPr>
          <w:p w14:paraId="58BBC80F" w14:textId="77777777" w:rsidR="00756A00" w:rsidRPr="00756A00" w:rsidRDefault="00756A00" w:rsidP="00756A0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0"/>
                <w:szCs w:val="20"/>
              </w:rPr>
            </w:pPr>
            <w:r w:rsidRPr="00756A00">
              <w:rPr>
                <w:rFonts w:ascii="宋体" w:hAnsi="宋体" w:cs="宋体" w:hint="eastAsia"/>
                <w:color w:val="333333"/>
                <w:kern w:val="0"/>
                <w:sz w:val="20"/>
                <w:szCs w:val="20"/>
              </w:rPr>
              <w:t>环境设计</w:t>
            </w:r>
          </w:p>
        </w:tc>
        <w:tc>
          <w:tcPr>
            <w:tcW w:w="6842" w:type="dxa"/>
            <w:shd w:val="clear" w:color="auto" w:fill="auto"/>
            <w:vAlign w:val="center"/>
            <w:hideMark/>
          </w:tcPr>
          <w:p w14:paraId="36F6BEF7" w14:textId="77777777" w:rsidR="00756A00" w:rsidRPr="00756A00" w:rsidRDefault="00756A00" w:rsidP="00756A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艺术设计、</w:t>
            </w:r>
            <w:proofErr w:type="gramStart"/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动漫设计</w:t>
            </w:r>
            <w:proofErr w:type="gramEnd"/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、</w:t>
            </w:r>
            <w:proofErr w:type="gramStart"/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动漫制作</w:t>
            </w:r>
            <w:proofErr w:type="gramEnd"/>
            <w:r w:rsidRPr="00756A0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技术、室内艺术设计、风景园林设计、包装策划与设计等相近专业</w:t>
            </w:r>
          </w:p>
        </w:tc>
      </w:tr>
    </w:tbl>
    <w:p w14:paraId="77F51F5D" w14:textId="77777777" w:rsidR="005E616C" w:rsidRPr="00756A00" w:rsidRDefault="005E616C" w:rsidP="00AD2294">
      <w:pPr>
        <w:spacing w:line="500" w:lineRule="exact"/>
        <w:jc w:val="left"/>
        <w:rPr>
          <w:rFonts w:ascii="仿宋_GB2312" w:eastAsia="仿宋_GB2312" w:hAnsi="仿宋" w:cs="Tahoma"/>
          <w:kern w:val="0"/>
          <w:sz w:val="24"/>
          <w:szCs w:val="24"/>
        </w:rPr>
      </w:pPr>
    </w:p>
    <w:sectPr w:rsidR="005E616C" w:rsidRPr="00756A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1E092" w14:textId="77777777" w:rsidR="00E1570A" w:rsidRDefault="00E1570A" w:rsidP="00225D52">
      <w:r>
        <w:separator/>
      </w:r>
    </w:p>
  </w:endnote>
  <w:endnote w:type="continuationSeparator" w:id="0">
    <w:p w14:paraId="46F240C9" w14:textId="77777777" w:rsidR="00E1570A" w:rsidRDefault="00E1570A" w:rsidP="00225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8CE30" w14:textId="77777777" w:rsidR="00E1570A" w:rsidRDefault="00E1570A" w:rsidP="00225D52">
      <w:r>
        <w:separator/>
      </w:r>
    </w:p>
  </w:footnote>
  <w:footnote w:type="continuationSeparator" w:id="0">
    <w:p w14:paraId="677C9B3E" w14:textId="77777777" w:rsidR="00E1570A" w:rsidRDefault="00E1570A" w:rsidP="00225D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4B80"/>
    <w:rsid w:val="000F5F2C"/>
    <w:rsid w:val="00225D52"/>
    <w:rsid w:val="002859DF"/>
    <w:rsid w:val="0029120B"/>
    <w:rsid w:val="00306B87"/>
    <w:rsid w:val="00384D2C"/>
    <w:rsid w:val="00426E9C"/>
    <w:rsid w:val="004A4E3B"/>
    <w:rsid w:val="004D3420"/>
    <w:rsid w:val="005E3C44"/>
    <w:rsid w:val="005E616C"/>
    <w:rsid w:val="00697606"/>
    <w:rsid w:val="006A390A"/>
    <w:rsid w:val="007154A7"/>
    <w:rsid w:val="0073559A"/>
    <w:rsid w:val="007528F3"/>
    <w:rsid w:val="00756A00"/>
    <w:rsid w:val="00772E5C"/>
    <w:rsid w:val="00796CB6"/>
    <w:rsid w:val="007B284B"/>
    <w:rsid w:val="008564CA"/>
    <w:rsid w:val="00857B89"/>
    <w:rsid w:val="00934B80"/>
    <w:rsid w:val="00947B44"/>
    <w:rsid w:val="009E2CD3"/>
    <w:rsid w:val="00A52154"/>
    <w:rsid w:val="00A804DF"/>
    <w:rsid w:val="00AD2294"/>
    <w:rsid w:val="00AD6CB3"/>
    <w:rsid w:val="00B42973"/>
    <w:rsid w:val="00BB6B95"/>
    <w:rsid w:val="00BF5DAC"/>
    <w:rsid w:val="00C11D3F"/>
    <w:rsid w:val="00D11C3C"/>
    <w:rsid w:val="00DE5898"/>
    <w:rsid w:val="00E1570A"/>
    <w:rsid w:val="00E22311"/>
    <w:rsid w:val="00EC32AA"/>
    <w:rsid w:val="00F94AC6"/>
    <w:rsid w:val="00F95E05"/>
    <w:rsid w:val="00FB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E70D8F"/>
  <w15:docId w15:val="{A3B8DB16-F7F1-430B-8E3C-FF7E44DC2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5D5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25D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25D52"/>
    <w:rPr>
      <w:kern w:val="2"/>
      <w:sz w:val="18"/>
      <w:szCs w:val="18"/>
    </w:rPr>
  </w:style>
  <w:style w:type="paragraph" w:styleId="a5">
    <w:name w:val="footer"/>
    <w:basedOn w:val="a"/>
    <w:link w:val="a6"/>
    <w:rsid w:val="00225D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25D5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翊羽 张</cp:lastModifiedBy>
  <cp:revision>24</cp:revision>
  <dcterms:created xsi:type="dcterms:W3CDTF">2020-06-19T11:24:00Z</dcterms:created>
  <dcterms:modified xsi:type="dcterms:W3CDTF">2021-04-27T06:19:00Z</dcterms:modified>
</cp:coreProperties>
</file>