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FF" w:rsidRDefault="004D336E" w:rsidP="004D336E">
      <w:pPr>
        <w:pStyle w:val="1"/>
        <w:widowControl/>
        <w:shd w:val="clear" w:color="auto" w:fill="FFFFFF"/>
        <w:spacing w:beforeAutospacing="0" w:afterAutospacing="0" w:line="390" w:lineRule="atLeast"/>
        <w:jc w:val="center"/>
        <w:textAlignment w:val="baseline"/>
        <w:rPr>
          <w:rFonts w:ascii="黑体" w:eastAsia="黑体" w:hAnsi="黑体" w:cs="黑体"/>
          <w:color w:val="282828"/>
          <w:sz w:val="44"/>
          <w:szCs w:val="44"/>
          <w:shd w:val="clear" w:color="auto" w:fill="FFFFFF"/>
        </w:rPr>
      </w:pPr>
      <w:r>
        <w:rPr>
          <w:rFonts w:ascii="黑体" w:eastAsia="黑体" w:hAnsi="黑体" w:cs="黑体"/>
          <w:color w:val="282828"/>
          <w:sz w:val="44"/>
          <w:szCs w:val="44"/>
          <w:shd w:val="clear" w:color="auto" w:fill="FFFFFF"/>
        </w:rPr>
        <w:t>马鞍山学院2022年</w:t>
      </w:r>
    </w:p>
    <w:p w:rsidR="000C760D" w:rsidRPr="004D336E" w:rsidRDefault="004D336E" w:rsidP="00CD0AFF">
      <w:pPr>
        <w:pStyle w:val="1"/>
        <w:widowControl/>
        <w:shd w:val="clear" w:color="auto" w:fill="FFFFFF"/>
        <w:spacing w:beforeAutospacing="0" w:afterAutospacing="0" w:line="390" w:lineRule="atLeast"/>
        <w:jc w:val="center"/>
        <w:textAlignment w:val="baseline"/>
        <w:rPr>
          <w:rFonts w:ascii="黑体" w:eastAsia="黑体" w:hAnsi="黑体" w:cs="黑体" w:hint="default"/>
          <w:color w:val="282828"/>
          <w:sz w:val="44"/>
          <w:szCs w:val="44"/>
          <w:shd w:val="clear" w:color="auto" w:fill="FFFFFF"/>
        </w:rPr>
      </w:pPr>
      <w:r>
        <w:rPr>
          <w:rFonts w:ascii="黑体" w:eastAsia="黑体" w:hAnsi="黑体" w:cs="黑体"/>
          <w:color w:val="282828"/>
          <w:sz w:val="44"/>
          <w:szCs w:val="44"/>
          <w:shd w:val="clear" w:color="auto" w:fill="FFFFFF"/>
        </w:rPr>
        <w:t>健康服务与管理专业</w:t>
      </w:r>
      <w:bookmarkStart w:id="0" w:name="_GoBack"/>
      <w:bookmarkEnd w:id="0"/>
      <w:r>
        <w:rPr>
          <w:rFonts w:ascii="黑体" w:eastAsia="黑体" w:hAnsi="黑体" w:cs="黑体"/>
          <w:color w:val="282828"/>
          <w:sz w:val="44"/>
          <w:szCs w:val="44"/>
          <w:shd w:val="clear" w:color="auto" w:fill="FFFFFF"/>
        </w:rPr>
        <w:t>专升本考试大纲</w:t>
      </w:r>
    </w:p>
    <w:p w:rsidR="000C760D" w:rsidRDefault="000C760D">
      <w:pPr>
        <w:pStyle w:val="1"/>
        <w:widowControl/>
        <w:shd w:val="clear" w:color="auto" w:fill="FFFFFF"/>
        <w:spacing w:beforeAutospacing="0" w:afterAutospacing="0" w:line="390" w:lineRule="atLeast"/>
        <w:jc w:val="center"/>
        <w:textAlignment w:val="baseline"/>
        <w:rPr>
          <w:rFonts w:ascii="黑体" w:eastAsia="黑体" w:hAnsi="黑体" w:cs="黑体" w:hint="default"/>
          <w:sz w:val="32"/>
          <w:szCs w:val="32"/>
        </w:rPr>
      </w:pPr>
    </w:p>
    <w:p w:rsidR="004D336E" w:rsidRPr="004D336E" w:rsidRDefault="004D336E" w:rsidP="004D336E">
      <w:pPr>
        <w:widowControl/>
        <w:shd w:val="clear" w:color="auto" w:fill="FFFFFF"/>
        <w:spacing w:line="390" w:lineRule="atLeast"/>
        <w:textAlignment w:val="baseline"/>
        <w:outlineLvl w:val="0"/>
        <w:rPr>
          <w:rFonts w:ascii="黑体" w:eastAsia="黑体" w:hAnsi="黑体" w:cs="黑体"/>
          <w:b/>
          <w:bCs/>
          <w:color w:val="282828"/>
          <w:kern w:val="44"/>
          <w:sz w:val="32"/>
          <w:szCs w:val="32"/>
        </w:rPr>
      </w:pPr>
      <w:r w:rsidRPr="004D336E">
        <w:rPr>
          <w:rFonts w:ascii="黑体" w:eastAsia="黑体" w:hAnsi="黑体" w:cs="黑体"/>
          <w:b/>
          <w:bCs/>
          <w:color w:val="282828"/>
          <w:kern w:val="44"/>
          <w:sz w:val="32"/>
          <w:szCs w:val="32"/>
          <w:shd w:val="clear" w:color="auto" w:fill="FFFFFF"/>
        </w:rPr>
        <w:t>科目</w:t>
      </w:r>
      <w:proofErr w:type="gramStart"/>
      <w:r w:rsidRPr="004D336E">
        <w:rPr>
          <w:rFonts w:ascii="黑体" w:eastAsia="黑体" w:hAnsi="黑体" w:cs="黑体"/>
          <w:b/>
          <w:bCs/>
          <w:color w:val="282828"/>
          <w:kern w:val="44"/>
          <w:sz w:val="32"/>
          <w:szCs w:val="32"/>
          <w:shd w:val="clear" w:color="auto" w:fill="FFFFFF"/>
        </w:rPr>
        <w:t>一</w:t>
      </w:r>
      <w:proofErr w:type="gramEnd"/>
      <w:r w:rsidRPr="004D336E">
        <w:rPr>
          <w:rFonts w:ascii="黑体" w:eastAsia="黑体" w:hAnsi="黑体" w:cs="黑体"/>
          <w:b/>
          <w:bCs/>
          <w:color w:val="282828"/>
          <w:kern w:val="44"/>
          <w:sz w:val="32"/>
          <w:szCs w:val="32"/>
          <w:shd w:val="clear" w:color="auto" w:fill="FFFFFF"/>
        </w:rPr>
        <w:t xml:space="preserve">              管理学</w:t>
      </w:r>
    </w:p>
    <w:p w:rsidR="004D336E" w:rsidRPr="004D336E" w:rsidRDefault="004D336E" w:rsidP="004D336E">
      <w:pPr>
        <w:widowControl/>
        <w:spacing w:line="360" w:lineRule="atLeast"/>
        <w:jc w:val="left"/>
        <w:textAlignment w:val="baseline"/>
        <w:rPr>
          <w:rFonts w:ascii="黑体" w:eastAsia="黑体" w:hAnsi="黑体" w:cs="黑体"/>
          <w:b/>
          <w:color w:val="333333"/>
          <w:sz w:val="32"/>
          <w:szCs w:val="32"/>
        </w:rPr>
      </w:pPr>
    </w:p>
    <w:p w:rsidR="004D336E" w:rsidRPr="004D336E" w:rsidRDefault="004D336E" w:rsidP="004D336E">
      <w:pPr>
        <w:widowControl/>
        <w:spacing w:line="360" w:lineRule="atLeast"/>
        <w:textAlignment w:val="baseline"/>
        <w:rPr>
          <w:rFonts w:ascii="宋体" w:eastAsia="宋体" w:hAnsi="宋体" w:cs="宋体"/>
          <w:b/>
          <w:color w:val="333333"/>
          <w:sz w:val="27"/>
          <w:szCs w:val="27"/>
        </w:rPr>
      </w:pPr>
    </w:p>
    <w:p w:rsidR="004D336E" w:rsidRPr="004D336E" w:rsidRDefault="004D336E" w:rsidP="004D336E">
      <w:pPr>
        <w:widowControl/>
        <w:spacing w:line="360" w:lineRule="auto"/>
        <w:ind w:firstLineChars="200" w:firstLine="562"/>
        <w:textAlignment w:val="baseline"/>
        <w:rPr>
          <w:rFonts w:ascii="宋体" w:eastAsia="宋体" w:hAnsi="宋体" w:cs="宋体"/>
          <w:b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b/>
          <w:color w:val="333333"/>
          <w:sz w:val="28"/>
          <w:szCs w:val="28"/>
        </w:rPr>
        <w:t>一、考试参考书目</w:t>
      </w:r>
    </w:p>
    <w:p w:rsidR="004D336E" w:rsidRPr="004D336E" w:rsidRDefault="004D336E" w:rsidP="004D336E">
      <w:pPr>
        <w:widowControl/>
        <w:spacing w:line="360" w:lineRule="auto"/>
        <w:ind w:firstLineChars="200" w:firstLine="562"/>
        <w:textAlignment w:val="baseline"/>
        <w:rPr>
          <w:rFonts w:ascii="宋体" w:eastAsia="宋体" w:hAnsi="宋体" w:cs="宋体"/>
          <w:b/>
          <w:bCs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b/>
          <w:bCs/>
          <w:color w:val="333333"/>
          <w:sz w:val="28"/>
          <w:szCs w:val="28"/>
        </w:rPr>
        <w:t>《管理学》（第五版），周三多、陈传明主编，高等教育出版社，2018年。</w:t>
      </w:r>
    </w:p>
    <w:p w:rsidR="004D336E" w:rsidRPr="004D336E" w:rsidRDefault="004D336E" w:rsidP="004D336E">
      <w:pPr>
        <w:widowControl/>
        <w:spacing w:line="360" w:lineRule="auto"/>
        <w:ind w:firstLineChars="200" w:firstLine="562"/>
        <w:textAlignment w:val="baseline"/>
        <w:rPr>
          <w:rFonts w:ascii="宋体" w:eastAsia="宋体" w:hAnsi="宋体" w:cs="宋体"/>
          <w:b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b/>
          <w:color w:val="333333"/>
          <w:sz w:val="28"/>
          <w:szCs w:val="28"/>
        </w:rPr>
        <w:t>二、考核知识点及要求</w:t>
      </w:r>
    </w:p>
    <w:p w:rsidR="004D336E" w:rsidRPr="004D336E" w:rsidRDefault="004D336E" w:rsidP="004D336E">
      <w:pPr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主要考查管理学的基本概念、基本理论和运用基础理论知识进行分析问题解决问题的能力。</w:t>
      </w:r>
    </w:p>
    <w:p w:rsidR="004D336E" w:rsidRPr="004D336E" w:rsidRDefault="004D336E" w:rsidP="004D336E">
      <w:pPr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第一篇 总论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第一章 管理活动与管理理论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第一节 管理活动（重点）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掌握管理的定义、管理的职能、管理者角色和技能</w:t>
      </w:r>
    </w:p>
    <w:p w:rsidR="004D336E" w:rsidRPr="004D336E" w:rsidRDefault="004D336E" w:rsidP="004D336E">
      <w:pPr>
        <w:widowControl/>
        <w:numPr>
          <w:ilvl w:val="0"/>
          <w:numId w:val="4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中外早期管理思想（一般）</w:t>
      </w:r>
    </w:p>
    <w:p w:rsidR="004D336E" w:rsidRPr="004D336E" w:rsidRDefault="004D336E" w:rsidP="004D336E">
      <w:pPr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了解中外早期管理思想</w:t>
      </w:r>
    </w:p>
    <w:p w:rsidR="004D336E" w:rsidRPr="004D336E" w:rsidRDefault="004D336E" w:rsidP="004D336E">
      <w:pPr>
        <w:widowControl/>
        <w:numPr>
          <w:ilvl w:val="0"/>
          <w:numId w:val="4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 xml:space="preserve">管理理论的形成与发展（重点）                </w:t>
      </w:r>
    </w:p>
    <w:p w:rsidR="004D336E" w:rsidRPr="004D336E" w:rsidRDefault="004D336E" w:rsidP="004D336E">
      <w:pPr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理解并掌握古典管理理论（包括科学管理理论和组织管理理论）、行为管理理论的主要内容，了解其他西方理论相关观点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第二章 管理道德与企业社会责任（不考）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lastRenderedPageBreak/>
        <w:t>第三章 全球化管理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第一节 全球化内涵（不考）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第二节 全球化与管理者（一般）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理解全球化的一般环境和全球化的任务环境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第三节 全球化与管理职能（不考）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第四章 互联网时代的管理（不考）</w:t>
      </w:r>
    </w:p>
    <w:p w:rsidR="004D336E" w:rsidRPr="004D336E" w:rsidRDefault="004D336E" w:rsidP="004D336E">
      <w:pPr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</w:p>
    <w:p w:rsidR="004D336E" w:rsidRPr="004D336E" w:rsidRDefault="004D336E" w:rsidP="004D336E">
      <w:pPr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第二篇 决策与计划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第五章 决策与决策方法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第一节 决策与决策理论（重点）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理解决策的定义，了解古典决策理论，理解并掌握行为决策理论的主要内容</w:t>
      </w:r>
    </w:p>
    <w:p w:rsidR="004D336E" w:rsidRPr="004D336E" w:rsidRDefault="004D336E" w:rsidP="004D336E">
      <w:pPr>
        <w:widowControl/>
        <w:numPr>
          <w:ilvl w:val="0"/>
          <w:numId w:val="5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决策过程（一般）</w:t>
      </w:r>
    </w:p>
    <w:p w:rsidR="004D336E" w:rsidRPr="004D336E" w:rsidRDefault="004D336E" w:rsidP="004D336E">
      <w:pPr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了解决策过程</w:t>
      </w:r>
    </w:p>
    <w:p w:rsidR="004D336E" w:rsidRPr="004D336E" w:rsidRDefault="004D336E" w:rsidP="004D336E">
      <w:pPr>
        <w:widowControl/>
        <w:numPr>
          <w:ilvl w:val="0"/>
          <w:numId w:val="5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 xml:space="preserve">决策的影响因素（重点） </w:t>
      </w:r>
    </w:p>
    <w:p w:rsidR="004D336E" w:rsidRPr="004D336E" w:rsidRDefault="004D336E" w:rsidP="004D336E">
      <w:pPr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理解决策的影响因素</w:t>
      </w:r>
    </w:p>
    <w:p w:rsidR="004D336E" w:rsidRPr="004D336E" w:rsidRDefault="004D336E" w:rsidP="004D336E">
      <w:pPr>
        <w:widowControl/>
        <w:numPr>
          <w:ilvl w:val="0"/>
          <w:numId w:val="5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决策方法（一般）</w:t>
      </w:r>
    </w:p>
    <w:p w:rsidR="004D336E" w:rsidRPr="004D336E" w:rsidRDefault="004D336E" w:rsidP="004D336E">
      <w:pPr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了解定性决策方法及定量决策方法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第六章 计划与计划工作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第一节 计划的概念及其性质（重点）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理解计划的定义，掌握计划与决策的区别与联系，了解计划的性质</w:t>
      </w:r>
    </w:p>
    <w:p w:rsidR="004D336E" w:rsidRPr="004D336E" w:rsidRDefault="004D336E" w:rsidP="004D336E">
      <w:pPr>
        <w:widowControl/>
        <w:numPr>
          <w:ilvl w:val="0"/>
          <w:numId w:val="6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lastRenderedPageBreak/>
        <w:t>计划的类型（一般）</w:t>
      </w:r>
    </w:p>
    <w:p w:rsidR="004D336E" w:rsidRPr="004D336E" w:rsidRDefault="004D336E" w:rsidP="004D336E">
      <w:pPr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了解计划工作的类型与形式</w:t>
      </w:r>
    </w:p>
    <w:p w:rsidR="004D336E" w:rsidRPr="004D336E" w:rsidRDefault="004D336E" w:rsidP="004D336E">
      <w:pPr>
        <w:widowControl/>
        <w:numPr>
          <w:ilvl w:val="0"/>
          <w:numId w:val="6"/>
        </w:numPr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计划的编制过程（一般）</w:t>
      </w:r>
    </w:p>
    <w:p w:rsidR="004D336E" w:rsidRPr="004D336E" w:rsidRDefault="004D336E" w:rsidP="004D336E">
      <w:pPr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理解计划工作的编制过程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第七章 战略性计划与计划实施（不考）</w:t>
      </w:r>
    </w:p>
    <w:p w:rsidR="004D336E" w:rsidRPr="004D336E" w:rsidRDefault="004D336E" w:rsidP="004D336E">
      <w:pPr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</w:p>
    <w:p w:rsidR="004D336E" w:rsidRPr="004D336E" w:rsidRDefault="004D336E" w:rsidP="004D336E">
      <w:pPr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第三篇 组织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第八章 组织设计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第一节 组织与组织设计（重点）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了解组织设计的任务，理解组织设计的原则，理解组织设计的影响因素</w:t>
      </w:r>
    </w:p>
    <w:p w:rsidR="004D336E" w:rsidRPr="004D336E" w:rsidRDefault="004D336E" w:rsidP="004D336E">
      <w:pPr>
        <w:widowControl/>
        <w:numPr>
          <w:ilvl w:val="0"/>
          <w:numId w:val="7"/>
        </w:numPr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组织的部门化（重点）</w:t>
      </w:r>
    </w:p>
    <w:p w:rsidR="004D336E" w:rsidRPr="004D336E" w:rsidRDefault="004D336E" w:rsidP="004D336E">
      <w:pPr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了解组织的部门化基本原则，理解并掌握</w:t>
      </w:r>
      <w:proofErr w:type="gramStart"/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组织部门化的</w:t>
      </w:r>
      <w:proofErr w:type="gramEnd"/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基本形式及矩阵型结构的优缺点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第三节 组织的层级化（重点）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了解组织的管理幅度设计的影响因素，理解组织层级设计中的权利性质与特征、授权、集权与分权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第九章 人力资源管理（不考）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第十章 组织变革与组织文化（一般）</w:t>
      </w:r>
    </w:p>
    <w:p w:rsidR="004D336E" w:rsidRPr="004D336E" w:rsidRDefault="004D336E" w:rsidP="004D336E">
      <w:pPr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</w:p>
    <w:p w:rsidR="004D336E" w:rsidRPr="004D336E" w:rsidRDefault="004D336E" w:rsidP="004D336E">
      <w:pPr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第四篇 领导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第十一章 领导概论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lastRenderedPageBreak/>
        <w:t>第一节 领导的内涵（一般）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了解领导的内涵与作用，理解领导权力的来源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第二节 领导风格类型（一般）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了解领导风格类型</w:t>
      </w:r>
    </w:p>
    <w:p w:rsidR="004D336E" w:rsidRPr="004D336E" w:rsidRDefault="004D336E" w:rsidP="004D336E">
      <w:pPr>
        <w:widowControl/>
        <w:numPr>
          <w:ilvl w:val="0"/>
          <w:numId w:val="7"/>
        </w:numPr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领导理论（重点）</w:t>
      </w:r>
    </w:p>
    <w:p w:rsidR="004D336E" w:rsidRPr="004D336E" w:rsidRDefault="004D336E" w:rsidP="004D336E">
      <w:pPr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了解领导特性论，理解领导行为论，理解并掌握领导情景论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第十二章 激励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第一节 激励原理（一般）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了解激励的含义</w:t>
      </w:r>
    </w:p>
    <w:p w:rsidR="004D336E" w:rsidRPr="004D336E" w:rsidRDefault="004D336E" w:rsidP="004D336E">
      <w:pPr>
        <w:widowControl/>
        <w:numPr>
          <w:ilvl w:val="0"/>
          <w:numId w:val="8"/>
        </w:numPr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激励的内容理论（重点）</w:t>
      </w:r>
    </w:p>
    <w:p w:rsidR="004D336E" w:rsidRPr="004D336E" w:rsidRDefault="004D336E" w:rsidP="004D336E">
      <w:pPr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理解并掌握需要层次论、双因素理论、成就需要论、X理论和Y理论</w:t>
      </w:r>
    </w:p>
    <w:p w:rsidR="004D336E" w:rsidRPr="004D336E" w:rsidRDefault="004D336E" w:rsidP="004D336E">
      <w:pPr>
        <w:widowControl/>
        <w:numPr>
          <w:ilvl w:val="0"/>
          <w:numId w:val="8"/>
        </w:numPr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 xml:space="preserve">激励的过程理论（重点） </w:t>
      </w:r>
    </w:p>
    <w:p w:rsidR="004D336E" w:rsidRPr="004D336E" w:rsidRDefault="004D336E" w:rsidP="004D336E">
      <w:pPr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理解并掌握公平理论、期望理论、强化理论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第四节 激励实务（不考）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第十三章 沟通（不考）</w:t>
      </w:r>
    </w:p>
    <w:p w:rsidR="004D336E" w:rsidRPr="004D336E" w:rsidRDefault="004D336E" w:rsidP="004D336E">
      <w:pPr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</w:p>
    <w:p w:rsidR="004D336E" w:rsidRPr="004D336E" w:rsidRDefault="004D336E" w:rsidP="004D336E">
      <w:pPr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第五篇 控制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第十四章 控制与控制过程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第一节 管理控制的必要性及其类型（一般）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了解控制的必要性，理解控制的类型</w:t>
      </w:r>
    </w:p>
    <w:p w:rsidR="004D336E" w:rsidRPr="004D336E" w:rsidRDefault="004D336E" w:rsidP="004D336E">
      <w:pPr>
        <w:widowControl/>
        <w:spacing w:line="360" w:lineRule="auto"/>
        <w:ind w:leftChars="267" w:left="561" w:firstLineChars="150" w:firstLine="42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二</w:t>
      </w: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节管理控制的工作内容及其要求（一般）</w:t>
      </w:r>
    </w:p>
    <w:p w:rsidR="004D336E" w:rsidRPr="004D336E" w:rsidRDefault="004D336E" w:rsidP="004D336E">
      <w:pPr>
        <w:widowControl/>
        <w:spacing w:line="360" w:lineRule="auto"/>
        <w:ind w:leftChars="200" w:left="420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lastRenderedPageBreak/>
        <w:t>了解控制的过程以及有效控制的要求</w:t>
      </w:r>
    </w:p>
    <w:p w:rsidR="004D336E" w:rsidRPr="004D336E" w:rsidRDefault="004D336E" w:rsidP="004D336E">
      <w:pPr>
        <w:widowControl/>
        <w:spacing w:line="360" w:lineRule="auto"/>
        <w:ind w:left="418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第三节 危机与管理控制（不考）</w:t>
      </w:r>
    </w:p>
    <w:p w:rsidR="004D336E" w:rsidRPr="004D336E" w:rsidRDefault="004D336E" w:rsidP="004D336E">
      <w:pPr>
        <w:widowControl/>
        <w:spacing w:line="360" w:lineRule="auto"/>
        <w:ind w:firstLineChars="300" w:firstLine="84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第十五章 控制方法（不考）</w:t>
      </w:r>
    </w:p>
    <w:p w:rsidR="004D336E" w:rsidRPr="004D336E" w:rsidRDefault="004D336E" w:rsidP="004D336E">
      <w:pPr>
        <w:widowControl/>
        <w:spacing w:line="360" w:lineRule="auto"/>
        <w:ind w:firstLineChars="350" w:firstLine="98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color w:val="333333"/>
          <w:sz w:val="28"/>
          <w:szCs w:val="28"/>
        </w:rPr>
        <w:t>第六篇 创新（不考）</w:t>
      </w:r>
    </w:p>
    <w:p w:rsidR="004D336E" w:rsidRPr="004D336E" w:rsidRDefault="004D336E" w:rsidP="004D336E">
      <w:pPr>
        <w:widowControl/>
        <w:spacing w:line="360" w:lineRule="auto"/>
        <w:ind w:firstLineChars="200" w:firstLine="562"/>
        <w:textAlignment w:val="baseline"/>
        <w:rPr>
          <w:rFonts w:ascii="宋体" w:eastAsia="宋体" w:hAnsi="宋体" w:cs="宋体"/>
          <w:b/>
          <w:color w:val="333333"/>
          <w:sz w:val="28"/>
          <w:szCs w:val="28"/>
        </w:rPr>
      </w:pPr>
      <w:r w:rsidRPr="004D336E">
        <w:rPr>
          <w:rFonts w:ascii="宋体" w:eastAsia="宋体" w:hAnsi="宋体" w:cs="宋体" w:hint="eastAsia"/>
          <w:b/>
          <w:color w:val="333333"/>
          <w:sz w:val="28"/>
          <w:szCs w:val="28"/>
        </w:rPr>
        <w:t>三、试卷结构</w:t>
      </w:r>
    </w:p>
    <w:tbl>
      <w:tblPr>
        <w:tblpPr w:leftFromText="180" w:rightFromText="180" w:vertAnchor="text" w:horzAnchor="page" w:tblpX="904" w:tblpY="469"/>
        <w:tblOverlap w:val="never"/>
        <w:tblW w:w="103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8"/>
        <w:gridCol w:w="2073"/>
        <w:gridCol w:w="2073"/>
        <w:gridCol w:w="2073"/>
      </w:tblGrid>
      <w:tr w:rsidR="004D336E" w:rsidRPr="004D336E" w:rsidTr="00883DFA">
        <w:trPr>
          <w:trHeight w:val="9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题型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题量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proofErr w:type="gramStart"/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题分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总分</w:t>
            </w:r>
          </w:p>
        </w:tc>
      </w:tr>
      <w:tr w:rsidR="004D336E" w:rsidRPr="004D336E" w:rsidTr="00883DFA">
        <w:trPr>
          <w:trHeight w:val="9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单项选择题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20</w:t>
            </w:r>
          </w:p>
        </w:tc>
      </w:tr>
      <w:tr w:rsidR="004D336E" w:rsidRPr="004D336E" w:rsidTr="00883DFA">
        <w:trPr>
          <w:trHeight w:val="9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判断题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20</w:t>
            </w:r>
          </w:p>
        </w:tc>
      </w:tr>
      <w:tr w:rsidR="004D336E" w:rsidRPr="004D336E" w:rsidTr="00883DFA">
        <w:trPr>
          <w:trHeight w:val="9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名词解释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20</w:t>
            </w:r>
          </w:p>
        </w:tc>
      </w:tr>
      <w:tr w:rsidR="004D336E" w:rsidRPr="004D336E" w:rsidTr="00883DFA">
        <w:trPr>
          <w:trHeight w:val="9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简答题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40</w:t>
            </w:r>
          </w:p>
        </w:tc>
      </w:tr>
      <w:tr w:rsidR="004D336E" w:rsidRPr="004D336E" w:rsidTr="00883DFA">
        <w:trPr>
          <w:trHeight w:val="9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案例分析题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50</w:t>
            </w:r>
          </w:p>
        </w:tc>
      </w:tr>
      <w:tr w:rsidR="004D336E" w:rsidRPr="004D336E" w:rsidTr="00883DFA">
        <w:trPr>
          <w:trHeight w:val="6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Pr="004D336E" w:rsidRDefault="004D336E" w:rsidP="004D336E">
            <w:pPr>
              <w:widowControl/>
              <w:spacing w:after="150" w:line="360" w:lineRule="auto"/>
              <w:ind w:firstLineChars="200" w:firstLine="560"/>
              <w:jc w:val="center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4D336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150</w:t>
            </w:r>
          </w:p>
        </w:tc>
      </w:tr>
    </w:tbl>
    <w:p w:rsidR="004D336E" w:rsidRPr="004D336E" w:rsidRDefault="004D336E" w:rsidP="004D336E">
      <w:pPr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</w:p>
    <w:p w:rsidR="004D336E" w:rsidRDefault="004D336E" w:rsidP="004D336E">
      <w:pPr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</w:p>
    <w:p w:rsidR="004D336E" w:rsidRDefault="004D336E" w:rsidP="004D336E">
      <w:pPr>
        <w:widowControl/>
        <w:spacing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</w:p>
    <w:p w:rsidR="004D336E" w:rsidRDefault="004D336E" w:rsidP="004D336E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4D336E" w:rsidRDefault="004D336E" w:rsidP="004D336E">
      <w:pPr>
        <w:pStyle w:val="1"/>
        <w:widowControl/>
        <w:shd w:val="clear" w:color="auto" w:fill="FFFFFF"/>
        <w:spacing w:beforeAutospacing="0" w:afterAutospacing="0" w:line="390" w:lineRule="atLeast"/>
        <w:jc w:val="both"/>
        <w:textAlignment w:val="baseline"/>
        <w:rPr>
          <w:rFonts w:ascii="黑体" w:eastAsia="黑体" w:hAnsi="黑体" w:cs="黑体" w:hint="default"/>
          <w:color w:val="282828"/>
          <w:sz w:val="32"/>
          <w:szCs w:val="32"/>
        </w:rPr>
      </w:pPr>
      <w:r>
        <w:rPr>
          <w:rFonts w:ascii="黑体" w:eastAsia="黑体" w:hAnsi="黑体" w:cs="黑体"/>
          <w:color w:val="282828"/>
          <w:sz w:val="32"/>
          <w:szCs w:val="32"/>
          <w:shd w:val="clear" w:color="auto" w:fill="FFFFFF"/>
        </w:rPr>
        <w:lastRenderedPageBreak/>
        <w:t>科目二         健康管理概论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2"/>
        <w:textAlignment w:val="baseline"/>
        <w:rPr>
          <w:rFonts w:ascii="宋体" w:eastAsia="宋体" w:hAnsi="宋体" w:cs="宋体"/>
          <w:b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一、考试参考书目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2"/>
        <w:textAlignment w:val="baseline"/>
        <w:rPr>
          <w:rFonts w:ascii="宋体" w:eastAsia="宋体" w:hAnsi="宋体" w:cs="宋体"/>
          <w:b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b/>
          <w:color w:val="333333"/>
          <w:sz w:val="28"/>
          <w:szCs w:val="28"/>
          <w:shd w:val="clear" w:color="auto" w:fill="FFFFFF"/>
        </w:rPr>
        <w:t> 《健康管理概论》，贺洪、汤长发主编，湖南师范大学出版社，2012年。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2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二、考核知识点与目标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主要考核学生对健康管理相关概念及理论知识的掌握，熟悉健康管理的相关预防医学及实施过程，通过案例分析等考察学生的分析及应用能力。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2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三、考试大纲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（一）概述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了解健康管理的发展史（一般）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掌握健康管理服务的特点（重点）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掌握健康、健康管理的概念及健康管理的常用服务流程（重点）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left="216"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（二）健康管理的基本策略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了解健康管理在中国的现状及政府在健康管理中的作用（一般）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掌握优秀灾难性伤病管理的特征（重点）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掌握健康管理的基本策略及残疾管理的具体目标（重点）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（三）健康风险评估与风险管理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了解健康风险评估的目的（一般）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 掌握风险管理的程序（重点）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掌握生命质量评估的概念及基本内容（重点）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（四）健康保险与健康管理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了解健康保险的发展史（一般）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掌握健康保险对健康管理的需求及意义（重点）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了解健康管理在健康保险业中的应用（一般）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（五）生命伦理学基本原则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了解病人的权利及义务（一般）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掌握医患关系的特点（重点）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掌握生命伦理学的概念及基本伦理原则（重点）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（六）健康管理相关法律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了解食品安全标准及女职工的劳动保护（一般）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了解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疾控机构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的职责及医疗机构的设置原则（一般）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掌握食品、药品、健康权的概念及传染病的种类、预防、报告及控制制度（重点）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（七）健康管理相关预防医学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了解我国人群的主要健康问题（一般）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掌握健康的决定因素（重点）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lastRenderedPageBreak/>
        <w:t> 掌握预防医学的概念、特点（重点）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（八）疾病管理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了解发展疾病管理体系的要素（一般）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掌握疾病管理的执行模式（重点）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掌握疾病管理的策略（重点）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（九）社区健康管理与实施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了解健康教育工作的效果评价及健康城市的标准（一般）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掌握健康教育的主要形式及方法（重点）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掌握社区健康教育的概念及健康教育与健康促进程序（重点）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（十）运动处方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了解运动处方的主要内容（一般）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了解运动处方的分类及实施原则（一般）</w:t>
      </w: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0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掌握运动处方、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体适能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的概念。（重点）</w:t>
      </w:r>
    </w:p>
    <w:p w:rsidR="004D336E" w:rsidRDefault="004D336E" w:rsidP="004D336E">
      <w:pPr>
        <w:widowControl/>
        <w:tabs>
          <w:tab w:val="left" w:pos="720"/>
        </w:tabs>
        <w:spacing w:line="360" w:lineRule="auto"/>
        <w:textAlignment w:val="baseline"/>
        <w:rPr>
          <w:rFonts w:ascii="宋体" w:eastAsia="宋体" w:hAnsi="宋体" w:cs="宋体"/>
          <w:sz w:val="28"/>
          <w:szCs w:val="28"/>
        </w:rPr>
      </w:pPr>
    </w:p>
    <w:p w:rsidR="004D336E" w:rsidRDefault="004D336E" w:rsidP="004D336E">
      <w:pPr>
        <w:widowControl/>
        <w:tabs>
          <w:tab w:val="left" w:pos="720"/>
        </w:tabs>
        <w:spacing w:line="360" w:lineRule="auto"/>
        <w:textAlignment w:val="baseline"/>
        <w:rPr>
          <w:rFonts w:ascii="宋体" w:eastAsia="宋体" w:hAnsi="宋体" w:cs="宋体"/>
          <w:sz w:val="28"/>
          <w:szCs w:val="28"/>
        </w:rPr>
      </w:pPr>
    </w:p>
    <w:p w:rsidR="004D336E" w:rsidRDefault="004D336E" w:rsidP="004D336E">
      <w:pPr>
        <w:widowControl/>
        <w:tabs>
          <w:tab w:val="left" w:pos="720"/>
        </w:tabs>
        <w:spacing w:line="360" w:lineRule="auto"/>
        <w:textAlignment w:val="baseline"/>
        <w:rPr>
          <w:rFonts w:ascii="宋体" w:eastAsia="宋体" w:hAnsi="宋体" w:cs="宋体"/>
          <w:sz w:val="28"/>
          <w:szCs w:val="28"/>
        </w:rPr>
      </w:pPr>
    </w:p>
    <w:p w:rsidR="004D336E" w:rsidRDefault="004D336E" w:rsidP="004D336E">
      <w:pPr>
        <w:widowControl/>
        <w:tabs>
          <w:tab w:val="left" w:pos="720"/>
        </w:tabs>
        <w:spacing w:line="360" w:lineRule="auto"/>
        <w:textAlignment w:val="baseline"/>
        <w:rPr>
          <w:rFonts w:ascii="宋体" w:eastAsia="宋体" w:hAnsi="宋体" w:cs="宋体"/>
          <w:sz w:val="28"/>
          <w:szCs w:val="28"/>
        </w:rPr>
      </w:pPr>
    </w:p>
    <w:p w:rsidR="004D336E" w:rsidRDefault="004D336E" w:rsidP="004D336E">
      <w:pPr>
        <w:pStyle w:val="a3"/>
        <w:widowControl/>
        <w:spacing w:beforeAutospacing="0" w:after="150" w:afterAutospacing="0" w:line="360" w:lineRule="auto"/>
        <w:ind w:firstLineChars="200" w:firstLine="562"/>
        <w:textAlignment w:val="baseline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Style w:val="a4"/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四、考试结构</w:t>
      </w:r>
    </w:p>
    <w:p w:rsidR="004D336E" w:rsidRDefault="004D336E" w:rsidP="004D336E">
      <w:pPr>
        <w:widowControl/>
        <w:numPr>
          <w:ilvl w:val="0"/>
          <w:numId w:val="1"/>
        </w:numPr>
        <w:spacing w:line="360" w:lineRule="auto"/>
        <w:ind w:left="0"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</w:p>
    <w:tbl>
      <w:tblPr>
        <w:tblpPr w:leftFromText="180" w:rightFromText="180" w:vertAnchor="text" w:horzAnchor="page" w:tblpX="1022" w:tblpY="428"/>
        <w:tblOverlap w:val="never"/>
        <w:tblW w:w="10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2053"/>
        <w:gridCol w:w="2053"/>
        <w:gridCol w:w="2053"/>
      </w:tblGrid>
      <w:tr w:rsidR="004D336E" w:rsidTr="00883DFA">
        <w:trPr>
          <w:trHeight w:val="8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lastRenderedPageBreak/>
              <w:t>题型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题量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题分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总分</w:t>
            </w:r>
          </w:p>
        </w:tc>
      </w:tr>
      <w:tr w:rsidR="004D336E" w:rsidTr="00883DFA">
        <w:trPr>
          <w:trHeight w:val="8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单项选择题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20</w:t>
            </w:r>
          </w:p>
        </w:tc>
      </w:tr>
      <w:tr w:rsidR="004D336E" w:rsidTr="00883DFA">
        <w:trPr>
          <w:trHeight w:val="8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判断题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20</w:t>
            </w:r>
          </w:p>
        </w:tc>
      </w:tr>
      <w:tr w:rsidR="004D336E" w:rsidTr="00883DFA">
        <w:trPr>
          <w:trHeight w:val="8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名词解释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20</w:t>
            </w:r>
          </w:p>
        </w:tc>
      </w:tr>
      <w:tr w:rsidR="004D336E" w:rsidTr="00883DFA">
        <w:trPr>
          <w:trHeight w:val="8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简答题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50</w:t>
            </w:r>
          </w:p>
        </w:tc>
      </w:tr>
      <w:tr w:rsidR="004D336E" w:rsidTr="00883DFA">
        <w:trPr>
          <w:trHeight w:val="8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案例分析题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40</w:t>
            </w:r>
          </w:p>
        </w:tc>
      </w:tr>
      <w:tr w:rsidR="004D336E" w:rsidTr="00883DFA">
        <w:trPr>
          <w:trHeight w:val="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widowControl/>
              <w:spacing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widowControl/>
              <w:spacing w:line="360" w:lineRule="auto"/>
              <w:ind w:firstLineChars="200" w:firstLine="560"/>
              <w:jc w:val="left"/>
              <w:textAlignment w:val="baseline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D336E" w:rsidRDefault="004D336E" w:rsidP="00883DFA">
            <w:pPr>
              <w:pStyle w:val="a3"/>
              <w:widowControl/>
              <w:spacing w:beforeAutospacing="0" w:after="150" w:afterAutospacing="0" w:line="360" w:lineRule="auto"/>
              <w:ind w:firstLineChars="200" w:firstLine="560"/>
              <w:jc w:val="both"/>
              <w:textAlignment w:val="baseline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150</w:t>
            </w:r>
          </w:p>
        </w:tc>
      </w:tr>
    </w:tbl>
    <w:p w:rsidR="004D336E" w:rsidRDefault="004D336E" w:rsidP="004D336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4D336E" w:rsidRDefault="004D336E" w:rsidP="004D336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4D336E" w:rsidRDefault="004D336E" w:rsidP="004D336E">
      <w:pPr>
        <w:pStyle w:val="1"/>
        <w:widowControl/>
        <w:shd w:val="clear" w:color="auto" w:fill="FFFFFF"/>
        <w:spacing w:beforeAutospacing="0" w:afterAutospacing="0" w:line="390" w:lineRule="atLeast"/>
        <w:jc w:val="center"/>
        <w:textAlignment w:val="baseline"/>
        <w:rPr>
          <w:rFonts w:ascii="微软雅黑" w:eastAsia="微软雅黑" w:hAnsi="微软雅黑" w:cs="微软雅黑" w:hint="default"/>
          <w:color w:val="282828"/>
          <w:sz w:val="27"/>
          <w:szCs w:val="27"/>
          <w:shd w:val="clear" w:color="auto" w:fill="FFFFFF"/>
        </w:rPr>
      </w:pPr>
    </w:p>
    <w:p w:rsidR="004D336E" w:rsidRDefault="004D336E" w:rsidP="004D336E">
      <w:pPr>
        <w:pStyle w:val="1"/>
        <w:widowControl/>
        <w:shd w:val="clear" w:color="auto" w:fill="FFFFFF"/>
        <w:spacing w:beforeAutospacing="0" w:afterAutospacing="0" w:line="390" w:lineRule="atLeast"/>
        <w:jc w:val="center"/>
        <w:textAlignment w:val="baseline"/>
        <w:rPr>
          <w:rFonts w:ascii="微软雅黑" w:eastAsia="微软雅黑" w:hAnsi="微软雅黑" w:cs="微软雅黑" w:hint="default"/>
          <w:color w:val="282828"/>
          <w:sz w:val="27"/>
          <w:szCs w:val="27"/>
          <w:shd w:val="clear" w:color="auto" w:fill="FFFFFF"/>
        </w:rPr>
      </w:pPr>
    </w:p>
    <w:p w:rsidR="004D336E" w:rsidRDefault="004D336E" w:rsidP="004D336E">
      <w:pPr>
        <w:pStyle w:val="1"/>
        <w:widowControl/>
        <w:shd w:val="clear" w:color="auto" w:fill="FFFFFF"/>
        <w:spacing w:beforeAutospacing="0" w:afterAutospacing="0" w:line="390" w:lineRule="atLeast"/>
        <w:jc w:val="center"/>
        <w:textAlignment w:val="baseline"/>
        <w:rPr>
          <w:rFonts w:ascii="微软雅黑" w:eastAsia="微软雅黑" w:hAnsi="微软雅黑" w:cs="微软雅黑" w:hint="default"/>
          <w:color w:val="282828"/>
          <w:sz w:val="27"/>
          <w:szCs w:val="27"/>
          <w:shd w:val="clear" w:color="auto" w:fill="FFFFFF"/>
        </w:rPr>
      </w:pPr>
    </w:p>
    <w:p w:rsidR="004D336E" w:rsidRDefault="004D336E" w:rsidP="004D336E">
      <w:pPr>
        <w:pStyle w:val="1"/>
        <w:widowControl/>
        <w:shd w:val="clear" w:color="auto" w:fill="FFFFFF"/>
        <w:spacing w:beforeAutospacing="0" w:afterAutospacing="0" w:line="390" w:lineRule="atLeast"/>
        <w:jc w:val="center"/>
        <w:textAlignment w:val="baseline"/>
        <w:rPr>
          <w:rFonts w:ascii="微软雅黑" w:eastAsia="微软雅黑" w:hAnsi="微软雅黑" w:cs="微软雅黑" w:hint="default"/>
          <w:color w:val="282828"/>
          <w:sz w:val="27"/>
          <w:szCs w:val="27"/>
          <w:shd w:val="clear" w:color="auto" w:fill="FFFFFF"/>
        </w:rPr>
      </w:pPr>
    </w:p>
    <w:p w:rsidR="004D336E" w:rsidRDefault="004D336E" w:rsidP="004D336E">
      <w:pPr>
        <w:pStyle w:val="a3"/>
        <w:widowControl/>
        <w:spacing w:beforeAutospacing="0" w:afterAutospacing="0" w:line="360" w:lineRule="atLeast"/>
        <w:textAlignment w:val="baseline"/>
        <w:rPr>
          <w:rStyle w:val="a4"/>
          <w:rFonts w:ascii="宋体" w:eastAsia="宋体" w:hAnsi="宋体" w:cs="宋体"/>
          <w:color w:val="333333"/>
          <w:sz w:val="27"/>
          <w:szCs w:val="27"/>
        </w:rPr>
      </w:pPr>
    </w:p>
    <w:p w:rsidR="004D336E" w:rsidRDefault="004D336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</w:p>
    <w:sectPr w:rsidR="004D3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AFF" w:rsidRDefault="00CD0AFF" w:rsidP="00CD0AFF">
      <w:r>
        <w:separator/>
      </w:r>
    </w:p>
  </w:endnote>
  <w:endnote w:type="continuationSeparator" w:id="0">
    <w:p w:rsidR="00CD0AFF" w:rsidRDefault="00CD0AFF" w:rsidP="00CD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AFF" w:rsidRDefault="00CD0AFF" w:rsidP="00CD0AFF">
      <w:r>
        <w:separator/>
      </w:r>
    </w:p>
  </w:footnote>
  <w:footnote w:type="continuationSeparator" w:id="0">
    <w:p w:rsidR="00CD0AFF" w:rsidRDefault="00CD0AFF" w:rsidP="00CD0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71BFAD"/>
    <w:multiLevelType w:val="singleLevel"/>
    <w:tmpl w:val="9B71BFAD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C87C8378"/>
    <w:multiLevelType w:val="singleLevel"/>
    <w:tmpl w:val="C87C8378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D8F4EFFC"/>
    <w:multiLevelType w:val="singleLevel"/>
    <w:tmpl w:val="D8F4EFFC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3">
    <w:nsid w:val="FABAF475"/>
    <w:multiLevelType w:val="singleLevel"/>
    <w:tmpl w:val="FABAF475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4">
    <w:nsid w:val="02DFE45F"/>
    <w:multiLevelType w:val="multilevel"/>
    <w:tmpl w:val="02DFE45F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098729E5"/>
    <w:multiLevelType w:val="multilevel"/>
    <w:tmpl w:val="098729E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8498FF"/>
    <w:multiLevelType w:val="singleLevel"/>
    <w:tmpl w:val="288498FF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7">
    <w:nsid w:val="3483779D"/>
    <w:multiLevelType w:val="singleLevel"/>
    <w:tmpl w:val="3483779D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8">
    <w:nsid w:val="73834717"/>
    <w:multiLevelType w:val="multilevel"/>
    <w:tmpl w:val="73834717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47651"/>
    <w:rsid w:val="000C760D"/>
    <w:rsid w:val="002B7743"/>
    <w:rsid w:val="004D336E"/>
    <w:rsid w:val="00CD0AFF"/>
    <w:rsid w:val="3EDC2D22"/>
    <w:rsid w:val="7344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CD0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D0A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D0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D0A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CD0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D0A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CD0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D0A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Godric  Gryffindor</dc:creator>
  <cp:lastModifiedBy>PC</cp:lastModifiedBy>
  <cp:revision>3</cp:revision>
  <dcterms:created xsi:type="dcterms:W3CDTF">2022-01-06T03:27:00Z</dcterms:created>
  <dcterms:modified xsi:type="dcterms:W3CDTF">2022-01-16T10:26:00Z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AB7D7B237F93428481DCD81CAD16145F</vt:lpwstr>
  </property>
</Properties>
</file>