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EA" w:rsidRDefault="006A49AC" w:rsidP="00A55FEA">
      <w:pPr>
        <w:shd w:val="clear" w:color="auto" w:fill="FFFFFF"/>
        <w:jc w:val="center"/>
        <w:rPr>
          <w:rFonts w:ascii="黑体" w:eastAsia="黑体"/>
          <w:color w:val="333333"/>
          <w:sz w:val="30"/>
          <w:szCs w:val="30"/>
        </w:rPr>
      </w:pPr>
      <w:r>
        <w:rPr>
          <w:rFonts w:ascii="黑体" w:eastAsia="黑体" w:hint="eastAsia"/>
          <w:color w:val="333333"/>
          <w:sz w:val="30"/>
          <w:szCs w:val="30"/>
        </w:rPr>
        <w:t>航运</w:t>
      </w:r>
      <w:r w:rsidR="00A55FEA">
        <w:rPr>
          <w:rFonts w:ascii="黑体" w:eastAsia="黑体" w:hint="eastAsia"/>
          <w:color w:val="333333"/>
          <w:sz w:val="30"/>
          <w:szCs w:val="30"/>
        </w:rPr>
        <w:t>管理考试大纲</w:t>
      </w:r>
    </w:p>
    <w:p w:rsidR="00A55FEA" w:rsidRDefault="00A55FEA" w:rsidP="00A55FEA">
      <w:pPr>
        <w:shd w:val="clear" w:color="auto" w:fill="FFFFFF"/>
        <w:rPr>
          <w:rFonts w:ascii="Simsun" w:hAnsi="Simsun"/>
          <w:color w:val="333333"/>
          <w:szCs w:val="21"/>
        </w:rPr>
      </w:pPr>
      <w:r>
        <w:rPr>
          <w:rFonts w:ascii="Simsun" w:hAnsi="Simsun"/>
          <w:color w:val="333333"/>
          <w:szCs w:val="21"/>
        </w:rPr>
        <w:t xml:space="preserve">  </w:t>
      </w:r>
    </w:p>
    <w:p w:rsidR="00A55FEA" w:rsidRDefault="00A55FEA" w:rsidP="00A55FEA">
      <w:pPr>
        <w:shd w:val="clear" w:color="auto" w:fill="FFFFFF"/>
        <w:spacing w:line="360" w:lineRule="auto"/>
        <w:rPr>
          <w:rFonts w:ascii="黑体" w:eastAsia="黑体"/>
          <w:color w:val="333333"/>
          <w:sz w:val="28"/>
        </w:rPr>
      </w:pPr>
      <w:r>
        <w:rPr>
          <w:rFonts w:ascii="黑体" w:eastAsia="黑体" w:hint="eastAsia"/>
          <w:color w:val="333333"/>
          <w:sz w:val="28"/>
        </w:rPr>
        <w:t>关于大纲的说明：</w:t>
      </w:r>
    </w:p>
    <w:p w:rsidR="00A55FEA" w:rsidRPr="00C51043" w:rsidRDefault="00A55FEA" w:rsidP="00A55FEA">
      <w:pPr>
        <w:shd w:val="clear" w:color="auto" w:fill="FFFFFF"/>
        <w:spacing w:line="360" w:lineRule="auto"/>
        <w:rPr>
          <w:color w:val="333333"/>
          <w:sz w:val="24"/>
          <w:szCs w:val="21"/>
        </w:rPr>
      </w:pPr>
      <w:r w:rsidRPr="00C51043">
        <w:rPr>
          <w:color w:val="333333"/>
          <w:sz w:val="24"/>
          <w:szCs w:val="21"/>
        </w:rPr>
        <w:t>1</w:t>
      </w:r>
      <w:r w:rsidRPr="00C51043">
        <w:rPr>
          <w:rFonts w:hint="eastAsia"/>
          <w:color w:val="333333"/>
          <w:sz w:val="24"/>
          <w:szCs w:val="21"/>
        </w:rPr>
        <w:t>、适用范围：</w:t>
      </w:r>
      <w:proofErr w:type="gramStart"/>
      <w:r w:rsidRPr="00C51043">
        <w:rPr>
          <w:rFonts w:hint="eastAsia"/>
          <w:color w:val="333333"/>
          <w:sz w:val="24"/>
          <w:szCs w:val="21"/>
        </w:rPr>
        <w:t>本考试</w:t>
      </w:r>
      <w:proofErr w:type="gramEnd"/>
      <w:r w:rsidRPr="00C51043">
        <w:rPr>
          <w:rFonts w:hint="eastAsia"/>
          <w:color w:val="333333"/>
          <w:sz w:val="24"/>
          <w:szCs w:val="21"/>
        </w:rPr>
        <w:t>大纲适用于《水路运输与海事管理》专业的基础课程专升本考试。</w:t>
      </w:r>
    </w:p>
    <w:p w:rsidR="00A55FEA" w:rsidRPr="00C51043" w:rsidRDefault="00A55FEA" w:rsidP="006A49AC">
      <w:pPr>
        <w:shd w:val="clear" w:color="auto" w:fill="FFFFFF"/>
        <w:spacing w:line="360" w:lineRule="auto"/>
        <w:rPr>
          <w:color w:val="333333"/>
          <w:sz w:val="24"/>
          <w:szCs w:val="21"/>
        </w:rPr>
      </w:pPr>
      <w:r w:rsidRPr="00C51043">
        <w:rPr>
          <w:rFonts w:hint="eastAsia"/>
          <w:color w:val="333333"/>
          <w:sz w:val="24"/>
          <w:szCs w:val="21"/>
        </w:rPr>
        <w:t>2</w:t>
      </w:r>
      <w:r w:rsidRPr="00C51043">
        <w:rPr>
          <w:rFonts w:hint="eastAsia"/>
          <w:color w:val="333333"/>
          <w:sz w:val="24"/>
          <w:szCs w:val="21"/>
        </w:rPr>
        <w:t>、考试形式及使用对象：考试采用客观试题与主观试题相结合的形式。考试对象为参加选拔考试的所有考生。</w:t>
      </w:r>
      <w:r w:rsidR="006A49AC" w:rsidRPr="00C51043">
        <w:rPr>
          <w:rFonts w:hint="eastAsia"/>
          <w:color w:val="333333"/>
          <w:sz w:val="24"/>
          <w:szCs w:val="21"/>
        </w:rPr>
        <w:t>《航运管理》的目的在于测试考生对航运管理的相关概念、基础知识、基本理论的掌握程度以及综合运用分析航运市场、航运活动的能力</w:t>
      </w:r>
      <w:r w:rsidR="00B63DA5">
        <w:rPr>
          <w:rFonts w:hint="eastAsia"/>
          <w:color w:val="333333"/>
          <w:sz w:val="24"/>
          <w:szCs w:val="21"/>
        </w:rPr>
        <w:t>.</w:t>
      </w:r>
    </w:p>
    <w:p w:rsidR="006A49AC" w:rsidRPr="00C51043" w:rsidRDefault="00A55FEA" w:rsidP="006A49AC">
      <w:pPr>
        <w:shd w:val="clear" w:color="auto" w:fill="FFFFFF"/>
        <w:spacing w:line="360" w:lineRule="auto"/>
        <w:rPr>
          <w:color w:val="333333"/>
          <w:sz w:val="24"/>
          <w:szCs w:val="21"/>
        </w:rPr>
      </w:pPr>
      <w:r w:rsidRPr="00C51043">
        <w:rPr>
          <w:color w:val="333333"/>
          <w:sz w:val="24"/>
          <w:szCs w:val="21"/>
        </w:rPr>
        <w:t>3</w:t>
      </w:r>
      <w:r w:rsidRPr="00C51043">
        <w:rPr>
          <w:rFonts w:hint="eastAsia"/>
          <w:color w:val="333333"/>
          <w:sz w:val="24"/>
          <w:szCs w:val="21"/>
        </w:rPr>
        <w:t>、本大纲的推荐使用教材：《</w:t>
      </w:r>
      <w:r w:rsidR="006A49AC" w:rsidRPr="00C51043">
        <w:rPr>
          <w:rFonts w:hint="eastAsia"/>
          <w:color w:val="333333"/>
          <w:sz w:val="24"/>
          <w:szCs w:val="21"/>
        </w:rPr>
        <w:t>航运管理实务</w:t>
      </w:r>
      <w:r w:rsidRPr="00C51043">
        <w:rPr>
          <w:rFonts w:hint="eastAsia"/>
          <w:color w:val="333333"/>
          <w:sz w:val="24"/>
          <w:szCs w:val="21"/>
        </w:rPr>
        <w:t>》</w:t>
      </w:r>
      <w:r w:rsidRPr="00C51043">
        <w:rPr>
          <w:rFonts w:hint="eastAsia"/>
          <w:color w:val="333333"/>
          <w:sz w:val="24"/>
          <w:szCs w:val="21"/>
        </w:rPr>
        <w:t xml:space="preserve"> </w:t>
      </w:r>
      <w:r w:rsidRPr="00C51043">
        <w:rPr>
          <w:rFonts w:hint="eastAsia"/>
          <w:color w:val="333333"/>
          <w:sz w:val="24"/>
          <w:szCs w:val="21"/>
        </w:rPr>
        <w:t>作者</w:t>
      </w:r>
      <w:r w:rsidRPr="00C51043">
        <w:rPr>
          <w:rFonts w:hint="eastAsia"/>
          <w:color w:val="333333"/>
          <w:sz w:val="24"/>
          <w:szCs w:val="21"/>
        </w:rPr>
        <w:t>:</w:t>
      </w:r>
      <w:r w:rsidR="006A49AC" w:rsidRPr="00C51043">
        <w:rPr>
          <w:rFonts w:hint="eastAsia"/>
          <w:color w:val="333333"/>
          <w:sz w:val="24"/>
          <w:szCs w:val="21"/>
        </w:rPr>
        <w:t xml:space="preserve"> </w:t>
      </w:r>
      <w:r w:rsidR="006A49AC" w:rsidRPr="00C51043">
        <w:rPr>
          <w:rFonts w:hint="eastAsia"/>
          <w:color w:val="333333"/>
          <w:sz w:val="24"/>
          <w:szCs w:val="21"/>
        </w:rPr>
        <w:t>徐秦</w:t>
      </w:r>
      <w:r w:rsidRPr="00C51043">
        <w:rPr>
          <w:rFonts w:hint="eastAsia"/>
          <w:color w:val="333333"/>
          <w:sz w:val="24"/>
          <w:szCs w:val="21"/>
        </w:rPr>
        <w:t>主编</w:t>
      </w:r>
      <w:r w:rsidRPr="00C51043">
        <w:rPr>
          <w:rFonts w:hint="eastAsia"/>
          <w:color w:val="333333"/>
          <w:sz w:val="24"/>
          <w:szCs w:val="21"/>
        </w:rPr>
        <w:t xml:space="preserve"> </w:t>
      </w:r>
      <w:r w:rsidRPr="00C51043">
        <w:rPr>
          <w:rFonts w:hint="eastAsia"/>
          <w:color w:val="333333"/>
          <w:sz w:val="24"/>
          <w:szCs w:val="21"/>
        </w:rPr>
        <w:t>出版社</w:t>
      </w:r>
      <w:r w:rsidRPr="00C51043">
        <w:rPr>
          <w:rFonts w:hint="eastAsia"/>
          <w:color w:val="333333"/>
          <w:sz w:val="24"/>
          <w:szCs w:val="21"/>
        </w:rPr>
        <w:t>:</w:t>
      </w:r>
      <w:r w:rsidR="006A49AC" w:rsidRPr="00C51043">
        <w:rPr>
          <w:rFonts w:hint="eastAsia"/>
          <w:color w:val="333333"/>
          <w:sz w:val="24"/>
          <w:szCs w:val="21"/>
        </w:rPr>
        <w:t xml:space="preserve"> </w:t>
      </w:r>
      <w:r w:rsidR="006A49AC" w:rsidRPr="00C51043">
        <w:rPr>
          <w:rFonts w:hint="eastAsia"/>
          <w:color w:val="333333"/>
          <w:sz w:val="24"/>
          <w:szCs w:val="21"/>
        </w:rPr>
        <w:t>人民交通出版社</w:t>
      </w:r>
      <w:r w:rsidRPr="00C51043">
        <w:rPr>
          <w:rFonts w:hint="eastAsia"/>
          <w:color w:val="333333"/>
          <w:sz w:val="24"/>
          <w:szCs w:val="21"/>
        </w:rPr>
        <w:t xml:space="preserve"> </w:t>
      </w:r>
      <w:r w:rsidRPr="00C51043">
        <w:rPr>
          <w:rFonts w:hint="eastAsia"/>
          <w:color w:val="333333"/>
          <w:sz w:val="24"/>
          <w:szCs w:val="21"/>
        </w:rPr>
        <w:t>出版时间</w:t>
      </w:r>
      <w:r w:rsidRPr="00C51043">
        <w:rPr>
          <w:rFonts w:hint="eastAsia"/>
          <w:color w:val="333333"/>
          <w:sz w:val="24"/>
          <w:szCs w:val="21"/>
        </w:rPr>
        <w:t>:</w:t>
      </w:r>
      <w:r w:rsidR="006A49AC" w:rsidRPr="00C51043">
        <w:rPr>
          <w:rFonts w:hint="eastAsia"/>
          <w:color w:val="333333"/>
          <w:sz w:val="24"/>
          <w:szCs w:val="21"/>
        </w:rPr>
        <w:t xml:space="preserve"> 2011</w:t>
      </w:r>
      <w:r w:rsidR="006A49AC" w:rsidRPr="00C51043">
        <w:rPr>
          <w:rFonts w:hint="eastAsia"/>
          <w:color w:val="333333"/>
          <w:sz w:val="24"/>
          <w:szCs w:val="21"/>
        </w:rPr>
        <w:t>年</w:t>
      </w:r>
      <w:r w:rsidR="006A49AC" w:rsidRPr="00C51043">
        <w:rPr>
          <w:rFonts w:hint="eastAsia"/>
          <w:color w:val="333333"/>
          <w:sz w:val="24"/>
          <w:szCs w:val="21"/>
        </w:rPr>
        <w:t>06</w:t>
      </w:r>
      <w:r w:rsidR="006A49AC" w:rsidRPr="00C51043">
        <w:rPr>
          <w:rFonts w:hint="eastAsia"/>
          <w:color w:val="333333"/>
          <w:sz w:val="24"/>
          <w:szCs w:val="21"/>
        </w:rPr>
        <w:t>月</w:t>
      </w:r>
      <w:r w:rsidR="00874192">
        <w:rPr>
          <w:rFonts w:hint="eastAsia"/>
          <w:color w:val="333333"/>
          <w:sz w:val="24"/>
          <w:szCs w:val="21"/>
        </w:rPr>
        <w:t>.</w:t>
      </w:r>
      <w:bookmarkStart w:id="0" w:name="_GoBack"/>
      <w:bookmarkEnd w:id="0"/>
    </w:p>
    <w:p w:rsidR="00A55FEA" w:rsidRPr="00C51043" w:rsidRDefault="00A55FEA" w:rsidP="006A49AC">
      <w:pPr>
        <w:shd w:val="clear" w:color="auto" w:fill="FFFFFF"/>
        <w:spacing w:line="360" w:lineRule="auto"/>
        <w:rPr>
          <w:color w:val="333333"/>
          <w:sz w:val="24"/>
          <w:szCs w:val="21"/>
        </w:rPr>
      </w:pPr>
      <w:r w:rsidRPr="00C51043">
        <w:rPr>
          <w:rFonts w:hint="eastAsia"/>
          <w:color w:val="333333"/>
          <w:sz w:val="24"/>
          <w:szCs w:val="21"/>
        </w:rPr>
        <w:t>4</w:t>
      </w:r>
      <w:r w:rsidRPr="00C51043">
        <w:rPr>
          <w:rFonts w:hint="eastAsia"/>
          <w:color w:val="333333"/>
          <w:sz w:val="24"/>
          <w:szCs w:val="21"/>
        </w:rPr>
        <w:t>、考试题型：</w:t>
      </w:r>
      <w:r w:rsidRPr="00C51043">
        <w:rPr>
          <w:color w:val="333333"/>
          <w:sz w:val="24"/>
          <w:szCs w:val="21"/>
        </w:rPr>
        <w:t>选择题、填空题</w:t>
      </w:r>
      <w:r w:rsidRPr="00C51043">
        <w:rPr>
          <w:rFonts w:hint="eastAsia"/>
          <w:color w:val="333333"/>
          <w:sz w:val="24"/>
          <w:szCs w:val="21"/>
        </w:rPr>
        <w:t>、</w:t>
      </w:r>
      <w:r w:rsidRPr="00C51043">
        <w:rPr>
          <w:color w:val="333333"/>
          <w:sz w:val="24"/>
          <w:szCs w:val="21"/>
        </w:rPr>
        <w:t>名字解释</w:t>
      </w:r>
      <w:r w:rsidRPr="00C51043">
        <w:rPr>
          <w:rFonts w:hint="eastAsia"/>
          <w:color w:val="333333"/>
          <w:sz w:val="24"/>
          <w:szCs w:val="21"/>
        </w:rPr>
        <w:t>、</w:t>
      </w:r>
      <w:r w:rsidRPr="00C51043">
        <w:rPr>
          <w:color w:val="333333"/>
          <w:sz w:val="24"/>
          <w:szCs w:val="21"/>
        </w:rPr>
        <w:t>简答题、论述题。</w:t>
      </w:r>
    </w:p>
    <w:p w:rsidR="00C91863" w:rsidRDefault="00C91863" w:rsidP="006A49AC">
      <w:pPr>
        <w:spacing w:beforeLines="50" w:before="156"/>
        <w:ind w:firstLineChars="200" w:firstLine="420"/>
        <w:rPr>
          <w:rFonts w:ascii="宋体" w:hAnsi="宋体"/>
        </w:rPr>
      </w:pPr>
    </w:p>
    <w:p w:rsidR="00A55FEA" w:rsidRPr="00C91863" w:rsidRDefault="006A49AC" w:rsidP="00C91863">
      <w:pPr>
        <w:spacing w:beforeLines="50" w:before="156"/>
        <w:ind w:firstLineChars="200" w:firstLine="640"/>
        <w:jc w:val="center"/>
        <w:rPr>
          <w:rFonts w:ascii="楷体_GB2312" w:eastAsia="楷体_GB2312"/>
          <w:color w:val="333333"/>
          <w:sz w:val="32"/>
          <w:szCs w:val="32"/>
        </w:rPr>
      </w:pPr>
      <w:r w:rsidRPr="00C91863">
        <w:rPr>
          <w:rFonts w:ascii="楷体_GB2312" w:eastAsia="楷体_GB2312" w:hint="eastAsia"/>
          <w:color w:val="333333"/>
          <w:sz w:val="32"/>
          <w:szCs w:val="32"/>
        </w:rPr>
        <w:t>航运管理基础</w:t>
      </w:r>
      <w:r w:rsidR="00A55FEA" w:rsidRPr="00C91863">
        <w:rPr>
          <w:rFonts w:ascii="楷体_GB2312" w:eastAsia="楷体_GB2312" w:hint="eastAsia"/>
          <w:color w:val="333333"/>
          <w:sz w:val="32"/>
          <w:szCs w:val="32"/>
        </w:rPr>
        <w:t>考试大纲</w:t>
      </w:r>
    </w:p>
    <w:p w:rsidR="006A49AC" w:rsidRPr="00C51043" w:rsidRDefault="006A49AC" w:rsidP="006A49AC">
      <w:pPr>
        <w:spacing w:beforeLines="50" w:before="156"/>
        <w:rPr>
          <w:rFonts w:ascii="宋体" w:hAnsi="宋体"/>
          <w:b/>
          <w:sz w:val="24"/>
        </w:rPr>
      </w:pPr>
      <w:r w:rsidRPr="00C51043">
        <w:rPr>
          <w:rFonts w:ascii="宋体" w:hAnsi="宋体" w:hint="eastAsia"/>
          <w:b/>
          <w:sz w:val="24"/>
        </w:rPr>
        <w:t>第一章 国际航运市场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第一节 航运市场概述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第二节 航运市场供求分析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第三节 航运价格及制定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第四节 运价指数</w:t>
      </w:r>
    </w:p>
    <w:p w:rsidR="006A49AC" w:rsidRPr="00C51043" w:rsidRDefault="006A49AC" w:rsidP="006A49AC">
      <w:pPr>
        <w:spacing w:beforeLines="50" w:before="156"/>
        <w:rPr>
          <w:rFonts w:ascii="宋体" w:hAnsi="宋体"/>
          <w:b/>
          <w:sz w:val="24"/>
        </w:rPr>
      </w:pPr>
      <w:r w:rsidRPr="00C51043">
        <w:rPr>
          <w:rFonts w:ascii="宋体" w:hAnsi="宋体" w:hint="eastAsia"/>
          <w:b/>
          <w:sz w:val="24"/>
        </w:rPr>
        <w:t>第二章 航运要素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第一节 运输船舶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第二节 货物及运输特性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第三节 国际商港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第四节 国际航线</w:t>
      </w:r>
    </w:p>
    <w:p w:rsidR="006A49AC" w:rsidRPr="00C51043" w:rsidRDefault="006A49AC" w:rsidP="006A49AC">
      <w:pPr>
        <w:spacing w:beforeLines="50" w:before="156"/>
        <w:rPr>
          <w:rFonts w:ascii="宋体" w:hAnsi="宋体"/>
          <w:b/>
          <w:sz w:val="24"/>
        </w:rPr>
      </w:pPr>
      <w:r w:rsidRPr="00C51043">
        <w:rPr>
          <w:rFonts w:ascii="宋体" w:hAnsi="宋体" w:hint="eastAsia"/>
          <w:b/>
          <w:sz w:val="24"/>
        </w:rPr>
        <w:t>第三章 船舶营运管理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第一节 船舶营运、财务指标以及集装箱运输指标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第二节 船舶营运条件、营运方式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第三节 航次生产活动</w:t>
      </w:r>
    </w:p>
    <w:p w:rsidR="006A49AC" w:rsidRPr="00C51043" w:rsidRDefault="006A49AC" w:rsidP="006A49AC">
      <w:pPr>
        <w:spacing w:beforeLines="50" w:before="156"/>
        <w:rPr>
          <w:rFonts w:ascii="宋体" w:hAnsi="宋体"/>
          <w:b/>
          <w:sz w:val="24"/>
        </w:rPr>
      </w:pPr>
      <w:r w:rsidRPr="00C51043">
        <w:rPr>
          <w:rFonts w:ascii="宋体" w:hAnsi="宋体" w:hint="eastAsia"/>
          <w:b/>
          <w:sz w:val="24"/>
        </w:rPr>
        <w:lastRenderedPageBreak/>
        <w:t>第四章 班轮营运管理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第一节 班轮航线参数及班轮货流分析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第二节 班轮航线论证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第三节 航线配船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第四节 挂港选择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第五节 船期表制定</w:t>
      </w:r>
    </w:p>
    <w:p w:rsidR="006A49AC" w:rsidRPr="00C51043" w:rsidRDefault="006A49AC" w:rsidP="006A49AC">
      <w:pPr>
        <w:spacing w:beforeLines="50" w:before="156"/>
        <w:rPr>
          <w:rFonts w:ascii="宋体" w:hAnsi="宋体"/>
          <w:b/>
          <w:sz w:val="24"/>
        </w:rPr>
      </w:pPr>
      <w:r w:rsidRPr="00C51043">
        <w:rPr>
          <w:rFonts w:ascii="宋体" w:hAnsi="宋体" w:hint="eastAsia"/>
          <w:b/>
          <w:sz w:val="24"/>
        </w:rPr>
        <w:t>第五章 不定期船营运管理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第一节 航次估算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第二节 船舶期</w:t>
      </w:r>
      <w:proofErr w:type="gramStart"/>
      <w:r w:rsidRPr="00C51043">
        <w:rPr>
          <w:rFonts w:ascii="宋体" w:hAnsi="宋体" w:hint="eastAsia"/>
          <w:sz w:val="24"/>
        </w:rPr>
        <w:t>租决策</w:t>
      </w:r>
      <w:proofErr w:type="gramEnd"/>
      <w:r w:rsidRPr="00C51043">
        <w:rPr>
          <w:rFonts w:ascii="宋体" w:hAnsi="宋体" w:hint="eastAsia"/>
          <w:sz w:val="24"/>
        </w:rPr>
        <w:t>和封存决策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第三节 经济航速和盈利航速的确定及分析</w:t>
      </w:r>
    </w:p>
    <w:p w:rsidR="006A49AC" w:rsidRPr="00C51043" w:rsidRDefault="006A49AC" w:rsidP="006A49AC">
      <w:pPr>
        <w:spacing w:beforeLines="50" w:before="156"/>
        <w:rPr>
          <w:rFonts w:ascii="宋体" w:hAnsi="宋体"/>
          <w:b/>
          <w:sz w:val="24"/>
        </w:rPr>
      </w:pPr>
      <w:r w:rsidRPr="00C51043">
        <w:rPr>
          <w:rFonts w:ascii="宋体" w:hAnsi="宋体" w:hint="eastAsia"/>
          <w:b/>
          <w:sz w:val="24"/>
        </w:rPr>
        <w:t>第六章 船舶生产计划与调度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第一节 船舶生产计划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第二节 船舶生产调度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第三节 船舶运输量指标及单位成本指标的分析</w:t>
      </w:r>
    </w:p>
    <w:p w:rsidR="006A49AC" w:rsidRPr="00C51043" w:rsidRDefault="006A49AC" w:rsidP="006A49AC">
      <w:pPr>
        <w:spacing w:beforeLines="50" w:before="156"/>
        <w:rPr>
          <w:rFonts w:ascii="宋体" w:hAnsi="宋体"/>
          <w:b/>
          <w:sz w:val="24"/>
        </w:rPr>
      </w:pPr>
      <w:r w:rsidRPr="00C51043">
        <w:rPr>
          <w:rFonts w:ascii="宋体" w:hAnsi="宋体" w:hint="eastAsia"/>
          <w:b/>
          <w:sz w:val="24"/>
        </w:rPr>
        <w:t>第七章 航运企业经营管理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第一节 航运企业经营环境分析</w:t>
      </w:r>
    </w:p>
    <w:p w:rsidR="006A49AC" w:rsidRPr="00C51043" w:rsidRDefault="006A49AC" w:rsidP="00C51043">
      <w:pPr>
        <w:spacing w:beforeLines="50" w:before="156"/>
        <w:ind w:firstLineChars="200" w:firstLine="480"/>
        <w:rPr>
          <w:rFonts w:ascii="宋体" w:hAnsi="宋体"/>
          <w:sz w:val="24"/>
        </w:rPr>
      </w:pPr>
      <w:r w:rsidRPr="00C51043">
        <w:rPr>
          <w:rFonts w:ascii="宋体" w:hAnsi="宋体" w:hint="eastAsia"/>
          <w:sz w:val="24"/>
        </w:rPr>
        <w:t>第二节 航运企业经营战略与策略</w:t>
      </w:r>
    </w:p>
    <w:p w:rsidR="006A49AC" w:rsidRPr="006A49AC" w:rsidRDefault="006A49AC" w:rsidP="006A49AC">
      <w:pPr>
        <w:spacing w:beforeLines="50" w:before="156"/>
        <w:ind w:firstLineChars="200" w:firstLine="422"/>
        <w:rPr>
          <w:rFonts w:ascii="黑体" w:eastAsia="黑体" w:hAnsi="宋体"/>
          <w:b/>
        </w:rPr>
      </w:pPr>
    </w:p>
    <w:p w:rsidR="00A55FEA" w:rsidRPr="006A49AC" w:rsidRDefault="00A55FEA" w:rsidP="00A55FEA"/>
    <w:sectPr w:rsidR="00A55FEA" w:rsidRPr="006A4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4B6" w:rsidRDefault="00E214B6" w:rsidP="00A55FEA">
      <w:r>
        <w:separator/>
      </w:r>
    </w:p>
  </w:endnote>
  <w:endnote w:type="continuationSeparator" w:id="0">
    <w:p w:rsidR="00E214B6" w:rsidRDefault="00E214B6" w:rsidP="00A5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4B6" w:rsidRDefault="00E214B6" w:rsidP="00A55FEA">
      <w:r>
        <w:separator/>
      </w:r>
    </w:p>
  </w:footnote>
  <w:footnote w:type="continuationSeparator" w:id="0">
    <w:p w:rsidR="00E214B6" w:rsidRDefault="00E214B6" w:rsidP="00A5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7FAB"/>
    <w:multiLevelType w:val="hybridMultilevel"/>
    <w:tmpl w:val="E6DC3DBC"/>
    <w:lvl w:ilvl="0" w:tplc="5D90D62C">
      <w:start w:val="1"/>
      <w:numFmt w:val="decimal"/>
      <w:lvlText w:val="%1、"/>
      <w:lvlJc w:val="left"/>
      <w:pPr>
        <w:ind w:left="720" w:hanging="360"/>
      </w:pPr>
      <w:rPr>
        <w:rFonts w:ascii="黑体" w:eastAsia="黑体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EBC6324"/>
    <w:multiLevelType w:val="hybridMultilevel"/>
    <w:tmpl w:val="4A82DE16"/>
    <w:lvl w:ilvl="0" w:tplc="682CDFD4">
      <w:start w:val="1"/>
      <w:numFmt w:val="decimal"/>
      <w:lvlText w:val="%1、"/>
      <w:lvlJc w:val="left"/>
      <w:pPr>
        <w:ind w:left="360" w:hanging="360"/>
      </w:pPr>
      <w:rPr>
        <w:rFonts w:ascii="黑体" w:eastAsia="黑体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2E"/>
    <w:rsid w:val="000720D6"/>
    <w:rsid w:val="00343E2E"/>
    <w:rsid w:val="0065062F"/>
    <w:rsid w:val="006A49AC"/>
    <w:rsid w:val="00874192"/>
    <w:rsid w:val="008E0076"/>
    <w:rsid w:val="00A17FA1"/>
    <w:rsid w:val="00A55FEA"/>
    <w:rsid w:val="00A83A22"/>
    <w:rsid w:val="00B63DA5"/>
    <w:rsid w:val="00BF3670"/>
    <w:rsid w:val="00C51043"/>
    <w:rsid w:val="00C91863"/>
    <w:rsid w:val="00D3560E"/>
    <w:rsid w:val="00E214B6"/>
    <w:rsid w:val="00F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8E0076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8E0076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8E0076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8E0076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A55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FEA"/>
    <w:rPr>
      <w:sz w:val="18"/>
      <w:szCs w:val="18"/>
    </w:rPr>
  </w:style>
  <w:style w:type="paragraph" w:styleId="a5">
    <w:name w:val="List Paragraph"/>
    <w:basedOn w:val="a"/>
    <w:uiPriority w:val="34"/>
    <w:qFormat/>
    <w:rsid w:val="00A55F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8E0076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8E0076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8E0076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8E0076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A55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FEA"/>
    <w:rPr>
      <w:sz w:val="18"/>
      <w:szCs w:val="18"/>
    </w:rPr>
  </w:style>
  <w:style w:type="paragraph" w:styleId="a5">
    <w:name w:val="List Paragraph"/>
    <w:basedOn w:val="a"/>
    <w:uiPriority w:val="34"/>
    <w:qFormat/>
    <w:rsid w:val="00A55F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2020-05-24T04:17:00Z</dcterms:created>
  <dcterms:modified xsi:type="dcterms:W3CDTF">2020-05-24T07:08:00Z</dcterms:modified>
</cp:coreProperties>
</file>