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Toc13238"/>
      <w:r>
        <w:rPr>
          <w:rFonts w:hint="eastAsia"/>
        </w:rPr>
        <w:t>海南省专升本招生考试</w:t>
      </w:r>
      <w:bookmarkEnd w:id="0"/>
      <w:bookmarkStart w:id="1" w:name="_Toc13062"/>
      <w:r>
        <w:rPr>
          <w:rFonts w:hint="eastAsia"/>
          <w:lang w:eastAsia="zh-CN"/>
        </w:rPr>
        <w:t>《</w:t>
      </w:r>
      <w:r>
        <w:rPr>
          <w:rFonts w:hint="eastAsia"/>
        </w:rPr>
        <w:t>数据库</w:t>
      </w:r>
      <w:r>
        <w:rPr>
          <w:rFonts w:hint="eastAsia"/>
          <w:lang w:eastAsia="zh-CN"/>
        </w:rPr>
        <w:t>》</w:t>
      </w:r>
      <w:r>
        <w:rPr>
          <w:rFonts w:hint="eastAsia"/>
        </w:rPr>
        <w:t>考试大纲</w:t>
      </w:r>
      <w:bookmarkEnd w:id="1"/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numPr>
          <w:ilvl w:val="0"/>
          <w:numId w:val="1"/>
        </w:numPr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Lines="5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考试内容与范围</w:t>
      </w:r>
    </w:p>
    <w:p>
      <w:pPr>
        <w:spacing w:line="579" w:lineRule="exact"/>
        <w:ind w:firstLine="640" w:firstLineChars="200"/>
        <w:rPr>
          <w:rFonts w:hint="eastAsia" w:ascii="Times New Roman" w:hAnsi="Times New Roman" w:eastAsia="仿宋" w:cs="Times New Roman"/>
          <w:sz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lang w:val="en-US" w:eastAsia="zh-CN"/>
        </w:rPr>
        <w:t>《数据库》考试要求学生掌握数据库的基本概念、数据模型、关系数据库理论、关系数据库标准查询语言SQL、数据库中的对象、数据库设计、数据库技术的发展等项内容，共考</w:t>
      </w:r>
      <w:r>
        <w:rPr>
          <w:rFonts w:hint="eastAsia" w:cs="Times New Roman"/>
          <w:sz w:val="32"/>
          <w:lang w:val="en-US" w:eastAsia="zh-CN"/>
        </w:rPr>
        <w:t>查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七部分内容</w:t>
      </w:r>
      <w:r>
        <w:rPr>
          <w:rFonts w:hint="eastAsia" w:cs="Times New Roman"/>
          <w:sz w:val="32"/>
          <w:lang w:val="en-US" w:eastAsia="zh-CN"/>
        </w:rPr>
        <w:t>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（一）数据库的基本概念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1.数据、数据库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2.数据库管理系统、数据库系统、数据库系统的组成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3.三级模式（概念模式、外模式、内模式）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4.两级映像（概念模式/外模式、外模式/内模式）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5.两级数据独立性（物理数据独立性、逻辑数据独立性）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（二）数据模型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1.数据模型概念、分类、组成要素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2.概念数据模型E-R图（实体、属性、关系）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3.层次数据模型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4.网状数据模型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5.关系数据模型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6.面向对象数据模型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（三）关系数据库理论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1.关系模型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（1）关系数据结构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（2）关系操作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（3）关系的完整性约束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2.关系模式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（1）关系概念模式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（2）关系内模式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（3）关系外模式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3.关系代数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（1）传统的集合运算（并运算、差运算、交运算）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（2）专门的关系运算（选择运算、投影运算、联接运算）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（3）笛卡尔积运算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4.关系数据库规范化理论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（1）关系模式应满足的基本要求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（2）函数依赖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（3）规范化（第一范式、第二范式、第三范式、BC范式）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（4）关系分解原则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（四）关系数据库标准查询语言SQL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1.SQL语言的组成、基本功能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2.SQL语言的主要特点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3.数据定义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（1）数据库的创建、修改、删除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（2）数据表的创建、修改、删除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4.数据查询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（1）无条件查询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（2）带条件查询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（3）分组查询与排序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（4）连接查询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5.数据更新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（1）插入数据记录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（2）修改数据记录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（3）删除数据记录</w:t>
      </w:r>
    </w:p>
    <w:p>
      <w:pPr>
        <w:pStyle w:val="5"/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（五）数据库中的对象</w:t>
      </w:r>
    </w:p>
    <w:p>
      <w:pPr>
        <w:outlineLvl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1.索引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（1）索引的分类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（2）索引的设计原则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（3）创建索引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（4）查看索引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（5）删除索引</w:t>
      </w:r>
    </w:p>
    <w:p>
      <w:pPr>
        <w:outlineLvl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2.视图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（1）定义视图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（2）查看视图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（3）修改视图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（4）删除视图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（5）更新视图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3.存储过程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（1）创建和执行存储过程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（2）查看存储过程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（3）删除存储过程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4.触发器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（1）创建触发器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（2）查看触发器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（3）删除触发器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（六）数据库设计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1.数据库设计的内容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2.数据库设计的方法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3.数据库设计的阶段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4.需求分析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（1）需求分析的任务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（2）需求分析的方法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5.概念结构设计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6.逻辑结构设计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7.物理结构设计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8.数据库的实施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9.数据库的运行和维护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（七）数据库技术的发展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1.大数据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（1）什么是大数据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（2）大数据的特征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2.数据仓库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（1）数据仓库系统的体系结构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（2）数据仓库的数据库模式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3.分布式数据库系统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（1）分布式数据库系统的体系结构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（2）分布式查询处理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（3）分布式事务管理</w:t>
      </w:r>
    </w:p>
    <w:p>
      <w:pPr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4.非关系数据库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（1）NoSQL的类型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（2）NoSQL数据模型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（3）NoSQL事务特性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Lines="5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考试形式与试卷结构</w:t>
      </w:r>
    </w:p>
    <w:p>
      <w:pPr>
        <w:rPr>
          <w:rFonts w:hint="eastAsia"/>
        </w:rPr>
      </w:pPr>
      <w:r>
        <w:rPr>
          <w:rFonts w:hint="eastAsia"/>
        </w:rPr>
        <w:t>考试形式为闭卷笔试，试卷包括</w:t>
      </w:r>
      <w:r>
        <w:rPr>
          <w:rFonts w:hint="eastAsia"/>
          <w:lang w:eastAsia="zh-CN"/>
        </w:rPr>
        <w:t>易</w:t>
      </w:r>
      <w:r>
        <w:rPr>
          <w:rFonts w:hint="eastAsia"/>
        </w:rPr>
        <w:t>、</w:t>
      </w:r>
      <w:r>
        <w:rPr>
          <w:rFonts w:hint="eastAsia"/>
          <w:lang w:eastAsia="zh-CN"/>
        </w:rPr>
        <w:t>中、</w:t>
      </w:r>
      <w:r>
        <w:rPr>
          <w:rFonts w:hint="eastAsia"/>
        </w:rPr>
        <w:t>难</w:t>
      </w:r>
      <w:r>
        <w:rPr>
          <w:rFonts w:hint="eastAsia"/>
          <w:lang w:eastAsia="zh-CN"/>
        </w:rPr>
        <w:t>三</w:t>
      </w:r>
      <w:r>
        <w:rPr>
          <w:rFonts w:hint="eastAsia"/>
        </w:rPr>
        <w:t>种难度，总体难度</w:t>
      </w:r>
      <w:r>
        <w:rPr>
          <w:rFonts w:hint="eastAsia"/>
          <w:lang w:eastAsia="zh-CN"/>
        </w:rPr>
        <w:t>适中</w:t>
      </w:r>
      <w:r>
        <w:rPr>
          <w:rFonts w:hint="eastAsia"/>
          <w:lang w:val="en-US" w:eastAsia="zh-CN"/>
        </w:rPr>
        <w:t>，以中等难度题为主。易题约占30%，中等难度题约占50%，较难题约占20%。</w:t>
      </w:r>
    </w:p>
    <w:p>
      <w:pPr>
        <w:numPr>
          <w:ilvl w:val="0"/>
          <w:numId w:val="2"/>
        </w:numPr>
        <w:ind w:firstLine="642" w:firstLineChars="200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内容结构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根据考试内容，各部分占比如下：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数据库基本概念约占30%，数据库基本原理和方法约占40%，数据库设计与数据库应用约占30%。</w:t>
      </w:r>
    </w:p>
    <w:p>
      <w:pPr>
        <w:pStyle w:val="5"/>
        <w:numPr>
          <w:ilvl w:val="0"/>
          <w:numId w:val="2"/>
        </w:numPr>
        <w:outlineLvl w:val="1"/>
      </w:pPr>
      <w:r>
        <w:rPr>
          <w:rFonts w:hint="eastAsia"/>
          <w:lang w:eastAsia="zh-CN"/>
        </w:rPr>
        <w:t>参考题型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单项选择题、填空题、简答题和综合题等题型。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Lines="5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参考书目</w:t>
      </w:r>
    </w:p>
    <w:p>
      <w:pPr>
        <w:spacing w:line="579" w:lineRule="exact"/>
        <w:ind w:firstLine="640" w:firstLineChars="200"/>
        <w:rPr>
          <w:rFonts w:hint="eastAsia" w:ascii="Times New Roman" w:hAnsi="Times New Roman" w:eastAsia="仿宋" w:cs="Times New Roman"/>
          <w:sz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lang w:val="en-US" w:eastAsia="zh-CN"/>
        </w:rPr>
        <w:t>1.《数据库原理与应用》（第3版），宋金玉，郝建东，靳大尉等主编，清</w:t>
      </w:r>
      <w:bookmarkStart w:id="2" w:name="_GoBack"/>
      <w:bookmarkEnd w:id="2"/>
      <w:r>
        <w:rPr>
          <w:rFonts w:hint="eastAsia" w:ascii="Times New Roman" w:hAnsi="Times New Roman" w:eastAsia="仿宋" w:cs="Times New Roman"/>
          <w:sz w:val="32"/>
          <w:lang w:val="en-US" w:eastAsia="zh-CN"/>
        </w:rPr>
        <w:t>华大学出版社，2022。</w:t>
      </w:r>
    </w:p>
    <w:p>
      <w:pPr>
        <w:ind w:firstLine="640" w:firstLineChars="200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z w:val="32"/>
          <w:lang w:val="en-US" w:eastAsia="zh-CN"/>
        </w:rPr>
        <w:t>2.《数据库原理》（第2版），潘勇浩，杨克戎，刘舒婷主编，电子科技大学出版社，2020年。</w:t>
      </w:r>
    </w:p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F961D"/>
    <w:multiLevelType w:val="singleLevel"/>
    <w:tmpl w:val="8EFF961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F621BDF"/>
    <w:multiLevelType w:val="singleLevel"/>
    <w:tmpl w:val="AF621BDF"/>
    <w:lvl w:ilvl="0" w:tentative="0">
      <w:start w:val="1"/>
      <w:numFmt w:val="chineseCounting"/>
      <w:suff w:val="nothing"/>
      <w:lvlText w:val="%1、"/>
      <w:lvlJc w:val="left"/>
      <w:pPr>
        <w:ind w:left="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24AF5342"/>
    <w:rsid w:val="25EB7E37"/>
    <w:rsid w:val="2FB730F5"/>
    <w:rsid w:val="32FFAF15"/>
    <w:rsid w:val="37E05597"/>
    <w:rsid w:val="3B63781F"/>
    <w:rsid w:val="3FFD376B"/>
    <w:rsid w:val="47DC2BCB"/>
    <w:rsid w:val="49E59988"/>
    <w:rsid w:val="4C912C37"/>
    <w:rsid w:val="569D2978"/>
    <w:rsid w:val="59A492A5"/>
    <w:rsid w:val="5EBBAFB2"/>
    <w:rsid w:val="5F77F3BE"/>
    <w:rsid w:val="5FBBAA52"/>
    <w:rsid w:val="67379920"/>
    <w:rsid w:val="6EF93960"/>
    <w:rsid w:val="711FB65D"/>
    <w:rsid w:val="77A91DC2"/>
    <w:rsid w:val="7AF64312"/>
    <w:rsid w:val="7BFF88A1"/>
    <w:rsid w:val="7C3E1BE4"/>
    <w:rsid w:val="7F95C453"/>
    <w:rsid w:val="7FF12193"/>
    <w:rsid w:val="8FEEF86A"/>
    <w:rsid w:val="ADE47122"/>
    <w:rsid w:val="AFBFC454"/>
    <w:rsid w:val="B572A094"/>
    <w:rsid w:val="B6F5E9B9"/>
    <w:rsid w:val="BDFAE82A"/>
    <w:rsid w:val="C777982A"/>
    <w:rsid w:val="CEFFF669"/>
    <w:rsid w:val="CFDFC83F"/>
    <w:rsid w:val="DDFD086A"/>
    <w:rsid w:val="EACEEE65"/>
    <w:rsid w:val="EE5C42A4"/>
    <w:rsid w:val="EFEDF634"/>
    <w:rsid w:val="F7CD2BE2"/>
    <w:rsid w:val="FBFC0E7B"/>
    <w:rsid w:val="FF8F5841"/>
    <w:rsid w:val="FFDFA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2023-12-29T21:03:00Z</dcterms:created>
  <dc:creator>q</dc:creator>
  <cp:lastModifiedBy>huawei</cp:lastModifiedBy>
  <dcterms:modified xsi:type="dcterms:W3CDTF">2024-01-04T18:15:08Z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