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9EB9"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蚌埠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lang w:eastAsia="zh-CN"/>
        </w:rPr>
        <w:t>医科大学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专升本考试大纲</w:t>
      </w:r>
    </w:p>
    <w:p w14:paraId="3A9EC568"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《预防医学》</w:t>
      </w:r>
    </w:p>
    <w:p w14:paraId="1CFF6B6A">
      <w:pPr>
        <w:spacing w:line="440" w:lineRule="exact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</w:rPr>
      </w:pPr>
    </w:p>
    <w:p w14:paraId="02AFE272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一、总纲</w:t>
      </w:r>
    </w:p>
    <w:p w14:paraId="4B2CF706"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科学、公平、有效地测试考生是否具有继续攻读预防医学专业(三年制专升本)所需要的基础理论知识，以利于择优选拔，确保预防医学专业(三年制专升本)的招生质量。</w:t>
      </w:r>
    </w:p>
    <w:p w14:paraId="39F1C3E5"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</w:p>
    <w:p w14:paraId="75C2BA16"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、考试形式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及参考教材</w:t>
      </w:r>
    </w:p>
    <w:p w14:paraId="40683B86"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.</w:t>
      </w:r>
      <w:r>
        <w:rPr>
          <w:rFonts w:hint="eastAsia" w:ascii="新宋体" w:hAnsi="新宋体" w:eastAsia="新宋体" w:cs="新宋体"/>
          <w:sz w:val="28"/>
          <w:szCs w:val="28"/>
        </w:rPr>
        <w:t>考试形式：闭卷、笔试。</w:t>
      </w:r>
    </w:p>
    <w:p w14:paraId="5D162DC7"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.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试卷分值</w:t>
      </w:r>
      <w:r>
        <w:rPr>
          <w:rFonts w:hint="eastAsia" w:ascii="新宋体" w:hAnsi="新宋体" w:eastAsia="新宋体" w:cs="新宋体"/>
          <w:sz w:val="28"/>
          <w:szCs w:val="28"/>
        </w:rPr>
        <w:t>：1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sz w:val="28"/>
          <w:szCs w:val="28"/>
        </w:rPr>
        <w:t>0分。</w:t>
      </w:r>
    </w:p>
    <w:p w14:paraId="4E7E79A2">
      <w:pPr>
        <w:spacing w:line="360" w:lineRule="auto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3.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sz w:val="28"/>
          <w:szCs w:val="28"/>
        </w:rPr>
        <w:t>：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单选题</w:t>
      </w:r>
    </w:p>
    <w:p w14:paraId="732754BA"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4.</w:t>
      </w:r>
      <w:bookmarkStart w:id="0" w:name="_GoBack"/>
      <w:bookmarkEnd w:id="0"/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  <w:t>参考教材：</w:t>
      </w: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《预防医学》(第6版)，刘明清主编，人民卫生出版社，2019年3月</w:t>
      </w:r>
    </w:p>
    <w:p w14:paraId="1E8ADC52"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 w14:paraId="5557587E"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 w14:paraId="6318098D">
      <w:pPr>
        <w:numPr>
          <w:ilvl w:val="0"/>
          <w:numId w:val="1"/>
        </w:num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考试内容及要求</w:t>
      </w:r>
    </w:p>
    <w:p w14:paraId="457C72D0"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掌握各种环境因素对健康的影响及预防措施，掌握职业有害因素对健康的危害及常见的职业性病伤的控制、防护的原则及措施；掌握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常见的食品污染物的危害及合理营养指导知识；掌握传染病预防控制的措施及慢性非传染病的防治策略；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掌握流行病学的基本原理和方法；掌握统计学描述及常见的统计学假设检验方法；熟悉健康教育与健康促进的措施及突发公共卫生事件的应急策略；了解人群健康与社区公共卫生服务及医疗场所健康安全管理。</w:t>
      </w:r>
    </w:p>
    <w:p w14:paraId="7A293169">
      <w:pPr>
        <w:numPr>
          <w:ilvl w:val="0"/>
          <w:numId w:val="0"/>
        </w:numPr>
        <w:spacing w:line="360" w:lineRule="auto"/>
        <w:contextualSpacing/>
        <w:rPr>
          <w:rFonts w:hint="default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</w:p>
    <w:p w14:paraId="4AF85733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绪论</w:t>
      </w:r>
    </w:p>
    <w:p w14:paraId="5AA3547E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1.掌握：预防医学的概念及其特点；健康的概念；三级预防的内容。</w:t>
      </w:r>
    </w:p>
    <w:p w14:paraId="1E0A57D1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2.熟悉：预防医学的研究方法和内容；健康决定因素及健康生态学模型。</w:t>
      </w:r>
    </w:p>
    <w:p w14:paraId="6BE222E2">
      <w:pPr>
        <w:numPr>
          <w:ilvl w:val="0"/>
          <w:numId w:val="0"/>
        </w:num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.了解：全人群策略和高危人群策略；预防医学的作用和贡献；学习预防医学的目的。</w:t>
      </w:r>
    </w:p>
    <w:p w14:paraId="6FB4B467">
      <w:pPr>
        <w:numPr>
          <w:ilvl w:val="0"/>
          <w:numId w:val="0"/>
        </w:num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3D12198E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第一章  环境卫生</w:t>
      </w:r>
    </w:p>
    <w:p w14:paraId="428A70E5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环境、环境污染的概念；环境污染对健康的危害；生物地球化学性疾病的概念和流行特征；碘缺乏症和地方性氟中毒的概念、流行病学特征、发病原因、临床表现、预防和治疗措施；生活饮用水的基本卫生要求、净化与消毒；住宅的基本卫生要求和室内空气污染的危害。</w:t>
      </w:r>
    </w:p>
    <w:p w14:paraId="699C0584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2.熟悉：人与环境的关系；水源选择及其卫生防护、影响氯化清毒效果的因素；土壤污染的来源和对健康的危害；室内空气污染的来源和特点。</w:t>
      </w:r>
    </w:p>
    <w:p w14:paraId="38979958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3.了解：环境保护的基本措施；生活饮用水卫生评价；室内空气污染的防制措施。粪便、垃圾的无害化处理；</w:t>
      </w:r>
    </w:p>
    <w:p w14:paraId="2B907987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7BA4A6E0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第二章  职业卫生服务与职业病管理</w:t>
      </w:r>
    </w:p>
    <w:p w14:paraId="49600F23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职业性有害因素、职业性病伤的概念和种类；职业卫生服务的概念和实施原则；职业人群健康监护的内容和目的；职业病的概念和特点。常见职业有害因素对健康造成的危害，生产性毒物、职业中毒、生产性粉尘、尘肺、硅沉着病、中暑的概念；生产性粉尘的控制和防护的原则和措施。</w:t>
      </w:r>
    </w:p>
    <w:p w14:paraId="57BFF7EB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2.熟悉：职业病诊断治疗、处理和预防的原则以及职业病的报告制度；高温作业的概念及主要类型；中暑的定义及分类，防暑降温措施;噪声对听觉系统的影响，防止噪声危害的措施；电离辐射接触作业及其危害。</w:t>
      </w:r>
    </w:p>
    <w:p w14:paraId="1D323728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3.了解：法定职业病的种类；职业卫生服务的内容。</w:t>
      </w:r>
    </w:p>
    <w:p w14:paraId="58A4D3A5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11A6C086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第三章  食品安全与食物中毒</w:t>
      </w:r>
    </w:p>
    <w:p w14:paraId="72061810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1.掌握：食品安全和食源性疾病的概念；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常见的食品污染物危害及其预防；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食品添加剂的使用原则；食物中毒的概念及特征、食物中毒的分类。</w:t>
      </w:r>
    </w:p>
    <w:p w14:paraId="67E156EC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2.熟悉：食品污染的种类和来源；常见细菌性食物中毒的特点及预防措施；有毒动植物食物中毒的特征及防治措施；化学性食物中毒的临床特点及防治措施。</w:t>
      </w:r>
    </w:p>
    <w:p w14:paraId="4113A898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3.了解：各类食品的污染及防治；食品添加剂的概念及分类；真菌毒素和霉变食品中毒的特点及预防措施；食物中毒调查与处理。</w:t>
      </w:r>
    </w:p>
    <w:p w14:paraId="4D9BA4B4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7EC31AA9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第四章  合理营养指导</w:t>
      </w:r>
    </w:p>
    <w:p w14:paraId="1BE3F21E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营养、营养素、合理营养、平衡膳食、必需氨基酸、必需脂肪酸、膳食纤维、微量元素的概念；膳食营养素参考摄入量的概念；中国居民膳食指南与平衡膳食宝塔的要求；学龄前儿童、孕妇、乳母、老年人的营养需要及膳食特点；营养调查的概念和常用的方法。</w:t>
      </w:r>
    </w:p>
    <w:p w14:paraId="6AE7936F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2.熟悉：各类营养素的功能、膳食来源及参考摄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  <w:lang w:eastAsia="zh-CN"/>
        </w:rPr>
        <w:t>入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量；蛋白质脂类营养价值的评价方法；常见营养缺乏病、营养过剩性疾病及营养状况的评价指标；患者的基本膳食和治疗膳食的适用对象。</w:t>
      </w:r>
    </w:p>
    <w:p w14:paraId="7ADA30B8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3.了解：影响钙、铁锌吸收的因素；特殊生理阶段(孕妇、乳母、婴幼儿学龄前儿童及老年人)人群的营养指导；营养调查的内容与方法。</w:t>
      </w:r>
    </w:p>
    <w:p w14:paraId="7539F7F9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3EA9C7D5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第五章  健康管理与临床预防服务</w:t>
      </w:r>
    </w:p>
    <w:p w14:paraId="53E1FC18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1.熟悉：临床预防服务和健康管理的概念、临床预防服务的内容与实施原则；健康危险因素评估、健康维护计划的概念；健康教育与健康促进的概念，健康咨询的基本模式；控烟的策略及措施。</w:t>
      </w:r>
    </w:p>
    <w:p w14:paraId="1D770F4B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2.了解：健康危险因素评估的优先顺序和危险因素资料收集方法；健康维护计划制订的原则、主要内容；健康行为和健康危险行为。</w:t>
      </w:r>
    </w:p>
    <w:p w14:paraId="539FCFF2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3423B01B">
      <w:pPr>
        <w:spacing w:line="360" w:lineRule="auto"/>
        <w:contextualSpacing/>
        <w:jc w:val="left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第六章  人群健康与社区公共卫生服务</w:t>
      </w:r>
    </w:p>
    <w:p w14:paraId="76F67425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1.了解：人群健康与社区卫生的基本概念；社区基本公共卫生服务的定义和主要内容，居民健康档案管理；居民健康问题的描述方法，社区基本公共卫生服务项目实施与管理。</w:t>
      </w:r>
    </w:p>
    <w:p w14:paraId="1F7D933D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28EBDF8B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第七章  疾病的预防与控制</w:t>
      </w:r>
    </w:p>
    <w:p w14:paraId="18C389FC"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1.掌握：传染病的概念；传染病发生的基本条件；传染病流行过程的三个环节；传染病预防控制的措施；计划免疫的概念；慢性非传染病的概念和防治策略。</w:t>
      </w:r>
    </w:p>
    <w:p w14:paraId="11387653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2.熟悉：影响传染病流行过程的因素，传染病预防控制的策略；免疫规划程序；疫苗的效果评价，慢性病自我管理。</w:t>
      </w:r>
    </w:p>
    <w:p w14:paraId="639C5A80"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3.了解：预防接种的种类，常见预防接种异常反应及处理；慢性非传染性疾病的流行现状；疾病管理的概念。</w:t>
      </w:r>
    </w:p>
    <w:p w14:paraId="1452EBBD"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 w14:paraId="792C3756"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第八章  人群健康研究的统计学方法</w:t>
      </w:r>
    </w:p>
    <w:p w14:paraId="022DFCCA"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1.掌握：统计学的基本概念；统计资料的类型；统计表的结构及编制要求；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统计表及统计图的制作；数值变量资料和分类变量资料统计描述的指标、计算及适用条件；数值变量资料和分类变量资料区间估计的方法，常用的假设检验方法及应用条件。</w:t>
      </w:r>
    </w:p>
    <w:p w14:paraId="444DB1D1"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2.熟悉：医学统计工作的基本步骤；频数表的编制方法；正态分布曲线下的面积分布规律及参考值范围的制订。</w:t>
      </w:r>
    </w:p>
    <w:p w14:paraId="785230BC"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3.了解：t分布的特征；假设检验中可能发生的两类错误。</w:t>
      </w:r>
    </w:p>
    <w:p w14:paraId="25D53803"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6706EFA1"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第九章  人群健康研究的流行病学原理和方法</w:t>
      </w:r>
    </w:p>
    <w:p w14:paraId="2A29B8EB"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流行病学常用研究方法；现况研究的概念及研究方法；病例对照研究和队列研究的基本原理、研究对象的选择、资料收集和分析方法；实验性研究的基本原理、特点、实验设计基本原则及临床试验的设计与实施要点；筛检试验的评价方法；公共卫生监测的定义及基本程序；暴发调查的一般步骤。</w:t>
      </w:r>
    </w:p>
    <w:p w14:paraId="5149E890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流行病学设计的基本内容；疾病分布常用的测量指标；疾病的三间分布；普查与抽样调查的优缺点；病例对照研究和队列研究的优点和局限性；筛检试验的基本步骤；公共卫生监测的种类；疾病暴发的类型和流行曲线的特点。</w:t>
      </w:r>
    </w:p>
    <w:p w14:paraId="58A6E861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流行病学研究方法的用途；病例对照研究的分类及用途；队列研究的分类及用途；实验性研究的分类、临床试验的用途；筛检试验的用途及筛检试验的实施原则；疾病监测方法；暴发原因的调查与分析。</w:t>
      </w:r>
    </w:p>
    <w:p w14:paraId="181094B1"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 w14:paraId="507632DA"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第十章 医疗场所健康安全管理</w:t>
      </w:r>
    </w:p>
    <w:p w14:paraId="7FCE3C64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1.了解：医院安全管理的相关概念；标准防护的含义；患者安全和医务人员安全的防范措施；医院常见的有害因素及其来源；医务人员职业危害暴露及暴露的处理方法。</w:t>
      </w:r>
    </w:p>
    <w:p w14:paraId="2EF8924A"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 w14:paraId="3B43C771"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第十一章 突发公共卫生事件及其应急策略</w:t>
      </w:r>
    </w:p>
    <w:p w14:paraId="1081C517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1.掌握：突发公共卫生事件的概念、特征、危害和应急处理原则。</w:t>
      </w:r>
    </w:p>
    <w:p w14:paraId="2BA62E51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2.熟悉：突发公共卫生事件的分类、分级、报告和应急预案制定内容。</w:t>
      </w:r>
    </w:p>
    <w:p w14:paraId="3CE789C4"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3.了解：突发公共卫生事件的监测、预警以及应急反应。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ACA74"/>
    <w:multiLevelType w:val="singleLevel"/>
    <w:tmpl w:val="18BACA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NjY4NDU4YTk5NzNhMWRjZTZlMTRiZGFjOWZlYzkifQ=="/>
  </w:docVars>
  <w:rsids>
    <w:rsidRoot w:val="006B12EF"/>
    <w:rsid w:val="0000334A"/>
    <w:rsid w:val="000357F6"/>
    <w:rsid w:val="000A7A29"/>
    <w:rsid w:val="000B3682"/>
    <w:rsid w:val="000D3B5A"/>
    <w:rsid w:val="00124E6C"/>
    <w:rsid w:val="001858E9"/>
    <w:rsid w:val="001A2E3E"/>
    <w:rsid w:val="001A3677"/>
    <w:rsid w:val="001B5377"/>
    <w:rsid w:val="001F34A1"/>
    <w:rsid w:val="001F4F6F"/>
    <w:rsid w:val="002138A2"/>
    <w:rsid w:val="002260A9"/>
    <w:rsid w:val="00231369"/>
    <w:rsid w:val="002A5EE5"/>
    <w:rsid w:val="003047F9"/>
    <w:rsid w:val="00335276"/>
    <w:rsid w:val="003579DD"/>
    <w:rsid w:val="00366A2D"/>
    <w:rsid w:val="0037656B"/>
    <w:rsid w:val="0038135C"/>
    <w:rsid w:val="003F6746"/>
    <w:rsid w:val="004244CB"/>
    <w:rsid w:val="004761EF"/>
    <w:rsid w:val="00496B96"/>
    <w:rsid w:val="004A2AC2"/>
    <w:rsid w:val="00503857"/>
    <w:rsid w:val="005573A2"/>
    <w:rsid w:val="005750D2"/>
    <w:rsid w:val="00591D15"/>
    <w:rsid w:val="00595181"/>
    <w:rsid w:val="006460ED"/>
    <w:rsid w:val="00650FE9"/>
    <w:rsid w:val="00684982"/>
    <w:rsid w:val="006B12EF"/>
    <w:rsid w:val="006B34AE"/>
    <w:rsid w:val="006C6859"/>
    <w:rsid w:val="006F22BD"/>
    <w:rsid w:val="006F43DC"/>
    <w:rsid w:val="00746176"/>
    <w:rsid w:val="00751056"/>
    <w:rsid w:val="007A062B"/>
    <w:rsid w:val="007A7BB5"/>
    <w:rsid w:val="007B1098"/>
    <w:rsid w:val="007D50C8"/>
    <w:rsid w:val="008315BF"/>
    <w:rsid w:val="008319B1"/>
    <w:rsid w:val="008B030C"/>
    <w:rsid w:val="008D0529"/>
    <w:rsid w:val="008E2699"/>
    <w:rsid w:val="00912C27"/>
    <w:rsid w:val="00981225"/>
    <w:rsid w:val="009924F3"/>
    <w:rsid w:val="009966A8"/>
    <w:rsid w:val="009A0289"/>
    <w:rsid w:val="009A2FC8"/>
    <w:rsid w:val="009F2EDD"/>
    <w:rsid w:val="00A0275E"/>
    <w:rsid w:val="00A57BFD"/>
    <w:rsid w:val="00A6039C"/>
    <w:rsid w:val="00A60EA7"/>
    <w:rsid w:val="00A8293C"/>
    <w:rsid w:val="00AB3D37"/>
    <w:rsid w:val="00AC1F3E"/>
    <w:rsid w:val="00B153E3"/>
    <w:rsid w:val="00B167DB"/>
    <w:rsid w:val="00B458B1"/>
    <w:rsid w:val="00B46B22"/>
    <w:rsid w:val="00B75B93"/>
    <w:rsid w:val="00BB080E"/>
    <w:rsid w:val="00BB1532"/>
    <w:rsid w:val="00BF16AF"/>
    <w:rsid w:val="00C202F3"/>
    <w:rsid w:val="00C3165D"/>
    <w:rsid w:val="00C40295"/>
    <w:rsid w:val="00C76A15"/>
    <w:rsid w:val="00C83C71"/>
    <w:rsid w:val="00C902B0"/>
    <w:rsid w:val="00CF1EA0"/>
    <w:rsid w:val="00D15F41"/>
    <w:rsid w:val="00D234C6"/>
    <w:rsid w:val="00D44B8D"/>
    <w:rsid w:val="00DD41B7"/>
    <w:rsid w:val="00E371F3"/>
    <w:rsid w:val="00E54C3E"/>
    <w:rsid w:val="00E90224"/>
    <w:rsid w:val="00E95203"/>
    <w:rsid w:val="00EB747F"/>
    <w:rsid w:val="00EC335C"/>
    <w:rsid w:val="00EE669D"/>
    <w:rsid w:val="00F0117B"/>
    <w:rsid w:val="00F104FB"/>
    <w:rsid w:val="00F46BE6"/>
    <w:rsid w:val="00F52FD2"/>
    <w:rsid w:val="00F552AD"/>
    <w:rsid w:val="00F66324"/>
    <w:rsid w:val="00F916E0"/>
    <w:rsid w:val="00FC42AF"/>
    <w:rsid w:val="00FD7B1D"/>
    <w:rsid w:val="016E565E"/>
    <w:rsid w:val="049B0A1E"/>
    <w:rsid w:val="051F40BC"/>
    <w:rsid w:val="06A800F6"/>
    <w:rsid w:val="0A851AB2"/>
    <w:rsid w:val="22795A15"/>
    <w:rsid w:val="256D30E1"/>
    <w:rsid w:val="2E1A07DF"/>
    <w:rsid w:val="309D4D09"/>
    <w:rsid w:val="325A7894"/>
    <w:rsid w:val="454D520A"/>
    <w:rsid w:val="47D74C5A"/>
    <w:rsid w:val="4CAF33CC"/>
    <w:rsid w:val="5D9E4D1F"/>
    <w:rsid w:val="5F2774DF"/>
    <w:rsid w:val="608238B6"/>
    <w:rsid w:val="665A5B37"/>
    <w:rsid w:val="67BA6558"/>
    <w:rsid w:val="67D17E72"/>
    <w:rsid w:val="73E2003B"/>
    <w:rsid w:val="74A925CB"/>
    <w:rsid w:val="77AC5AAB"/>
    <w:rsid w:val="7C1700E1"/>
    <w:rsid w:val="7D515B0D"/>
    <w:rsid w:val="7E8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Courier New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纯文本 Char"/>
    <w:basedOn w:val="8"/>
    <w:link w:val="2"/>
    <w:autoRedefine/>
    <w:qFormat/>
    <w:uiPriority w:val="0"/>
    <w:rPr>
      <w:rFonts w:ascii="宋体" w:hAnsi="Courier New" w:eastAsia="宋体" w:cs="Courier New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C355-2119-4A6E-876B-889E942F2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2628</Words>
  <Characters>2664</Characters>
  <Lines>20</Lines>
  <Paragraphs>5</Paragraphs>
  <TotalTime>0</TotalTime>
  <ScaleCrop>false</ScaleCrop>
  <LinksUpToDate>false</LinksUpToDate>
  <CharactersWithSpaces>2686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2020-04-11T08:49:00Z</dcterms:created>
  <dc:creator>51358704@qq.com</dc:creator>
  <cp:lastModifiedBy>浅草蝶</cp:lastModifiedBy>
  <dcterms:modified xsi:type="dcterms:W3CDTF">2024-10-23T06:55:35Z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02C314E7374649139D36369A9733FF3B</vt:lpwstr>
  </property>
</Properties>
</file>